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F94E" w14:textId="2EE4E6CA" w:rsidR="00D73397" w:rsidRPr="00960D53" w:rsidRDefault="00B23304">
      <w:pPr>
        <w:jc w:val="center"/>
        <w:rPr>
          <w:b/>
          <w:color w:val="000000"/>
          <w:sz w:val="32"/>
          <w:szCs w:val="32"/>
        </w:rPr>
      </w:pPr>
      <w:r w:rsidRPr="00960D53">
        <w:rPr>
          <w:b/>
          <w:color w:val="000000"/>
          <w:sz w:val="32"/>
          <w:szCs w:val="32"/>
        </w:rPr>
        <w:t>classical Sanskrit literature</w:t>
      </w:r>
    </w:p>
    <w:p w14:paraId="3748F7FC" w14:textId="2AE1B171" w:rsidR="00D73397" w:rsidRDefault="00D73397">
      <w:pPr>
        <w:jc w:val="center"/>
        <w:rPr>
          <w:b/>
          <w:color w:val="000000"/>
        </w:rPr>
      </w:pPr>
      <w:bookmarkStart w:id="0" w:name="_GoBack"/>
    </w:p>
    <w:bookmarkEnd w:id="0"/>
    <w:p w14:paraId="580F7249" w14:textId="30843256" w:rsidR="00FC3554" w:rsidRPr="00E55410" w:rsidRDefault="00FC3554" w:rsidP="00945D4F">
      <w:pPr>
        <w:tabs>
          <w:tab w:val="right" w:pos="9000"/>
        </w:tabs>
        <w:spacing w:after="120" w:line="276" w:lineRule="auto"/>
        <w:ind w:left="446" w:hanging="446"/>
        <w:rPr>
          <w:color w:val="000000"/>
        </w:rPr>
      </w:pPr>
      <w:r w:rsidRPr="00FC3554">
        <w:rPr>
          <w:b/>
          <w:color w:val="000000"/>
          <w:sz w:val="28"/>
        </w:rPr>
        <w:t>contents</w:t>
      </w:r>
      <w:r w:rsidR="00E55410">
        <w:rPr>
          <w:b/>
          <w:color w:val="000000"/>
          <w:sz w:val="28"/>
        </w:rPr>
        <w:tab/>
      </w:r>
      <w:r w:rsidR="00E55410">
        <w:rPr>
          <w:b/>
          <w:color w:val="000000"/>
        </w:rPr>
        <w:t>page</w:t>
      </w:r>
    </w:p>
    <w:p w14:paraId="07A80F60" w14:textId="43F08504" w:rsidR="00FC3554" w:rsidRDefault="00FC3554" w:rsidP="00945D4F">
      <w:pPr>
        <w:tabs>
          <w:tab w:val="right" w:pos="9000"/>
        </w:tabs>
        <w:spacing w:after="80" w:line="276" w:lineRule="auto"/>
        <w:ind w:left="450" w:hanging="450"/>
        <w:rPr>
          <w:rFonts w:cs="Gentium"/>
          <w:color w:val="000000"/>
        </w:rPr>
      </w:pPr>
      <w:r>
        <w:rPr>
          <w:rFonts w:cs="Gentium"/>
          <w:color w:val="000000"/>
        </w:rPr>
        <w:t>previous</w:t>
      </w:r>
      <w:r w:rsidRPr="006278AF">
        <w:rPr>
          <w:rFonts w:cs="Gentium"/>
          <w:color w:val="000000"/>
        </w:rPr>
        <w:t xml:space="preserve"> treatments in </w:t>
      </w:r>
      <w:r w:rsidRPr="006278AF">
        <w:rPr>
          <w:rFonts w:cs="Gentium"/>
          <w:i/>
          <w:color w:val="000000"/>
        </w:rPr>
        <w:t>RR</w:t>
      </w:r>
      <w:r w:rsidRPr="006278AF">
        <w:rPr>
          <w:rFonts w:cs="Gentium"/>
          <w:color w:val="000000"/>
        </w:rPr>
        <w:t xml:space="preserve"> (i.e. JLB 1985)</w:t>
      </w:r>
      <w:r w:rsidR="00E55410">
        <w:rPr>
          <w:rFonts w:cs="Gentium"/>
          <w:color w:val="000000"/>
        </w:rPr>
        <w:tab/>
        <w:t>2</w:t>
      </w:r>
    </w:p>
    <w:p w14:paraId="099BF34E" w14:textId="147D92C1" w:rsidR="00FC3554" w:rsidRDefault="00FC3554" w:rsidP="00945D4F">
      <w:pPr>
        <w:tabs>
          <w:tab w:val="right" w:pos="9000"/>
        </w:tabs>
        <w:spacing w:after="80" w:line="276" w:lineRule="auto"/>
        <w:ind w:left="450" w:hanging="450"/>
        <w:rPr>
          <w:color w:val="000000"/>
        </w:rPr>
      </w:pPr>
      <w:r>
        <w:rPr>
          <w:color w:val="000000"/>
        </w:rPr>
        <w:t>general bibliography</w:t>
      </w:r>
      <w:r w:rsidR="00E55410">
        <w:rPr>
          <w:color w:val="000000"/>
        </w:rPr>
        <w:tab/>
        <w:t>3</w:t>
      </w:r>
    </w:p>
    <w:p w14:paraId="63A04E0F" w14:textId="363CBDF2" w:rsidR="00FC3554" w:rsidRDefault="00FC3554" w:rsidP="00945D4F">
      <w:pPr>
        <w:tabs>
          <w:tab w:val="right" w:pos="9000"/>
        </w:tabs>
        <w:spacing w:after="80" w:line="276" w:lineRule="auto"/>
        <w:ind w:left="450" w:hanging="450"/>
        <w:rPr>
          <w:color w:val="000000"/>
        </w:rPr>
      </w:pPr>
      <w:r w:rsidRPr="003B3396">
        <w:rPr>
          <w:color w:val="000000"/>
        </w:rPr>
        <w:t xml:space="preserve">plays covered in Raghavan’s </w:t>
      </w:r>
      <w:r w:rsidRPr="003B3396">
        <w:rPr>
          <w:i/>
          <w:color w:val="000000"/>
        </w:rPr>
        <w:t>Some old lost Rāma plays</w:t>
      </w:r>
      <w:r w:rsidRPr="003B3396">
        <w:rPr>
          <w:color w:val="000000"/>
        </w:rPr>
        <w:t xml:space="preserve"> (1961)</w:t>
      </w:r>
      <w:r>
        <w:rPr>
          <w:color w:val="000000"/>
        </w:rPr>
        <w:t xml:space="preserve"> and in </w:t>
      </w:r>
      <w:r w:rsidRPr="00960D53">
        <w:rPr>
          <w:color w:val="000000"/>
        </w:rPr>
        <w:t xml:space="preserve">Juthika Ghosh, </w:t>
      </w:r>
      <w:r w:rsidRPr="00960D53">
        <w:rPr>
          <w:i/>
          <w:color w:val="000000"/>
        </w:rPr>
        <w:t>Epic Sources of Sanskrit Literature</w:t>
      </w:r>
      <w:r w:rsidRPr="00960D53">
        <w:rPr>
          <w:color w:val="000000"/>
        </w:rPr>
        <w:t xml:space="preserve"> (1963)</w:t>
      </w:r>
      <w:r w:rsidR="00E55410">
        <w:rPr>
          <w:color w:val="000000"/>
        </w:rPr>
        <w:tab/>
        <w:t>5</w:t>
      </w:r>
    </w:p>
    <w:p w14:paraId="3DA790CF" w14:textId="76DB6D72" w:rsidR="00C0283B" w:rsidRPr="00C0283B" w:rsidRDefault="00FC3554" w:rsidP="00945D4F">
      <w:pPr>
        <w:tabs>
          <w:tab w:val="right" w:pos="9000"/>
        </w:tabs>
        <w:spacing w:after="80" w:line="276" w:lineRule="auto"/>
        <w:ind w:left="450" w:hanging="450"/>
        <w:rPr>
          <w:color w:val="000000"/>
        </w:rPr>
      </w:pPr>
      <w:r w:rsidRPr="003B3396">
        <w:rPr>
          <w:color w:val="000000"/>
        </w:rPr>
        <w:t xml:space="preserve">individual </w:t>
      </w:r>
      <w:r>
        <w:rPr>
          <w:color w:val="000000"/>
        </w:rPr>
        <w:t>entries on authors</w:t>
      </w:r>
      <w:r w:rsidR="00950529">
        <w:rPr>
          <w:color w:val="000000"/>
        </w:rPr>
        <w:t>/works</w:t>
      </w:r>
      <w:r>
        <w:rPr>
          <w:color w:val="000000"/>
        </w:rPr>
        <w:t xml:space="preserve"> (arranged by probable chronology)</w:t>
      </w:r>
      <w:r w:rsidR="00E55410">
        <w:rPr>
          <w:color w:val="000000"/>
        </w:rPr>
        <w:t>:</w:t>
      </w:r>
      <w:r w:rsidR="00E55410">
        <w:rPr>
          <w:color w:val="000000"/>
        </w:rPr>
        <w:tab/>
        <w:t>6</w:t>
      </w:r>
      <w:r w:rsidR="00E55410">
        <w:rPr>
          <w:color w:val="000000"/>
        </w:rPr>
        <w:br/>
        <w:t xml:space="preserve">Kālidāsa (p. 6), Pravarasena (p. 10), </w:t>
      </w:r>
      <w:r w:rsidR="00E55410" w:rsidRPr="00E55410">
        <w:rPr>
          <w:i/>
          <w:color w:val="000000"/>
        </w:rPr>
        <w:t>Rāghavābhyudaya</w:t>
      </w:r>
      <w:r w:rsidR="00F860C3">
        <w:rPr>
          <w:i/>
          <w:color w:val="000000"/>
        </w:rPr>
        <w:t xml:space="preserve"> </w:t>
      </w:r>
      <w:r w:rsidR="00F860C3">
        <w:rPr>
          <w:color w:val="000000"/>
        </w:rPr>
        <w:t xml:space="preserve">(p. 11), </w:t>
      </w:r>
      <w:r w:rsidR="00E55410">
        <w:rPr>
          <w:i/>
          <w:color w:val="000000"/>
        </w:rPr>
        <w:t>Jānakīrāghava</w:t>
      </w:r>
      <w:r w:rsidR="00E55410">
        <w:rPr>
          <w:color w:val="000000"/>
        </w:rPr>
        <w:t xml:space="preserve"> (p. 11), </w:t>
      </w:r>
      <w:r w:rsidR="00E55410">
        <w:rPr>
          <w:color w:val="000000"/>
        </w:rPr>
        <w:br/>
        <w:t xml:space="preserve">Bhaṭṭi (p. 12), Kumāradāsa (p. 14), </w:t>
      </w:r>
      <w:r w:rsidR="00950529">
        <w:rPr>
          <w:i/>
          <w:color w:val="000000"/>
        </w:rPr>
        <w:t>Pratimānāṭaka</w:t>
      </w:r>
      <w:r w:rsidR="00950529">
        <w:rPr>
          <w:color w:val="000000"/>
        </w:rPr>
        <w:t xml:space="preserve"> and </w:t>
      </w:r>
      <w:r w:rsidR="00950529">
        <w:rPr>
          <w:i/>
          <w:color w:val="000000"/>
        </w:rPr>
        <w:t>Abhiṣekanāṭaka</w:t>
      </w:r>
      <w:r w:rsidR="00950529">
        <w:rPr>
          <w:color w:val="000000"/>
        </w:rPr>
        <w:t xml:space="preserve"> (p. 16),</w:t>
      </w:r>
      <w:r w:rsidR="00950529">
        <w:rPr>
          <w:color w:val="000000"/>
        </w:rPr>
        <w:br/>
        <w:t>Bhavabhūti (p. 19), Māyurāja (p. 24), Abhinanda (p. 25), Śaktibhadra (p. 26),</w:t>
      </w:r>
      <w:r w:rsidR="00950529">
        <w:rPr>
          <w:color w:val="000000"/>
        </w:rPr>
        <w:br/>
        <w:t>Murāri (p. 27), Rājaśekhara (p. 29), Bhaumaka (p. 30), Kṣemendra (p. 31),</w:t>
      </w:r>
      <w:r w:rsidR="00950529">
        <w:rPr>
          <w:color w:val="000000"/>
        </w:rPr>
        <w:br/>
      </w:r>
      <w:r w:rsidR="00950529">
        <w:rPr>
          <w:i/>
          <w:color w:val="000000"/>
        </w:rPr>
        <w:t>Kathāsaritsāgara</w:t>
      </w:r>
      <w:r w:rsidR="00950529">
        <w:rPr>
          <w:color w:val="000000"/>
        </w:rPr>
        <w:t xml:space="preserve"> (p. 32)</w:t>
      </w:r>
      <w:r w:rsidR="00E03B82">
        <w:rPr>
          <w:color w:val="000000"/>
        </w:rPr>
        <w:t xml:space="preserve">, Bhoja (p. 37), </w:t>
      </w:r>
      <w:r w:rsidR="00E03B82">
        <w:rPr>
          <w:i/>
          <w:color w:val="000000"/>
        </w:rPr>
        <w:t>Hanumannāṭaka/Mahānāṭaka</w:t>
      </w:r>
      <w:r w:rsidR="00E03B82">
        <w:rPr>
          <w:color w:val="000000"/>
        </w:rPr>
        <w:t xml:space="preserve"> (p. 39),</w:t>
      </w:r>
      <w:r w:rsidR="00E03B82">
        <w:rPr>
          <w:color w:val="000000"/>
        </w:rPr>
        <w:br/>
        <w:t xml:space="preserve">Dhīranāga (p.41), Sandhyākaranandin (p. 43), </w:t>
      </w:r>
      <w:r w:rsidR="00E03B82">
        <w:rPr>
          <w:i/>
          <w:color w:val="000000"/>
        </w:rPr>
        <w:t>Rāghavapāṇḍavīya</w:t>
      </w:r>
      <w:r w:rsidR="00E03B82">
        <w:rPr>
          <w:color w:val="000000"/>
        </w:rPr>
        <w:t xml:space="preserve"> (p.</w:t>
      </w:r>
      <w:r w:rsidR="00F860C3">
        <w:rPr>
          <w:color w:val="000000"/>
        </w:rPr>
        <w:t xml:space="preserve"> 44), </w:t>
      </w:r>
      <w:r w:rsidR="00F860C3">
        <w:rPr>
          <w:color w:val="000000"/>
        </w:rPr>
        <w:br/>
        <w:t xml:space="preserve">Jayadeva (p. 45), Someśvaradeva (p. 46), Subhaṭa (p. 47), Divākara (p. 48), </w:t>
      </w:r>
      <w:r w:rsidR="00F860C3">
        <w:rPr>
          <w:color w:val="000000"/>
        </w:rPr>
        <w:br/>
        <w:t>Śākalyamalla (p. 49), Vedānta Deśika (p. 50), Bhāskarabhaṭṭa (p. 52),</w:t>
      </w:r>
      <w:r w:rsidR="00F860C3">
        <w:rPr>
          <w:color w:val="000000"/>
        </w:rPr>
        <w:br/>
      </w:r>
      <w:r w:rsidR="00F860C3">
        <w:rPr>
          <w:i/>
          <w:color w:val="000000"/>
        </w:rPr>
        <w:t>Rāmāṅkanāṭikā</w:t>
      </w:r>
      <w:r w:rsidR="00F860C3">
        <w:rPr>
          <w:color w:val="000000"/>
        </w:rPr>
        <w:t xml:space="preserve"> (p. 53),</w:t>
      </w:r>
      <w:r w:rsidR="00CD3D36">
        <w:rPr>
          <w:color w:val="000000"/>
        </w:rPr>
        <w:t xml:space="preserve"> </w:t>
      </w:r>
      <w:r w:rsidR="00CD3D36">
        <w:rPr>
          <w:i/>
          <w:color w:val="000000"/>
        </w:rPr>
        <w:t>Mahārāmāyaṇa nāṭaka</w:t>
      </w:r>
      <w:r w:rsidR="00CD3D36">
        <w:rPr>
          <w:color w:val="000000"/>
        </w:rPr>
        <w:t xml:space="preserve"> (p. 53),</w:t>
      </w:r>
      <w:r w:rsidR="00F860C3">
        <w:rPr>
          <w:color w:val="000000"/>
        </w:rPr>
        <w:t xml:space="preserve"> </w:t>
      </w:r>
      <w:r w:rsidR="00F860C3">
        <w:rPr>
          <w:i/>
          <w:color w:val="000000"/>
        </w:rPr>
        <w:t>Unmattarāghava</w:t>
      </w:r>
      <w:r w:rsidR="00F860C3">
        <w:rPr>
          <w:color w:val="000000"/>
        </w:rPr>
        <w:t xml:space="preserve"> (p. 54), </w:t>
      </w:r>
      <w:r w:rsidR="009E4CE5">
        <w:rPr>
          <w:color w:val="000000"/>
        </w:rPr>
        <w:br/>
      </w:r>
      <w:r w:rsidR="00F860C3">
        <w:rPr>
          <w:color w:val="000000"/>
        </w:rPr>
        <w:t>Mallinātha (p. 54),</w:t>
      </w:r>
      <w:r w:rsidR="00991B3A">
        <w:rPr>
          <w:color w:val="000000"/>
        </w:rPr>
        <w:t xml:space="preserve"> </w:t>
      </w:r>
      <w:r w:rsidR="00991B3A" w:rsidRPr="00937D9D">
        <w:rPr>
          <w:i/>
          <w:iCs/>
        </w:rPr>
        <w:t xml:space="preserve">Abhinavarāmābhyudaya </w:t>
      </w:r>
      <w:r w:rsidR="00991B3A" w:rsidRPr="00991B3A">
        <w:rPr>
          <w:iCs/>
        </w:rPr>
        <w:t>of Abhirāmakāmākṣī</w:t>
      </w:r>
      <w:r w:rsidR="00991B3A">
        <w:rPr>
          <w:iCs/>
        </w:rPr>
        <w:t xml:space="preserve"> (p. 55)</w:t>
      </w:r>
      <w:r w:rsidR="009E4CE5">
        <w:rPr>
          <w:iCs/>
        </w:rPr>
        <w:t>,</w:t>
      </w:r>
      <w:r w:rsidR="00C0283B">
        <w:rPr>
          <w:color w:val="000000"/>
        </w:rPr>
        <w:t xml:space="preserve"> </w:t>
      </w:r>
      <w:r w:rsidR="009E4CE5">
        <w:rPr>
          <w:color w:val="000000"/>
        </w:rPr>
        <w:br/>
      </w:r>
      <w:r w:rsidR="00F860C3">
        <w:rPr>
          <w:color w:val="000000"/>
        </w:rPr>
        <w:t xml:space="preserve">Kalya Lakṣmīnṛsiṃha (p. 55), Advaitayati (p. 56), Sundaramiśra (p. 58), </w:t>
      </w:r>
      <w:r w:rsidR="00525C5C">
        <w:rPr>
          <w:color w:val="000000"/>
        </w:rPr>
        <w:br/>
      </w:r>
      <w:r w:rsidR="00F860C3">
        <w:rPr>
          <w:color w:val="000000"/>
        </w:rPr>
        <w:t>Rājacūḍāmaṇi Dīkṣita (</w:t>
      </w:r>
      <w:r w:rsidR="00C0283B">
        <w:rPr>
          <w:color w:val="000000"/>
        </w:rPr>
        <w:t>p. 59),</w:t>
      </w:r>
      <w:r w:rsidR="00051000">
        <w:rPr>
          <w:color w:val="000000"/>
        </w:rPr>
        <w:t xml:space="preserve"> </w:t>
      </w:r>
      <w:r w:rsidR="00C0283B" w:rsidRPr="00960D53">
        <w:rPr>
          <w:color w:val="000000"/>
        </w:rPr>
        <w:t>Orgaṇṭi Lakṣmaṇādhvari</w:t>
      </w:r>
      <w:r w:rsidR="00C0283B">
        <w:rPr>
          <w:color w:val="000000"/>
        </w:rPr>
        <w:t xml:space="preserve"> (p. 59), Rāmabhadrāmbā (p. 60), Advaita kavi (p. 60), Mahādeva (p. 61), </w:t>
      </w:r>
      <w:r w:rsidR="00C0283B" w:rsidRPr="00960D53">
        <w:rPr>
          <w:color w:val="000000"/>
        </w:rPr>
        <w:t>Veṅkaṭeśvara</w:t>
      </w:r>
      <w:r w:rsidR="00C0283B">
        <w:rPr>
          <w:color w:val="000000"/>
        </w:rPr>
        <w:t xml:space="preserve"> Bhaṭṭa (p. 62), </w:t>
      </w:r>
      <w:r w:rsidR="009505C2">
        <w:rPr>
          <w:color w:val="000000"/>
        </w:rPr>
        <w:br/>
      </w:r>
      <w:r w:rsidR="00C0283B" w:rsidRPr="00960D53">
        <w:rPr>
          <w:color w:val="000000"/>
        </w:rPr>
        <w:t>Veṅkaṭādhvarin</w:t>
      </w:r>
      <w:r w:rsidR="00C0283B">
        <w:rPr>
          <w:color w:val="000000"/>
        </w:rPr>
        <w:t xml:space="preserve"> (p. 62), Cakrakavi (p. 63), Nīlakaṇṭha Dīkṣita (p. 64),</w:t>
      </w:r>
      <w:r w:rsidR="00991B3A" w:rsidRPr="00960D53">
        <w:rPr>
          <w:color w:val="000000"/>
        </w:rPr>
        <w:t xml:space="preserve"> </w:t>
      </w:r>
      <w:r w:rsidR="009505C2">
        <w:rPr>
          <w:color w:val="000000"/>
        </w:rPr>
        <w:br/>
      </w:r>
      <w:r w:rsidR="00C0283B" w:rsidRPr="00960D53">
        <w:rPr>
          <w:color w:val="000000"/>
        </w:rPr>
        <w:t>Rāmabhadra Dīkṣita</w:t>
      </w:r>
      <w:r w:rsidR="00C0283B">
        <w:rPr>
          <w:color w:val="000000"/>
        </w:rPr>
        <w:t xml:space="preserve"> (p. 66), Padmanābha (p. 67), </w:t>
      </w:r>
      <w:r w:rsidR="00C0283B">
        <w:rPr>
          <w:i/>
          <w:color w:val="000000"/>
        </w:rPr>
        <w:t>Rāmāyaṇaprabandha</w:t>
      </w:r>
      <w:r w:rsidR="00C0283B">
        <w:rPr>
          <w:color w:val="000000"/>
        </w:rPr>
        <w:t xml:space="preserve"> (p. 68),</w:t>
      </w:r>
      <w:r w:rsidR="00991B3A" w:rsidRPr="00960D53">
        <w:rPr>
          <w:color w:val="000000"/>
        </w:rPr>
        <w:t xml:space="preserve"> </w:t>
      </w:r>
      <w:r w:rsidR="00C0283B" w:rsidRPr="00960D53">
        <w:rPr>
          <w:color w:val="000000"/>
        </w:rPr>
        <w:t>Bhagavantarāyamakhin</w:t>
      </w:r>
      <w:r w:rsidR="00C0283B">
        <w:rPr>
          <w:color w:val="000000"/>
        </w:rPr>
        <w:t xml:space="preserve"> (p. 69), </w:t>
      </w:r>
      <w:r w:rsidR="00C0283B" w:rsidRPr="00530FD4">
        <w:rPr>
          <w:color w:val="000000"/>
        </w:rPr>
        <w:t>Rāma Pāṇivāda</w:t>
      </w:r>
      <w:r w:rsidR="00C0283B">
        <w:rPr>
          <w:color w:val="000000"/>
        </w:rPr>
        <w:t xml:space="preserve"> (p. 72), </w:t>
      </w:r>
      <w:r w:rsidR="00C0283B" w:rsidRPr="00960D53">
        <w:rPr>
          <w:color w:val="000000"/>
        </w:rPr>
        <w:t>Veṅkāmātya</w:t>
      </w:r>
      <w:r w:rsidR="00C0283B">
        <w:rPr>
          <w:color w:val="000000"/>
        </w:rPr>
        <w:t xml:space="preserve"> (p. 73)</w:t>
      </w:r>
    </w:p>
    <w:p w14:paraId="7241759A" w14:textId="060ADAA6" w:rsidR="00FC3554" w:rsidRDefault="00FC3554" w:rsidP="00945D4F">
      <w:pPr>
        <w:tabs>
          <w:tab w:val="right" w:pos="9000"/>
        </w:tabs>
        <w:spacing w:after="80" w:line="276" w:lineRule="auto"/>
        <w:ind w:left="450" w:hanging="450"/>
        <w:rPr>
          <w:color w:val="000000"/>
        </w:rPr>
      </w:pPr>
      <w:r w:rsidRPr="00473950">
        <w:rPr>
          <w:color w:val="000000"/>
        </w:rPr>
        <w:t>various further notes</w:t>
      </w:r>
      <w:r w:rsidR="00C0283B">
        <w:rPr>
          <w:color w:val="000000"/>
        </w:rPr>
        <w:tab/>
      </w:r>
      <w:r w:rsidR="00945D4F">
        <w:rPr>
          <w:color w:val="000000"/>
        </w:rPr>
        <w:t>74</w:t>
      </w:r>
    </w:p>
    <w:p w14:paraId="61DB41F8" w14:textId="337EA282" w:rsidR="00FC3554" w:rsidRDefault="00FC3554" w:rsidP="00945D4F">
      <w:pPr>
        <w:tabs>
          <w:tab w:val="right" w:pos="9000"/>
        </w:tabs>
        <w:spacing w:after="80" w:line="276" w:lineRule="auto"/>
        <w:ind w:left="450" w:hanging="450"/>
        <w:rPr>
          <w:color w:val="000000"/>
        </w:rPr>
      </w:pPr>
    </w:p>
    <w:p w14:paraId="1C2D1FC8" w14:textId="63A0AC86" w:rsidR="00FC3554" w:rsidRPr="00473950" w:rsidRDefault="00FC3554" w:rsidP="00FC3554">
      <w:pPr>
        <w:tabs>
          <w:tab w:val="right" w:pos="9000"/>
        </w:tabs>
        <w:spacing w:after="80"/>
        <w:ind w:left="450" w:hanging="450"/>
        <w:rPr>
          <w:color w:val="000000"/>
        </w:rPr>
      </w:pPr>
      <w:r>
        <w:rPr>
          <w:rFonts w:cs="Gentium"/>
          <w:b/>
          <w:color w:val="000000"/>
        </w:rPr>
        <w:br w:type="page"/>
      </w:r>
      <w:r w:rsidRPr="00827E4B">
        <w:rPr>
          <w:rFonts w:cs="Gentium"/>
          <w:b/>
          <w:color w:val="000000"/>
        </w:rPr>
        <w:lastRenderedPageBreak/>
        <w:t xml:space="preserve">previous treatments in </w:t>
      </w:r>
      <w:r w:rsidRPr="00827E4B">
        <w:rPr>
          <w:rFonts w:cs="Gentium"/>
          <w:b/>
          <w:i/>
          <w:color w:val="000000"/>
        </w:rPr>
        <w:t>RR</w:t>
      </w:r>
    </w:p>
    <w:p w14:paraId="055E3F70" w14:textId="77777777" w:rsidR="00D73397" w:rsidRPr="00960D53" w:rsidRDefault="00B23304" w:rsidP="00C62D2B">
      <w:pPr>
        <w:tabs>
          <w:tab w:val="right" w:pos="9000"/>
        </w:tabs>
        <w:jc w:val="center"/>
        <w:outlineLvl w:val="0"/>
        <w:rPr>
          <w:color w:val="000000"/>
        </w:rPr>
      </w:pPr>
      <w:r w:rsidRPr="00960D53">
        <w:rPr>
          <w:color w:val="000000"/>
        </w:rPr>
        <w:t>Literary verse narratives</w:t>
      </w:r>
    </w:p>
    <w:p w14:paraId="0BB46AB5" w14:textId="77777777" w:rsidR="00D73397" w:rsidRPr="00960D53" w:rsidRDefault="00B23304">
      <w:pPr>
        <w:tabs>
          <w:tab w:val="right" w:pos="9000"/>
        </w:tabs>
        <w:spacing w:line="300" w:lineRule="atLeast"/>
        <w:rPr>
          <w:color w:val="000000"/>
        </w:rPr>
      </w:pPr>
      <w:r w:rsidRPr="00960D53">
        <w:rPr>
          <w:color w:val="000000"/>
        </w:rPr>
        <w:t xml:space="preserve">Kālidāsa, </w:t>
      </w:r>
      <w:r w:rsidRPr="00960D53">
        <w:rPr>
          <w:i/>
          <w:color w:val="000000"/>
        </w:rPr>
        <w:t>Raghuvaṃśa</w:t>
      </w:r>
      <w:r w:rsidRPr="00960D53">
        <w:rPr>
          <w:i/>
          <w:color w:val="000000"/>
        </w:rPr>
        <w:tab/>
      </w:r>
      <w:r w:rsidRPr="00960D53">
        <w:rPr>
          <w:color w:val="000000"/>
        </w:rPr>
        <w:t>RR: 243</w:t>
      </w:r>
    </w:p>
    <w:p w14:paraId="2DD723B2" w14:textId="77777777" w:rsidR="00752E76" w:rsidRPr="00960D53" w:rsidRDefault="00752E76" w:rsidP="00752E76">
      <w:pPr>
        <w:tabs>
          <w:tab w:val="right" w:pos="9000"/>
        </w:tabs>
        <w:spacing w:line="300" w:lineRule="atLeast"/>
        <w:rPr>
          <w:color w:val="000000"/>
        </w:rPr>
      </w:pPr>
      <w:r w:rsidRPr="00960D53">
        <w:rPr>
          <w:color w:val="000000"/>
        </w:rPr>
        <w:t xml:space="preserve">Pravarasena, </w:t>
      </w:r>
      <w:r w:rsidRPr="00960D53">
        <w:rPr>
          <w:i/>
          <w:color w:val="000000"/>
        </w:rPr>
        <w:t>Setubandha / Rāvaṇavaha</w:t>
      </w:r>
      <w:r w:rsidRPr="00960D53">
        <w:rPr>
          <w:color w:val="000000"/>
        </w:rPr>
        <w:t xml:space="preserve"> </w:t>
      </w:r>
      <w:r w:rsidRPr="00960D53">
        <w:rPr>
          <w:color w:val="000000"/>
        </w:rPr>
        <w:tab/>
        <w:t>RR: 245</w:t>
      </w:r>
    </w:p>
    <w:p w14:paraId="5966FA03" w14:textId="77777777" w:rsidR="00D73397" w:rsidRPr="00960D53" w:rsidRDefault="00B23304">
      <w:pPr>
        <w:tabs>
          <w:tab w:val="right" w:pos="9000"/>
        </w:tabs>
        <w:spacing w:line="300" w:lineRule="atLeast"/>
        <w:rPr>
          <w:color w:val="000000"/>
        </w:rPr>
      </w:pPr>
      <w:r w:rsidRPr="00960D53">
        <w:rPr>
          <w:color w:val="000000"/>
        </w:rPr>
        <w:t xml:space="preserve">Bhaṭṭi, </w:t>
      </w:r>
      <w:r w:rsidRPr="00960D53">
        <w:rPr>
          <w:i/>
          <w:color w:val="000000"/>
        </w:rPr>
        <w:t>Rāvaṇavadha / Bhaṭṭikāvya</w:t>
      </w:r>
      <w:r w:rsidRPr="00960D53">
        <w:rPr>
          <w:i/>
          <w:color w:val="000000"/>
        </w:rPr>
        <w:tab/>
      </w:r>
      <w:r w:rsidRPr="00960D53">
        <w:rPr>
          <w:color w:val="000000"/>
        </w:rPr>
        <w:t>RR: 244-45</w:t>
      </w:r>
    </w:p>
    <w:p w14:paraId="445B23F8" w14:textId="77777777" w:rsidR="00752E76" w:rsidRPr="00960D53" w:rsidRDefault="00752E76" w:rsidP="00752E76">
      <w:pPr>
        <w:tabs>
          <w:tab w:val="right" w:pos="9000"/>
        </w:tabs>
        <w:spacing w:line="300" w:lineRule="atLeast"/>
        <w:rPr>
          <w:color w:val="000000"/>
        </w:rPr>
      </w:pPr>
      <w:r w:rsidRPr="00960D53">
        <w:rPr>
          <w:color w:val="000000"/>
        </w:rPr>
        <w:t xml:space="preserve">Kumāradāsa, </w:t>
      </w:r>
      <w:r w:rsidRPr="00960D53">
        <w:rPr>
          <w:i/>
          <w:color w:val="000000"/>
        </w:rPr>
        <w:t>Jānakīharaṇa</w:t>
      </w:r>
      <w:r w:rsidRPr="00960D53">
        <w:rPr>
          <w:i/>
          <w:color w:val="000000"/>
        </w:rPr>
        <w:tab/>
      </w:r>
      <w:r w:rsidRPr="00960D53">
        <w:rPr>
          <w:color w:val="000000"/>
        </w:rPr>
        <w:t>RR: 243</w:t>
      </w:r>
    </w:p>
    <w:p w14:paraId="27E174D0" w14:textId="77777777" w:rsidR="00D73397" w:rsidRPr="00960D53" w:rsidRDefault="00B23304">
      <w:pPr>
        <w:tabs>
          <w:tab w:val="right" w:pos="9000"/>
        </w:tabs>
        <w:spacing w:line="300" w:lineRule="atLeast"/>
        <w:rPr>
          <w:color w:val="000000"/>
        </w:rPr>
      </w:pPr>
      <w:r w:rsidRPr="00960D53">
        <w:rPr>
          <w:color w:val="000000"/>
        </w:rPr>
        <w:t xml:space="preserve">Abhinanda, </w:t>
      </w:r>
      <w:r w:rsidRPr="00960D53">
        <w:rPr>
          <w:i/>
          <w:color w:val="000000"/>
        </w:rPr>
        <w:t>Rāmacarita</w:t>
      </w:r>
      <w:r w:rsidRPr="00960D53">
        <w:rPr>
          <w:i/>
          <w:color w:val="000000"/>
        </w:rPr>
        <w:tab/>
      </w:r>
      <w:r w:rsidRPr="00960D53">
        <w:rPr>
          <w:color w:val="000000"/>
        </w:rPr>
        <w:t>RR: 245</w:t>
      </w:r>
    </w:p>
    <w:p w14:paraId="51100B22" w14:textId="77777777" w:rsidR="00D73397" w:rsidRPr="00960D53" w:rsidRDefault="00B23304">
      <w:pPr>
        <w:tabs>
          <w:tab w:val="right" w:pos="9000"/>
        </w:tabs>
        <w:spacing w:line="300" w:lineRule="atLeast"/>
        <w:rPr>
          <w:color w:val="000000"/>
        </w:rPr>
      </w:pPr>
      <w:r w:rsidRPr="00960D53">
        <w:rPr>
          <w:color w:val="000000"/>
        </w:rPr>
        <w:t xml:space="preserve">Bhaumaka, </w:t>
      </w:r>
      <w:r w:rsidRPr="00960D53">
        <w:rPr>
          <w:i/>
          <w:color w:val="000000"/>
        </w:rPr>
        <w:t>Rāvaṇārjunīya</w:t>
      </w:r>
    </w:p>
    <w:p w14:paraId="6C0DFA60" w14:textId="77777777" w:rsidR="00B85774" w:rsidRPr="00960D53" w:rsidRDefault="00B85774" w:rsidP="00B85774">
      <w:pPr>
        <w:tabs>
          <w:tab w:val="right" w:pos="9000"/>
        </w:tabs>
        <w:spacing w:line="300" w:lineRule="atLeast"/>
        <w:rPr>
          <w:color w:val="000000"/>
        </w:rPr>
      </w:pPr>
      <w:r w:rsidRPr="00960D53">
        <w:rPr>
          <w:color w:val="000000"/>
        </w:rPr>
        <w:t xml:space="preserve">Bhoja, </w:t>
      </w:r>
      <w:r w:rsidRPr="00960D53">
        <w:rPr>
          <w:i/>
          <w:color w:val="000000"/>
        </w:rPr>
        <w:t>Campūrāmāyaṇa</w:t>
      </w:r>
      <w:r w:rsidRPr="00960D53">
        <w:rPr>
          <w:color w:val="000000"/>
        </w:rPr>
        <w:t xml:space="preserve"> </w:t>
      </w:r>
    </w:p>
    <w:p w14:paraId="3146B9CE" w14:textId="77777777" w:rsidR="00B85774" w:rsidRPr="00960D53" w:rsidRDefault="00B85774" w:rsidP="00B85774">
      <w:pPr>
        <w:tabs>
          <w:tab w:val="right" w:pos="9000"/>
        </w:tabs>
        <w:spacing w:line="300" w:lineRule="atLeast"/>
        <w:rPr>
          <w:color w:val="000000"/>
        </w:rPr>
      </w:pPr>
      <w:r w:rsidRPr="00960D53">
        <w:rPr>
          <w:color w:val="000000"/>
        </w:rPr>
        <w:t xml:space="preserve">Sandhyākaranandin, </w:t>
      </w:r>
      <w:r w:rsidRPr="00960D53">
        <w:rPr>
          <w:i/>
          <w:color w:val="000000"/>
        </w:rPr>
        <w:t>Rāmacarita</w:t>
      </w:r>
    </w:p>
    <w:p w14:paraId="6F87F802" w14:textId="77777777" w:rsidR="00D73397" w:rsidRPr="00960D53" w:rsidRDefault="00B23304">
      <w:pPr>
        <w:tabs>
          <w:tab w:val="right" w:pos="9000"/>
        </w:tabs>
        <w:spacing w:line="300" w:lineRule="atLeast"/>
        <w:rPr>
          <w:color w:val="000000"/>
        </w:rPr>
      </w:pPr>
      <w:r w:rsidRPr="00960D53">
        <w:rPr>
          <w:color w:val="000000"/>
        </w:rPr>
        <w:t xml:space="preserve">Rāma Pāṇivāda, </w:t>
      </w:r>
      <w:r w:rsidRPr="00960D53">
        <w:rPr>
          <w:i/>
          <w:color w:val="000000"/>
        </w:rPr>
        <w:t>Rāghavīya</w:t>
      </w:r>
      <w:r w:rsidRPr="00960D53">
        <w:rPr>
          <w:color w:val="000000"/>
        </w:rPr>
        <w:t xml:space="preserve"> </w:t>
      </w:r>
    </w:p>
    <w:p w14:paraId="4E424AB4" w14:textId="77777777" w:rsidR="00D73397" w:rsidRPr="00960D53" w:rsidRDefault="00B23304">
      <w:pPr>
        <w:tabs>
          <w:tab w:val="right" w:pos="9000"/>
        </w:tabs>
        <w:spacing w:line="300" w:lineRule="atLeast"/>
        <w:rPr>
          <w:color w:val="000000"/>
        </w:rPr>
      </w:pPr>
      <w:r w:rsidRPr="00960D53">
        <w:rPr>
          <w:color w:val="000000"/>
        </w:rPr>
        <w:t xml:space="preserve">Cakrakavi, </w:t>
      </w:r>
      <w:r w:rsidRPr="00960D53">
        <w:rPr>
          <w:i/>
          <w:color w:val="000000"/>
        </w:rPr>
        <w:t>Jānakīpariṇaya</w:t>
      </w:r>
      <w:r w:rsidRPr="00960D53">
        <w:rPr>
          <w:i/>
          <w:color w:val="000000"/>
        </w:rPr>
        <w:tab/>
      </w:r>
      <w:r w:rsidRPr="00960D53">
        <w:rPr>
          <w:color w:val="000000"/>
        </w:rPr>
        <w:t>RR: 245</w:t>
      </w:r>
    </w:p>
    <w:p w14:paraId="6038BD78" w14:textId="77777777" w:rsidR="00D73397" w:rsidRPr="00960D53" w:rsidRDefault="00B23304">
      <w:pPr>
        <w:tabs>
          <w:tab w:val="right" w:pos="9000"/>
        </w:tabs>
        <w:spacing w:line="300" w:lineRule="atLeast"/>
        <w:rPr>
          <w:color w:val="000000"/>
        </w:rPr>
      </w:pPr>
      <w:r w:rsidRPr="00960D53">
        <w:rPr>
          <w:color w:val="000000"/>
        </w:rPr>
        <w:t xml:space="preserve">Mallinātha, </w:t>
      </w:r>
      <w:r w:rsidRPr="00960D53">
        <w:rPr>
          <w:i/>
          <w:color w:val="000000"/>
        </w:rPr>
        <w:t>Raghuvīracarita</w:t>
      </w:r>
      <w:r w:rsidRPr="00960D53">
        <w:rPr>
          <w:color w:val="000000"/>
        </w:rPr>
        <w:t xml:space="preserve"> (in 17 cantos)</w:t>
      </w:r>
    </w:p>
    <w:p w14:paraId="116E5E04" w14:textId="27054BFD" w:rsidR="009F333B" w:rsidRPr="00960D53" w:rsidRDefault="009F333B">
      <w:pPr>
        <w:tabs>
          <w:tab w:val="right" w:pos="9000"/>
        </w:tabs>
        <w:spacing w:line="300" w:lineRule="atLeast"/>
        <w:rPr>
          <w:color w:val="000000"/>
        </w:rPr>
      </w:pPr>
      <w:r w:rsidRPr="00960D53">
        <w:rPr>
          <w:color w:val="000000"/>
        </w:rPr>
        <w:t xml:space="preserve">Orgaṇṭi Lakṣmaṇādhvari, </w:t>
      </w:r>
      <w:r w:rsidRPr="00960D53">
        <w:rPr>
          <w:i/>
          <w:color w:val="000000"/>
        </w:rPr>
        <w:t>S</w:t>
      </w:r>
      <w:r w:rsidR="000D1293">
        <w:rPr>
          <w:i/>
          <w:color w:val="000000"/>
        </w:rPr>
        <w:t>ī</w:t>
      </w:r>
      <w:r w:rsidRPr="00960D53">
        <w:rPr>
          <w:i/>
          <w:color w:val="000000"/>
        </w:rPr>
        <w:t>tārāmavihārakāvya</w:t>
      </w:r>
      <w:r w:rsidRPr="00960D53">
        <w:rPr>
          <w:color w:val="000000"/>
        </w:rPr>
        <w:t xml:space="preserve"> </w:t>
      </w:r>
    </w:p>
    <w:p w14:paraId="7BC99BE0" w14:textId="77777777" w:rsidR="00D73397" w:rsidRPr="00960D53" w:rsidRDefault="00D73397">
      <w:pPr>
        <w:tabs>
          <w:tab w:val="right" w:pos="9000"/>
        </w:tabs>
        <w:spacing w:line="300" w:lineRule="atLeast"/>
        <w:rPr>
          <w:i/>
          <w:color w:val="000000"/>
        </w:rPr>
      </w:pPr>
    </w:p>
    <w:p w14:paraId="006DE72D" w14:textId="77777777" w:rsidR="00D73397" w:rsidRPr="00960D53" w:rsidRDefault="00B23304" w:rsidP="00C62D2B">
      <w:pPr>
        <w:tabs>
          <w:tab w:val="right" w:pos="9000"/>
        </w:tabs>
        <w:spacing w:line="300" w:lineRule="atLeast"/>
        <w:jc w:val="center"/>
        <w:outlineLvl w:val="0"/>
        <w:rPr>
          <w:color w:val="000000"/>
        </w:rPr>
      </w:pPr>
      <w:r w:rsidRPr="00960D53">
        <w:rPr>
          <w:color w:val="000000"/>
        </w:rPr>
        <w:t>Dramas</w:t>
      </w:r>
    </w:p>
    <w:p w14:paraId="6F71A122" w14:textId="753F9879" w:rsidR="002B6689" w:rsidRPr="00960D53" w:rsidRDefault="002B6689" w:rsidP="00C62D2B">
      <w:pPr>
        <w:tabs>
          <w:tab w:val="right" w:pos="9000"/>
        </w:tabs>
        <w:spacing w:line="300" w:lineRule="atLeast"/>
        <w:outlineLvl w:val="0"/>
        <w:rPr>
          <w:i/>
          <w:color w:val="000000"/>
        </w:rPr>
      </w:pPr>
      <w:r w:rsidRPr="00960D53">
        <w:rPr>
          <w:i/>
          <w:color w:val="000000"/>
        </w:rPr>
        <w:t>Rāghavābhyudaya</w:t>
      </w:r>
    </w:p>
    <w:p w14:paraId="79F9B714" w14:textId="77777777" w:rsidR="00752E76" w:rsidRPr="00960D53" w:rsidRDefault="00752E76" w:rsidP="00752E76">
      <w:pPr>
        <w:tabs>
          <w:tab w:val="right" w:pos="9000"/>
        </w:tabs>
        <w:spacing w:line="300" w:lineRule="atLeast"/>
        <w:rPr>
          <w:i/>
          <w:color w:val="000000"/>
        </w:rPr>
      </w:pPr>
      <w:r w:rsidRPr="00960D53">
        <w:rPr>
          <w:i/>
          <w:color w:val="000000"/>
        </w:rPr>
        <w:t>Jānakīrāghava</w:t>
      </w:r>
      <w:r w:rsidRPr="00960D53">
        <w:rPr>
          <w:i/>
          <w:color w:val="000000"/>
        </w:rPr>
        <w:tab/>
      </w:r>
      <w:r w:rsidRPr="00960D53">
        <w:rPr>
          <w:color w:val="000000"/>
        </w:rPr>
        <w:t>RR: 248</w:t>
      </w:r>
    </w:p>
    <w:p w14:paraId="134A5423" w14:textId="2185587B" w:rsidR="00D73397" w:rsidRPr="00960D53" w:rsidRDefault="005E1C09">
      <w:pPr>
        <w:tabs>
          <w:tab w:val="right" w:pos="9000"/>
        </w:tabs>
        <w:spacing w:line="300" w:lineRule="atLeast"/>
        <w:rPr>
          <w:color w:val="000000"/>
        </w:rPr>
      </w:pPr>
      <w:r w:rsidRPr="00960D53">
        <w:rPr>
          <w:i/>
          <w:color w:val="000000"/>
        </w:rPr>
        <w:t xml:space="preserve">Pratimānāṭaka </w:t>
      </w:r>
      <w:r w:rsidR="00B23304" w:rsidRPr="00960D53">
        <w:rPr>
          <w:color w:val="000000"/>
        </w:rPr>
        <w:t xml:space="preserve">and </w:t>
      </w:r>
      <w:r w:rsidR="00B23304" w:rsidRPr="00960D53">
        <w:rPr>
          <w:i/>
          <w:color w:val="000000"/>
        </w:rPr>
        <w:t>Abhiṣekanāṭaka</w:t>
      </w:r>
      <w:r w:rsidR="00B23304" w:rsidRPr="00960D53">
        <w:rPr>
          <w:color w:val="000000"/>
        </w:rPr>
        <w:tab/>
        <w:t>RR: 242-43</w:t>
      </w:r>
    </w:p>
    <w:p w14:paraId="258A6B54" w14:textId="77777777" w:rsidR="00D73397" w:rsidRPr="00960D53" w:rsidRDefault="00B23304">
      <w:pPr>
        <w:tabs>
          <w:tab w:val="right" w:pos="9000"/>
        </w:tabs>
        <w:spacing w:line="300" w:lineRule="atLeast"/>
        <w:rPr>
          <w:color w:val="000000"/>
        </w:rPr>
      </w:pPr>
      <w:r w:rsidRPr="00960D53">
        <w:rPr>
          <w:color w:val="000000"/>
        </w:rPr>
        <w:t xml:space="preserve">Bhavabhūti, </w:t>
      </w:r>
      <w:r w:rsidRPr="00960D53">
        <w:rPr>
          <w:i/>
          <w:color w:val="000000"/>
        </w:rPr>
        <w:t xml:space="preserve">Mahāvīracarita </w:t>
      </w:r>
      <w:r w:rsidRPr="00960D53">
        <w:rPr>
          <w:color w:val="000000"/>
        </w:rPr>
        <w:t>and</w:t>
      </w:r>
      <w:r w:rsidRPr="00960D53">
        <w:rPr>
          <w:i/>
          <w:color w:val="000000"/>
        </w:rPr>
        <w:t xml:space="preserve"> Uttararāmacarita</w:t>
      </w:r>
      <w:r w:rsidRPr="00960D53">
        <w:rPr>
          <w:i/>
          <w:color w:val="000000"/>
        </w:rPr>
        <w:tab/>
      </w:r>
      <w:r w:rsidRPr="00960D53">
        <w:rPr>
          <w:color w:val="000000"/>
        </w:rPr>
        <w:t>RR: 245-47</w:t>
      </w:r>
    </w:p>
    <w:p w14:paraId="7DDCB0EA" w14:textId="77777777" w:rsidR="002B6689" w:rsidRPr="00960D53" w:rsidRDefault="002B6689" w:rsidP="002B6689">
      <w:pPr>
        <w:tabs>
          <w:tab w:val="right" w:pos="9000"/>
        </w:tabs>
        <w:spacing w:line="300" w:lineRule="atLeast"/>
        <w:rPr>
          <w:color w:val="000000"/>
        </w:rPr>
      </w:pPr>
      <w:r w:rsidRPr="00960D53">
        <w:rPr>
          <w:color w:val="000000"/>
        </w:rPr>
        <w:t xml:space="preserve">Māyurāja, </w:t>
      </w:r>
      <w:r w:rsidRPr="00960D53">
        <w:rPr>
          <w:i/>
          <w:color w:val="000000"/>
        </w:rPr>
        <w:t>Udāttarāghava</w:t>
      </w:r>
      <w:r w:rsidRPr="00960D53">
        <w:rPr>
          <w:i/>
          <w:color w:val="000000"/>
        </w:rPr>
        <w:tab/>
      </w:r>
      <w:r w:rsidRPr="00960D53">
        <w:rPr>
          <w:color w:val="000000"/>
        </w:rPr>
        <w:t>RR:247</w:t>
      </w:r>
    </w:p>
    <w:p w14:paraId="4A4445BA" w14:textId="77777777" w:rsidR="00D73397" w:rsidRPr="00960D53" w:rsidRDefault="00B23304">
      <w:pPr>
        <w:tabs>
          <w:tab w:val="right" w:pos="9000"/>
        </w:tabs>
        <w:spacing w:line="300" w:lineRule="atLeast"/>
        <w:rPr>
          <w:color w:val="000000"/>
        </w:rPr>
      </w:pPr>
      <w:r w:rsidRPr="00960D53">
        <w:rPr>
          <w:color w:val="000000"/>
        </w:rPr>
        <w:t>Śaktibhadra,</w:t>
      </w:r>
      <w:r w:rsidRPr="00960D53">
        <w:rPr>
          <w:i/>
          <w:color w:val="000000"/>
        </w:rPr>
        <w:t xml:space="preserve"> Āścaryacūḍāmaṇi</w:t>
      </w:r>
      <w:r w:rsidRPr="00960D53">
        <w:rPr>
          <w:i/>
          <w:color w:val="000000"/>
        </w:rPr>
        <w:tab/>
      </w:r>
      <w:r w:rsidRPr="00960D53">
        <w:rPr>
          <w:color w:val="000000"/>
        </w:rPr>
        <w:t>RR: 247</w:t>
      </w:r>
    </w:p>
    <w:p w14:paraId="3833C859" w14:textId="77777777" w:rsidR="00D73397" w:rsidRPr="00960D53" w:rsidRDefault="00B23304">
      <w:pPr>
        <w:tabs>
          <w:tab w:val="right" w:pos="9000"/>
        </w:tabs>
        <w:spacing w:line="300" w:lineRule="atLeast"/>
        <w:rPr>
          <w:color w:val="000000"/>
        </w:rPr>
      </w:pPr>
      <w:r w:rsidRPr="00960D53">
        <w:rPr>
          <w:color w:val="000000"/>
        </w:rPr>
        <w:t xml:space="preserve">Dhīranāga / Vīranāga, </w:t>
      </w:r>
      <w:r w:rsidRPr="00960D53">
        <w:rPr>
          <w:i/>
          <w:color w:val="000000"/>
        </w:rPr>
        <w:t>Kundamālā</w:t>
      </w:r>
      <w:r w:rsidRPr="00960D53">
        <w:rPr>
          <w:i/>
          <w:color w:val="000000"/>
        </w:rPr>
        <w:tab/>
      </w:r>
      <w:r w:rsidRPr="00960D53">
        <w:rPr>
          <w:color w:val="000000"/>
        </w:rPr>
        <w:t>RR: 247</w:t>
      </w:r>
    </w:p>
    <w:p w14:paraId="2E896377" w14:textId="77777777" w:rsidR="002B6689" w:rsidRPr="00960D53" w:rsidRDefault="002B6689" w:rsidP="002B6689">
      <w:pPr>
        <w:tabs>
          <w:tab w:val="right" w:pos="9000"/>
        </w:tabs>
        <w:spacing w:line="300" w:lineRule="atLeast"/>
        <w:rPr>
          <w:color w:val="000000"/>
        </w:rPr>
      </w:pPr>
      <w:r w:rsidRPr="00960D53">
        <w:rPr>
          <w:color w:val="000000"/>
        </w:rPr>
        <w:t xml:space="preserve">Rājaśekhara, </w:t>
      </w:r>
      <w:r w:rsidRPr="00960D53">
        <w:rPr>
          <w:i/>
          <w:color w:val="000000"/>
        </w:rPr>
        <w:t>Bālarāmāyaṇa</w:t>
      </w:r>
      <w:r w:rsidRPr="00960D53">
        <w:rPr>
          <w:i/>
          <w:color w:val="000000"/>
        </w:rPr>
        <w:tab/>
      </w:r>
      <w:r w:rsidRPr="00960D53">
        <w:rPr>
          <w:color w:val="000000"/>
        </w:rPr>
        <w:t>RR: 248-30</w:t>
      </w:r>
    </w:p>
    <w:p w14:paraId="56326D95" w14:textId="77777777" w:rsidR="00B85774" w:rsidRPr="00960D53" w:rsidRDefault="00B85774" w:rsidP="00B85774">
      <w:pPr>
        <w:tabs>
          <w:tab w:val="right" w:pos="9000"/>
        </w:tabs>
        <w:spacing w:line="300" w:lineRule="atLeast"/>
        <w:rPr>
          <w:color w:val="000000"/>
        </w:rPr>
      </w:pPr>
      <w:r w:rsidRPr="00960D53">
        <w:rPr>
          <w:color w:val="000000"/>
        </w:rPr>
        <w:t xml:space="preserve">Murāri, </w:t>
      </w:r>
      <w:r w:rsidRPr="00960D53">
        <w:rPr>
          <w:i/>
          <w:color w:val="000000"/>
        </w:rPr>
        <w:t>Anargharāghava</w:t>
      </w:r>
      <w:r w:rsidRPr="00960D53">
        <w:rPr>
          <w:i/>
          <w:color w:val="000000"/>
        </w:rPr>
        <w:tab/>
      </w:r>
      <w:r w:rsidRPr="00960D53">
        <w:rPr>
          <w:color w:val="000000"/>
        </w:rPr>
        <w:t>RR: 247-48</w:t>
      </w:r>
    </w:p>
    <w:p w14:paraId="54076521" w14:textId="32C1D792" w:rsidR="00D73397" w:rsidRPr="00960D53" w:rsidRDefault="00B23304">
      <w:pPr>
        <w:tabs>
          <w:tab w:val="right" w:pos="9000"/>
        </w:tabs>
        <w:spacing w:line="300" w:lineRule="atLeast"/>
        <w:rPr>
          <w:color w:val="000000"/>
        </w:rPr>
      </w:pPr>
      <w:r w:rsidRPr="00960D53">
        <w:rPr>
          <w:color w:val="000000"/>
        </w:rPr>
        <w:t>Virūp</w:t>
      </w:r>
      <w:r w:rsidR="003A77AB" w:rsidRPr="00960D53">
        <w:rPr>
          <w:color w:val="000000"/>
        </w:rPr>
        <w:t>ā</w:t>
      </w:r>
      <w:r w:rsidRPr="00960D53">
        <w:rPr>
          <w:color w:val="000000"/>
        </w:rPr>
        <w:t xml:space="preserve">kṣadeva, </w:t>
      </w:r>
      <w:r w:rsidRPr="00960D53">
        <w:rPr>
          <w:i/>
          <w:color w:val="000000"/>
        </w:rPr>
        <w:t>Unmattarāghava</w:t>
      </w:r>
      <w:r w:rsidRPr="00960D53">
        <w:rPr>
          <w:i/>
          <w:color w:val="000000"/>
        </w:rPr>
        <w:tab/>
      </w:r>
      <w:r w:rsidRPr="00960D53">
        <w:rPr>
          <w:color w:val="000000"/>
        </w:rPr>
        <w:t>RR: 247</w:t>
      </w:r>
    </w:p>
    <w:p w14:paraId="3ABF82D2" w14:textId="77777777" w:rsidR="00D73397" w:rsidRPr="00960D53" w:rsidRDefault="00B23304">
      <w:pPr>
        <w:tabs>
          <w:tab w:val="right" w:pos="9000"/>
        </w:tabs>
        <w:spacing w:line="300" w:lineRule="atLeast"/>
        <w:rPr>
          <w:color w:val="000000"/>
        </w:rPr>
      </w:pPr>
      <w:r w:rsidRPr="00960D53">
        <w:rPr>
          <w:color w:val="000000"/>
        </w:rPr>
        <w:t>Bhāskara,</w:t>
      </w:r>
      <w:r w:rsidRPr="00960D53">
        <w:rPr>
          <w:i/>
          <w:color w:val="000000"/>
        </w:rPr>
        <w:t xml:space="preserve"> Unmattarāghava</w:t>
      </w:r>
      <w:r w:rsidRPr="00960D53">
        <w:rPr>
          <w:i/>
          <w:color w:val="000000"/>
        </w:rPr>
        <w:tab/>
      </w:r>
      <w:r w:rsidRPr="00960D53">
        <w:rPr>
          <w:color w:val="000000"/>
        </w:rPr>
        <w:t>RR: 247</w:t>
      </w:r>
    </w:p>
    <w:p w14:paraId="600A9857" w14:textId="0F5A19B2" w:rsidR="00D73397" w:rsidRPr="00960D53" w:rsidRDefault="00265070">
      <w:pPr>
        <w:tabs>
          <w:tab w:val="left" w:pos="720"/>
          <w:tab w:val="right" w:pos="9000"/>
        </w:tabs>
        <w:spacing w:line="300" w:lineRule="atLeast"/>
        <w:rPr>
          <w:color w:val="000000"/>
        </w:rPr>
      </w:pPr>
      <w:r w:rsidRPr="00960D53">
        <w:rPr>
          <w:color w:val="000000"/>
        </w:rPr>
        <w:t>Kṣīrasvāmin [not Bhīmaṭa]</w:t>
      </w:r>
      <w:r w:rsidR="00B23304" w:rsidRPr="00960D53">
        <w:rPr>
          <w:color w:val="000000"/>
        </w:rPr>
        <w:t>,</w:t>
      </w:r>
      <w:r w:rsidR="00B23304" w:rsidRPr="00960D53">
        <w:rPr>
          <w:i/>
          <w:color w:val="000000"/>
        </w:rPr>
        <w:t xml:space="preserve"> Abhinavarāghava</w:t>
      </w:r>
      <w:r w:rsidR="00B23304" w:rsidRPr="00960D53">
        <w:rPr>
          <w:i/>
          <w:color w:val="000000"/>
        </w:rPr>
        <w:tab/>
      </w:r>
      <w:r w:rsidR="00B23304" w:rsidRPr="00960D53">
        <w:rPr>
          <w:color w:val="000000"/>
        </w:rPr>
        <w:t>RR: 247</w:t>
      </w:r>
    </w:p>
    <w:p w14:paraId="2EAE2693" w14:textId="77777777" w:rsidR="00B85774" w:rsidRPr="00960D53" w:rsidRDefault="00B85774" w:rsidP="00B85774">
      <w:pPr>
        <w:tabs>
          <w:tab w:val="right" w:pos="9000"/>
        </w:tabs>
        <w:spacing w:line="300" w:lineRule="atLeast"/>
        <w:rPr>
          <w:color w:val="000000"/>
        </w:rPr>
      </w:pPr>
      <w:r w:rsidRPr="00960D53">
        <w:rPr>
          <w:i/>
          <w:color w:val="000000"/>
        </w:rPr>
        <w:t>Hanumannāṭaka / Mahānāṭaka</w:t>
      </w:r>
      <w:r w:rsidRPr="00960D53">
        <w:rPr>
          <w:i/>
          <w:color w:val="000000"/>
        </w:rPr>
        <w:tab/>
      </w:r>
      <w:r w:rsidRPr="00960D53">
        <w:rPr>
          <w:color w:val="000000"/>
        </w:rPr>
        <w:t>RR: 249</w:t>
      </w:r>
    </w:p>
    <w:p w14:paraId="47EC0480" w14:textId="77777777" w:rsidR="00265070" w:rsidRPr="00960D53" w:rsidRDefault="00265070" w:rsidP="00265070">
      <w:pPr>
        <w:tabs>
          <w:tab w:val="right" w:pos="9000"/>
        </w:tabs>
        <w:spacing w:line="300" w:lineRule="atLeast"/>
        <w:rPr>
          <w:color w:val="000000"/>
        </w:rPr>
      </w:pPr>
      <w:r w:rsidRPr="00960D53">
        <w:rPr>
          <w:color w:val="000000"/>
        </w:rPr>
        <w:t xml:space="preserve">Jayadeva, </w:t>
      </w:r>
      <w:r w:rsidRPr="00960D53">
        <w:rPr>
          <w:i/>
          <w:color w:val="000000"/>
        </w:rPr>
        <w:t>Prasannarāghava</w:t>
      </w:r>
      <w:r w:rsidRPr="00960D53">
        <w:rPr>
          <w:i/>
          <w:color w:val="000000"/>
        </w:rPr>
        <w:tab/>
      </w:r>
      <w:r w:rsidRPr="00960D53">
        <w:rPr>
          <w:color w:val="000000"/>
        </w:rPr>
        <w:t>RR: 250</w:t>
      </w:r>
    </w:p>
    <w:p w14:paraId="29312828" w14:textId="51E86FCA" w:rsidR="00B228BA" w:rsidRPr="00960D53" w:rsidRDefault="00B228BA" w:rsidP="0011529B">
      <w:pPr>
        <w:pStyle w:val="FootnoteText"/>
        <w:tabs>
          <w:tab w:val="clear" w:pos="360"/>
          <w:tab w:val="right" w:pos="9000"/>
        </w:tabs>
        <w:spacing w:after="0" w:line="300" w:lineRule="atLeast"/>
        <w:rPr>
          <w:color w:val="000000"/>
        </w:rPr>
      </w:pPr>
      <w:r w:rsidRPr="00960D53">
        <w:rPr>
          <w:color w:val="000000"/>
        </w:rPr>
        <w:t>Someśvara</w:t>
      </w:r>
      <w:r w:rsidR="003E47EB" w:rsidRPr="00960D53">
        <w:rPr>
          <w:color w:val="000000"/>
        </w:rPr>
        <w:t>deva</w:t>
      </w:r>
      <w:r w:rsidRPr="00960D53">
        <w:rPr>
          <w:color w:val="000000"/>
        </w:rPr>
        <w:t xml:space="preserve">, </w:t>
      </w:r>
      <w:r w:rsidRPr="00960D53">
        <w:rPr>
          <w:i/>
          <w:color w:val="000000"/>
        </w:rPr>
        <w:t>Ullāgharāghava</w:t>
      </w:r>
    </w:p>
    <w:p w14:paraId="70AACE34" w14:textId="77777777" w:rsidR="00F3173C" w:rsidRPr="00960D53" w:rsidRDefault="00F3173C" w:rsidP="00F3173C">
      <w:pPr>
        <w:tabs>
          <w:tab w:val="right" w:pos="9000"/>
        </w:tabs>
        <w:spacing w:line="300" w:lineRule="atLeast"/>
        <w:rPr>
          <w:color w:val="000000"/>
        </w:rPr>
      </w:pPr>
      <w:r w:rsidRPr="00960D53">
        <w:rPr>
          <w:color w:val="000000"/>
        </w:rPr>
        <w:t xml:space="preserve">Subhaṭa, </w:t>
      </w:r>
      <w:r w:rsidRPr="00960D53">
        <w:rPr>
          <w:i/>
          <w:color w:val="000000"/>
        </w:rPr>
        <w:t>Dūtāṅgada</w:t>
      </w:r>
      <w:r w:rsidRPr="00960D53">
        <w:rPr>
          <w:i/>
          <w:color w:val="000000"/>
        </w:rPr>
        <w:tab/>
      </w:r>
      <w:r w:rsidRPr="00960D53">
        <w:rPr>
          <w:color w:val="000000"/>
        </w:rPr>
        <w:t>RR: 250</w:t>
      </w:r>
    </w:p>
    <w:p w14:paraId="4AE35C9A" w14:textId="77777777" w:rsidR="00F3173C" w:rsidRPr="00960D53" w:rsidRDefault="00F3173C" w:rsidP="00F3173C">
      <w:pPr>
        <w:tabs>
          <w:tab w:val="right" w:pos="9000"/>
        </w:tabs>
        <w:spacing w:line="300" w:lineRule="atLeast"/>
        <w:rPr>
          <w:color w:val="000000"/>
        </w:rPr>
      </w:pPr>
      <w:r w:rsidRPr="00960D53">
        <w:rPr>
          <w:color w:val="000000"/>
        </w:rPr>
        <w:t xml:space="preserve">Śākalyamalla, </w:t>
      </w:r>
      <w:r w:rsidRPr="00960D53">
        <w:rPr>
          <w:i/>
          <w:color w:val="000000"/>
        </w:rPr>
        <w:t>Udārāghava</w:t>
      </w:r>
      <w:r w:rsidRPr="00960D53">
        <w:rPr>
          <w:i/>
          <w:color w:val="000000"/>
        </w:rPr>
        <w:tab/>
      </w:r>
      <w:r w:rsidRPr="00960D53">
        <w:rPr>
          <w:color w:val="000000"/>
        </w:rPr>
        <w:t>RR: 247</w:t>
      </w:r>
    </w:p>
    <w:p w14:paraId="18ACDBFF" w14:textId="77777777" w:rsidR="00F3173C" w:rsidRPr="00960D53" w:rsidRDefault="00F3173C" w:rsidP="00F3173C">
      <w:pPr>
        <w:rPr>
          <w:color w:val="000000"/>
        </w:rPr>
      </w:pPr>
      <w:r w:rsidRPr="00960D53">
        <w:rPr>
          <w:color w:val="000000"/>
        </w:rPr>
        <w:t xml:space="preserve">Dharmagupta, </w:t>
      </w:r>
      <w:r w:rsidRPr="00960D53">
        <w:rPr>
          <w:i/>
          <w:color w:val="000000"/>
        </w:rPr>
        <w:t>Rāmāṅkanāṭikā</w:t>
      </w:r>
    </w:p>
    <w:p w14:paraId="6D4E83BB" w14:textId="77777777" w:rsidR="00F3173C" w:rsidRPr="00960D53" w:rsidRDefault="00F3173C" w:rsidP="00F3173C">
      <w:pPr>
        <w:tabs>
          <w:tab w:val="right" w:pos="9000"/>
        </w:tabs>
        <w:spacing w:line="300" w:lineRule="atLeast"/>
        <w:rPr>
          <w:i/>
          <w:color w:val="000000"/>
        </w:rPr>
      </w:pPr>
      <w:r w:rsidRPr="00960D53">
        <w:rPr>
          <w:color w:val="000000"/>
        </w:rPr>
        <w:t xml:space="preserve">Kalya Lakṣmīnṛsiṃha, </w:t>
      </w:r>
      <w:r w:rsidRPr="00960D53">
        <w:rPr>
          <w:i/>
          <w:color w:val="000000"/>
        </w:rPr>
        <w:t xml:space="preserve">Janakajānandanāṭaka </w:t>
      </w:r>
    </w:p>
    <w:p w14:paraId="7F5883AC" w14:textId="77777777" w:rsidR="00D73397" w:rsidRPr="00960D53" w:rsidRDefault="00B23304">
      <w:pPr>
        <w:tabs>
          <w:tab w:val="right" w:pos="9000"/>
        </w:tabs>
        <w:spacing w:line="300" w:lineRule="atLeast"/>
        <w:rPr>
          <w:color w:val="000000"/>
        </w:rPr>
      </w:pPr>
      <w:r w:rsidRPr="00960D53">
        <w:rPr>
          <w:color w:val="000000"/>
        </w:rPr>
        <w:t xml:space="preserve">Mahādeva, </w:t>
      </w:r>
      <w:r w:rsidRPr="00960D53">
        <w:rPr>
          <w:i/>
          <w:color w:val="000000"/>
        </w:rPr>
        <w:t>Adbhutadarpaṇa</w:t>
      </w:r>
      <w:r w:rsidRPr="00960D53">
        <w:rPr>
          <w:i/>
          <w:color w:val="000000"/>
        </w:rPr>
        <w:tab/>
      </w:r>
      <w:r w:rsidRPr="00960D53">
        <w:rPr>
          <w:color w:val="000000"/>
        </w:rPr>
        <w:t>RR: 250</w:t>
      </w:r>
    </w:p>
    <w:p w14:paraId="14C64A39" w14:textId="77777777" w:rsidR="00F3173C" w:rsidRPr="00960D53" w:rsidRDefault="00F3173C" w:rsidP="00F3173C">
      <w:pPr>
        <w:pStyle w:val="FootnoteText"/>
        <w:tabs>
          <w:tab w:val="clear" w:pos="360"/>
          <w:tab w:val="right" w:pos="9000"/>
        </w:tabs>
        <w:spacing w:after="0" w:line="300" w:lineRule="atLeast"/>
        <w:rPr>
          <w:i/>
          <w:color w:val="000000"/>
        </w:rPr>
      </w:pPr>
      <w:r w:rsidRPr="00960D53">
        <w:rPr>
          <w:color w:val="000000"/>
        </w:rPr>
        <w:t xml:space="preserve">Rāmabhadra Dīkṣita, </w:t>
      </w:r>
      <w:r w:rsidRPr="00960D53">
        <w:rPr>
          <w:i/>
          <w:color w:val="000000"/>
        </w:rPr>
        <w:t xml:space="preserve">Jānakīpariṇaya </w:t>
      </w:r>
      <w:r w:rsidRPr="00960D53">
        <w:rPr>
          <w:color w:val="000000"/>
        </w:rPr>
        <w:t xml:space="preserve">and </w:t>
      </w:r>
      <w:r w:rsidRPr="00960D53">
        <w:rPr>
          <w:i/>
          <w:color w:val="000000"/>
        </w:rPr>
        <w:t>stotras</w:t>
      </w:r>
      <w:r w:rsidRPr="00960D53">
        <w:rPr>
          <w:color w:val="000000"/>
        </w:rPr>
        <w:t xml:space="preserve"> to Rāma</w:t>
      </w:r>
      <w:r w:rsidRPr="00960D53">
        <w:rPr>
          <w:color w:val="000000"/>
        </w:rPr>
        <w:tab/>
        <w:t>RR: 248</w:t>
      </w:r>
    </w:p>
    <w:p w14:paraId="5AC6B355" w14:textId="36D90211" w:rsidR="00C1144F" w:rsidRPr="00960D53" w:rsidRDefault="00C1144F">
      <w:pPr>
        <w:tabs>
          <w:tab w:val="right" w:pos="9000"/>
        </w:tabs>
        <w:spacing w:line="300" w:lineRule="atLeast"/>
        <w:rPr>
          <w:color w:val="000000"/>
        </w:rPr>
      </w:pPr>
      <w:r w:rsidRPr="00960D53">
        <w:rPr>
          <w:color w:val="000000"/>
        </w:rPr>
        <w:t>Sundaramiśra,</w:t>
      </w:r>
      <w:r w:rsidRPr="00960D53">
        <w:rPr>
          <w:i/>
          <w:color w:val="000000"/>
        </w:rPr>
        <w:t xml:space="preserve"> Abhirāmamaṇi</w:t>
      </w:r>
    </w:p>
    <w:p w14:paraId="7CE21759" w14:textId="77777777" w:rsidR="00D73397" w:rsidRPr="00960D53" w:rsidRDefault="00B23304">
      <w:pPr>
        <w:tabs>
          <w:tab w:val="right" w:pos="9000"/>
        </w:tabs>
        <w:spacing w:line="300" w:lineRule="atLeast"/>
        <w:rPr>
          <w:color w:val="000000"/>
        </w:rPr>
      </w:pPr>
      <w:r w:rsidRPr="00960D53">
        <w:rPr>
          <w:color w:val="000000"/>
        </w:rPr>
        <w:t xml:space="preserve">Rāma Pāṇivāda, </w:t>
      </w:r>
      <w:r w:rsidRPr="00960D53">
        <w:rPr>
          <w:i/>
          <w:color w:val="000000"/>
        </w:rPr>
        <w:t>Sītārāghava</w:t>
      </w:r>
      <w:r w:rsidRPr="00960D53">
        <w:rPr>
          <w:color w:val="000000"/>
        </w:rPr>
        <w:t xml:space="preserve"> </w:t>
      </w:r>
    </w:p>
    <w:p w14:paraId="08A6B8A8" w14:textId="77777777" w:rsidR="00D73397" w:rsidRPr="00960D53" w:rsidRDefault="00B23304">
      <w:pPr>
        <w:tabs>
          <w:tab w:val="right" w:pos="9000"/>
        </w:tabs>
        <w:spacing w:line="300" w:lineRule="atLeast"/>
        <w:rPr>
          <w:color w:val="000000"/>
        </w:rPr>
      </w:pPr>
      <w:r w:rsidRPr="00960D53">
        <w:rPr>
          <w:color w:val="000000"/>
        </w:rPr>
        <w:t xml:space="preserve">Padmanābha, </w:t>
      </w:r>
      <w:r w:rsidRPr="00960D53">
        <w:rPr>
          <w:i/>
          <w:color w:val="000000"/>
        </w:rPr>
        <w:t>Śrīharicarita</w:t>
      </w:r>
      <w:r w:rsidRPr="00960D53">
        <w:rPr>
          <w:color w:val="000000"/>
        </w:rPr>
        <w:t xml:space="preserve"> </w:t>
      </w:r>
    </w:p>
    <w:p w14:paraId="7F06BA4D" w14:textId="3B6E04CE" w:rsidR="00D73397" w:rsidRPr="00960D53" w:rsidRDefault="00B23304">
      <w:pPr>
        <w:rPr>
          <w:b/>
          <w:color w:val="000000"/>
        </w:rPr>
      </w:pPr>
      <w:r w:rsidRPr="00960D53">
        <w:rPr>
          <w:color w:val="000000"/>
        </w:rPr>
        <w:t>[</w:t>
      </w:r>
      <w:r w:rsidRPr="00960D53">
        <w:rPr>
          <w:b/>
          <w:color w:val="000000"/>
        </w:rPr>
        <w:t>also</w:t>
      </w:r>
      <w:r w:rsidRPr="00960D53">
        <w:rPr>
          <w:color w:val="000000"/>
        </w:rPr>
        <w:t xml:space="preserve"> </w:t>
      </w:r>
      <w:r w:rsidR="00752E76" w:rsidRPr="00960D53">
        <w:rPr>
          <w:color w:val="000000"/>
        </w:rPr>
        <w:t xml:space="preserve">other </w:t>
      </w:r>
      <w:r w:rsidR="002E0080" w:rsidRPr="00960D53">
        <w:rPr>
          <w:color w:val="000000"/>
        </w:rPr>
        <w:t>lost plays listed on p.4</w:t>
      </w:r>
      <w:r w:rsidRPr="00960D53">
        <w:rPr>
          <w:color w:val="000000"/>
        </w:rPr>
        <w:t>]</w:t>
      </w:r>
    </w:p>
    <w:p w14:paraId="402621CB" w14:textId="77777777" w:rsidR="00D73397" w:rsidRPr="00960D53" w:rsidRDefault="00B23304">
      <w:pPr>
        <w:spacing w:before="120"/>
        <w:ind w:left="720" w:hanging="720"/>
        <w:jc w:val="center"/>
        <w:rPr>
          <w:rFonts w:eastAsia="Gentium Basic"/>
          <w:color w:val="000000"/>
        </w:rPr>
      </w:pPr>
      <w:r w:rsidRPr="00960D53">
        <w:rPr>
          <w:b/>
          <w:color w:val="000000"/>
        </w:rPr>
        <w:t>other</w:t>
      </w:r>
    </w:p>
    <w:p w14:paraId="11EB5279" w14:textId="23FB1E8E" w:rsidR="00D73397" w:rsidRPr="00960D53" w:rsidRDefault="00C83B40" w:rsidP="00C62D2B">
      <w:pPr>
        <w:outlineLvl w:val="0"/>
        <w:rPr>
          <w:color w:val="000000"/>
        </w:rPr>
      </w:pPr>
      <w:r w:rsidRPr="00960D53">
        <w:rPr>
          <w:i/>
          <w:color w:val="000000"/>
        </w:rPr>
        <w:t>Śrīharicarita</w:t>
      </w:r>
      <w:r w:rsidRPr="00960D53">
        <w:rPr>
          <w:color w:val="000000"/>
        </w:rPr>
        <w:t xml:space="preserve"> </w:t>
      </w:r>
      <w:r w:rsidR="00B23304" w:rsidRPr="00960D53">
        <w:rPr>
          <w:color w:val="000000"/>
        </w:rPr>
        <w:t>of Kṣemendra</w:t>
      </w:r>
    </w:p>
    <w:p w14:paraId="0BC7AAC0" w14:textId="77777777" w:rsidR="00D73397" w:rsidRPr="00960D53" w:rsidRDefault="00B23304" w:rsidP="00C572E1">
      <w:pPr>
        <w:pStyle w:val="FootnoteText"/>
        <w:tabs>
          <w:tab w:val="clear" w:pos="360"/>
          <w:tab w:val="right" w:pos="9000"/>
        </w:tabs>
        <w:spacing w:after="0" w:line="300" w:lineRule="atLeast"/>
        <w:rPr>
          <w:color w:val="000000"/>
        </w:rPr>
      </w:pPr>
      <w:r w:rsidRPr="00960D53">
        <w:rPr>
          <w:color w:val="000000"/>
        </w:rPr>
        <w:t xml:space="preserve">Appaya Dīkṣita, </w:t>
      </w:r>
      <w:r w:rsidRPr="00960D53">
        <w:rPr>
          <w:i/>
          <w:color w:val="000000"/>
        </w:rPr>
        <w:t>stotras</w:t>
      </w:r>
      <w:r w:rsidRPr="00960D53">
        <w:rPr>
          <w:color w:val="000000"/>
        </w:rPr>
        <w:t xml:space="preserve"> to Rāma</w:t>
      </w:r>
      <w:r w:rsidRPr="00960D53">
        <w:rPr>
          <w:color w:val="000000"/>
        </w:rPr>
        <w:tab/>
        <w:t>RR: 248</w:t>
      </w:r>
    </w:p>
    <w:p w14:paraId="05EE4379" w14:textId="77777777" w:rsidR="00D73397" w:rsidRPr="00960D53" w:rsidRDefault="00B23304" w:rsidP="00C572E1">
      <w:pPr>
        <w:pStyle w:val="FootnoteText"/>
        <w:tabs>
          <w:tab w:val="clear" w:pos="360"/>
          <w:tab w:val="right" w:pos="9000"/>
        </w:tabs>
        <w:spacing w:after="0" w:line="300" w:lineRule="atLeast"/>
        <w:rPr>
          <w:color w:val="000000"/>
        </w:rPr>
      </w:pPr>
      <w:r w:rsidRPr="00960D53">
        <w:rPr>
          <w:color w:val="000000"/>
        </w:rPr>
        <w:t xml:space="preserve">Nīlakaṇṭha Dīkṣita, </w:t>
      </w:r>
      <w:r w:rsidRPr="00960D53">
        <w:rPr>
          <w:i/>
          <w:color w:val="000000"/>
        </w:rPr>
        <w:t>stotras</w:t>
      </w:r>
      <w:r w:rsidRPr="00960D53">
        <w:rPr>
          <w:color w:val="000000"/>
        </w:rPr>
        <w:t xml:space="preserve"> to Rāma</w:t>
      </w:r>
      <w:r w:rsidRPr="00960D53">
        <w:rPr>
          <w:color w:val="000000"/>
        </w:rPr>
        <w:tab/>
        <w:t>RR: 248</w:t>
      </w:r>
    </w:p>
    <w:p w14:paraId="209F2385" w14:textId="77777777" w:rsidR="00D73397" w:rsidRPr="00960D53" w:rsidRDefault="00B23304" w:rsidP="00C572E1">
      <w:pPr>
        <w:pStyle w:val="FootnoteText"/>
        <w:tabs>
          <w:tab w:val="clear" w:pos="360"/>
          <w:tab w:val="right" w:pos="9000"/>
        </w:tabs>
        <w:spacing w:after="0" w:line="300" w:lineRule="atLeast"/>
        <w:rPr>
          <w:b/>
          <w:color w:val="000000"/>
        </w:rPr>
      </w:pPr>
      <w:r w:rsidRPr="00960D53">
        <w:rPr>
          <w:color w:val="000000"/>
        </w:rPr>
        <w:t xml:space="preserve">Rāghavendratīrtha, </w:t>
      </w:r>
      <w:r w:rsidRPr="00960D53">
        <w:rPr>
          <w:i/>
          <w:color w:val="000000"/>
        </w:rPr>
        <w:t>stotras</w:t>
      </w:r>
      <w:r w:rsidRPr="00960D53">
        <w:rPr>
          <w:color w:val="000000"/>
        </w:rPr>
        <w:t xml:space="preserve"> to Rāma</w:t>
      </w:r>
      <w:r w:rsidRPr="00960D53">
        <w:rPr>
          <w:color w:val="000000"/>
        </w:rPr>
        <w:tab/>
        <w:t>RR: 248</w:t>
      </w:r>
    </w:p>
    <w:p w14:paraId="14225F64" w14:textId="13068C78" w:rsidR="00D73397" w:rsidRPr="00960D53" w:rsidRDefault="003B3396">
      <w:pPr>
        <w:pageBreakBefore/>
        <w:tabs>
          <w:tab w:val="right" w:pos="9000"/>
        </w:tabs>
        <w:spacing w:after="240"/>
        <w:ind w:left="720" w:hanging="720"/>
        <w:rPr>
          <w:color w:val="000000"/>
          <w:lang w:bidi="x-none"/>
        </w:rPr>
      </w:pPr>
      <w:r>
        <w:rPr>
          <w:b/>
          <w:color w:val="000000"/>
        </w:rPr>
        <w:lastRenderedPageBreak/>
        <w:t xml:space="preserve">bibliography: </w:t>
      </w:r>
      <w:r w:rsidR="00B23304" w:rsidRPr="00960D53">
        <w:rPr>
          <w:b/>
          <w:color w:val="000000"/>
        </w:rPr>
        <w:t>general</w:t>
      </w:r>
      <w:r w:rsidR="00B23304" w:rsidRPr="003B3396">
        <w:rPr>
          <w:b/>
          <w:color w:val="000000"/>
          <w:vertAlign w:val="superscript"/>
        </w:rPr>
        <w:t xml:space="preserve"> </w:t>
      </w:r>
      <w:r w:rsidR="00B23304" w:rsidRPr="00960D53">
        <w:rPr>
          <w:b/>
          <w:color w:val="000000"/>
        </w:rPr>
        <w:t>/</w:t>
      </w:r>
      <w:r w:rsidR="00B23304" w:rsidRPr="003B3396">
        <w:rPr>
          <w:b/>
          <w:color w:val="000000"/>
          <w:vertAlign w:val="superscript"/>
        </w:rPr>
        <w:t xml:space="preserve"> </w:t>
      </w:r>
      <w:r w:rsidR="00B23304" w:rsidRPr="00960D53">
        <w:rPr>
          <w:b/>
          <w:color w:val="000000"/>
        </w:rPr>
        <w:t>unassigned</w:t>
      </w:r>
    </w:p>
    <w:p w14:paraId="1F0389A4" w14:textId="53E8BFE8" w:rsidR="00D73397" w:rsidRPr="00960D53" w:rsidRDefault="006421F3" w:rsidP="003B3396">
      <w:pPr>
        <w:widowControl w:val="0"/>
        <w:tabs>
          <w:tab w:val="right" w:pos="9000"/>
        </w:tabs>
        <w:spacing w:after="80"/>
        <w:ind w:left="360" w:hanging="360"/>
        <w:rPr>
          <w:color w:val="000000"/>
        </w:rPr>
      </w:pPr>
      <w:r w:rsidRPr="00960D53">
        <w:rPr>
          <w:color w:val="000000"/>
          <w:lang w:bidi="x-none"/>
        </w:rPr>
        <w:t>[</w:t>
      </w:r>
      <w:r w:rsidR="00B23304" w:rsidRPr="00960D53">
        <w:rPr>
          <w:color w:val="000000"/>
          <w:lang w:bidi="x-none"/>
        </w:rPr>
        <w:t>Aśvaghoṣa</w:t>
      </w:r>
      <w:r w:rsidRPr="00960D53">
        <w:rPr>
          <w:color w:val="000000"/>
          <w:lang w:bidi="x-none"/>
        </w:rPr>
        <w:t xml:space="preserve">]  </w:t>
      </w:r>
      <w:r w:rsidR="00B23304" w:rsidRPr="00960D53">
        <w:rPr>
          <w:color w:val="000000"/>
          <w:lang w:bidi="x-none"/>
        </w:rPr>
        <w:t xml:space="preserve">Olivelle, Patrick (trans.) 2008:  </w:t>
      </w:r>
      <w:r w:rsidR="00B23304" w:rsidRPr="00960D53">
        <w:rPr>
          <w:i/>
          <w:color w:val="000000"/>
          <w:lang w:bidi="x-none"/>
        </w:rPr>
        <w:t xml:space="preserve">Life of the Buddha, by Ashva·ghosha, </w:t>
      </w:r>
      <w:r w:rsidR="00B23304" w:rsidRPr="00960D53">
        <w:rPr>
          <w:color w:val="000000"/>
          <w:lang w:bidi="x-none"/>
        </w:rPr>
        <w:t>Clay Sanskrit Library (Albany: New York University Press / JJC Foundation).</w:t>
      </w:r>
      <w:r w:rsidR="00B23304" w:rsidRPr="00960D53">
        <w:rPr>
          <w:color w:val="000000"/>
          <w:lang w:bidi="x-none"/>
        </w:rPr>
        <w:tab/>
      </w:r>
      <w:r w:rsidR="00B23304" w:rsidRPr="00960D53">
        <w:rPr>
          <w:b/>
          <w:color w:val="000000"/>
          <w:lang w:bidi="x-none"/>
        </w:rPr>
        <w:t>own copy</w:t>
      </w:r>
      <w:r w:rsidR="00B23304" w:rsidRPr="00960D53">
        <w:rPr>
          <w:color w:val="000000"/>
        </w:rPr>
        <w:t xml:space="preserve">; </w:t>
      </w:r>
      <w:r w:rsidR="00B23304" w:rsidRPr="00960D53">
        <w:rPr>
          <w:b/>
          <w:color w:val="000000"/>
        </w:rPr>
        <w:t>analysed</w:t>
      </w:r>
    </w:p>
    <w:p w14:paraId="0105407D" w14:textId="4187A8AB" w:rsidR="00EC4EC5" w:rsidRPr="00960D53" w:rsidRDefault="00EC4EC5" w:rsidP="003B3396">
      <w:pPr>
        <w:tabs>
          <w:tab w:val="right" w:pos="9000"/>
        </w:tabs>
        <w:spacing w:after="80"/>
        <w:ind w:left="360" w:hanging="360"/>
        <w:rPr>
          <w:color w:val="000000"/>
        </w:rPr>
      </w:pPr>
      <w:r w:rsidRPr="00960D53">
        <w:rPr>
          <w:rFonts w:eastAsia="Gentium Basic"/>
          <w:color w:val="000000"/>
          <w:lang w:bidi="x-none"/>
        </w:rPr>
        <w:t xml:space="preserve">Austin, Christopher 2016:  “Narrative streams in Ravivarman’s ocean: theatre and theology in the </w:t>
      </w:r>
      <w:r w:rsidRPr="00960D53">
        <w:rPr>
          <w:rFonts w:eastAsia="Gentium Basic"/>
          <w:i/>
          <w:color w:val="000000"/>
          <w:lang w:bidi="x-none"/>
        </w:rPr>
        <w:t>Pradyumnābhyudaya</w:t>
      </w:r>
      <w:r w:rsidRPr="00960D53">
        <w:rPr>
          <w:rFonts w:eastAsia="Gentium Basic"/>
          <w:color w:val="000000"/>
          <w:lang w:bidi="x-none"/>
        </w:rPr>
        <w:t>”, paper presented at the 41st Spalding Symposium on Indian Religions, Cardiff, 15-17 April, 2016.</w:t>
      </w:r>
    </w:p>
    <w:p w14:paraId="2316FAAE" w14:textId="551010B8" w:rsidR="006421F3" w:rsidRDefault="006421F3" w:rsidP="003B3396">
      <w:pPr>
        <w:tabs>
          <w:tab w:val="right" w:pos="9000"/>
        </w:tabs>
        <w:spacing w:after="80"/>
        <w:ind w:left="360" w:hanging="360"/>
        <w:rPr>
          <w:color w:val="000000"/>
        </w:rPr>
      </w:pPr>
      <w:r w:rsidRPr="00960D53">
        <w:rPr>
          <w:color w:val="000000"/>
        </w:rPr>
        <w:t xml:space="preserve">Brockington, John 2016:  “Re-creation, refashioning, rejection, response  . . . : how the narrative developed”, in </w:t>
      </w:r>
      <w:r w:rsidRPr="00960D53">
        <w:rPr>
          <w:i/>
          <w:color w:val="000000"/>
        </w:rPr>
        <w:t xml:space="preserve">The Other Rāmāyaṇa Women, </w:t>
      </w:r>
      <w:r w:rsidRPr="00960D53">
        <w:rPr>
          <w:color w:val="000000"/>
        </w:rPr>
        <w:t>ed. by John Brockington and Mary Brockington, with Mandakranta Bose (Abingdon: Routledge): 1-17.</w:t>
      </w:r>
    </w:p>
    <w:p w14:paraId="645E4AD8" w14:textId="106A1ECF" w:rsidR="003106B8" w:rsidRPr="00960D53" w:rsidRDefault="003106B8" w:rsidP="003B3396">
      <w:pPr>
        <w:tabs>
          <w:tab w:val="right" w:pos="9000"/>
        </w:tabs>
        <w:spacing w:after="80"/>
        <w:ind w:left="360" w:hanging="360"/>
        <w:rPr>
          <w:color w:val="000000"/>
        </w:rPr>
      </w:pPr>
      <w:r>
        <w:t>Brockington, Mary 2020:  “</w:t>
      </w:r>
      <w:r w:rsidRPr="00F438A1">
        <w:rPr>
          <w:color w:val="000000"/>
        </w:rPr>
        <w:t>Showing what is not: the use of illusion in classical Sanskrit Rāma plays</w:t>
      </w:r>
      <w:r>
        <w:t>”</w:t>
      </w:r>
      <w:r w:rsidRPr="00F438A1">
        <w:rPr>
          <w:color w:val="000000"/>
        </w:rPr>
        <w:t>, in</w:t>
      </w:r>
      <w:r w:rsidRPr="00F438A1">
        <w:rPr>
          <w:i/>
          <w:color w:val="000000"/>
        </w:rPr>
        <w:t xml:space="preserve"> Oral–Written–Performed: the Rāmāyaṇa narratives in Indian literature and arts,</w:t>
      </w:r>
      <w:r w:rsidRPr="00F438A1">
        <w:rPr>
          <w:color w:val="000000"/>
        </w:rPr>
        <w:t xml:space="preserve"> ed. by Danuta Stasik (Heidelberg: CrossAsia eBooks, 2020)</w:t>
      </w:r>
      <w:r>
        <w:t xml:space="preserve">: </w:t>
      </w:r>
      <w:r w:rsidRPr="00F438A1">
        <w:rPr>
          <w:color w:val="000000"/>
        </w:rPr>
        <w:t>77-103</w:t>
      </w:r>
      <w:r>
        <w:t xml:space="preserve"> </w:t>
      </w:r>
      <w:r w:rsidRPr="00F438A1">
        <w:rPr>
          <w:color w:val="000000"/>
        </w:rPr>
        <w:t xml:space="preserve"> [Proceedings of a panel at the 25th European Conference on South Asian Studies, Paris, July 2018].</w:t>
      </w:r>
    </w:p>
    <w:p w14:paraId="304281E7" w14:textId="77777777" w:rsidR="00D73397" w:rsidRDefault="00B23304" w:rsidP="003B3396">
      <w:pPr>
        <w:tabs>
          <w:tab w:val="right" w:pos="9000"/>
        </w:tabs>
        <w:spacing w:after="80"/>
        <w:ind w:left="360" w:hanging="360"/>
        <w:rPr>
          <w:color w:val="000000"/>
        </w:rPr>
      </w:pPr>
      <w:r w:rsidRPr="00960D53">
        <w:rPr>
          <w:color w:val="000000"/>
        </w:rPr>
        <w:t xml:space="preserve">Davane, G.V. 1977:  “Sita in Sanskrit plays”, </w:t>
      </w:r>
      <w:r w:rsidRPr="00960D53">
        <w:rPr>
          <w:i/>
          <w:color w:val="000000"/>
        </w:rPr>
        <w:t xml:space="preserve">JUBombay: Arts, Humanities and Social Sciences </w:t>
      </w:r>
      <w:r w:rsidRPr="00960D53">
        <w:rPr>
          <w:color w:val="000000"/>
        </w:rPr>
        <w:t>46.82 (Oct 1977): 18-26.</w:t>
      </w:r>
    </w:p>
    <w:p w14:paraId="7E147EF1" w14:textId="77777777" w:rsidR="00426F9D" w:rsidRPr="00960D53" w:rsidRDefault="00426F9D" w:rsidP="003B3396">
      <w:pPr>
        <w:tabs>
          <w:tab w:val="right" w:pos="9000"/>
        </w:tabs>
        <w:spacing w:after="80"/>
        <w:ind w:left="360" w:hanging="360"/>
        <w:rPr>
          <w:b/>
          <w:color w:val="000000"/>
        </w:rPr>
      </w:pPr>
      <w:r w:rsidRPr="00960D53">
        <w:rPr>
          <w:color w:val="000000"/>
        </w:rPr>
        <w:t xml:space="preserve">Devadhar, C.R. 1941:  “Bālacarita: A Rāmaic play”, </w:t>
      </w:r>
      <w:r w:rsidRPr="00960D53">
        <w:rPr>
          <w:i/>
          <w:color w:val="000000"/>
        </w:rPr>
        <w:t>ABORI</w:t>
      </w:r>
      <w:r w:rsidRPr="00960D53">
        <w:rPr>
          <w:color w:val="000000"/>
        </w:rPr>
        <w:t xml:space="preserve"> 22: 288-92.</w:t>
      </w:r>
      <w:r w:rsidRPr="00960D53">
        <w:rPr>
          <w:color w:val="000000"/>
        </w:rPr>
        <w:tab/>
      </w:r>
      <w:r w:rsidRPr="00960D53">
        <w:rPr>
          <w:b/>
          <w:color w:val="000000"/>
        </w:rPr>
        <w:t>download</w:t>
      </w:r>
    </w:p>
    <w:p w14:paraId="450A58F2" w14:textId="39030CB0" w:rsidR="002A0D97" w:rsidRPr="00960D53" w:rsidRDefault="002A0D97" w:rsidP="003B3396">
      <w:pPr>
        <w:tabs>
          <w:tab w:val="right" w:pos="9000"/>
        </w:tabs>
        <w:spacing w:after="80"/>
        <w:ind w:left="360" w:hanging="360"/>
        <w:rPr>
          <w:color w:val="000000"/>
        </w:rPr>
      </w:pPr>
      <w:r w:rsidRPr="00844A64">
        <w:rPr>
          <w:rFonts w:eastAsia="Gentium Basic"/>
          <w:color w:val="000000"/>
        </w:rPr>
        <w:t xml:space="preserve">Formigatti, Camillo A. </w:t>
      </w:r>
      <w:r>
        <w:rPr>
          <w:rFonts w:eastAsia="Gentium Basic"/>
          <w:color w:val="000000"/>
        </w:rPr>
        <w:t>2016</w:t>
      </w:r>
      <w:r w:rsidRPr="00844A64">
        <w:rPr>
          <w:rFonts w:eastAsia="Gentium Basic"/>
          <w:color w:val="000000"/>
        </w:rPr>
        <w:t xml:space="preserve">:  “Towards a cultural history of Nepal, 14th-17th century. A Nepalese renaisance?”, in </w:t>
      </w:r>
      <w:r w:rsidRPr="009811A7">
        <w:rPr>
          <w:rFonts w:eastAsia="Arial Unicode MS" w:cs="Arial Unicode MS"/>
          <w:bCs/>
          <w:i/>
          <w:color w:val="000000"/>
          <w:kern w:val="36"/>
          <w:lang w:val="en-US"/>
        </w:rPr>
        <w:t>Studies in honour of</w:t>
      </w:r>
      <w:r w:rsidRPr="009811A7">
        <w:rPr>
          <w:rFonts w:eastAsia="Gentium Basic"/>
          <w:i/>
          <w:color w:val="000000"/>
        </w:rPr>
        <w:t xml:space="preserve"> Luciano Petech</w:t>
      </w:r>
      <w:r w:rsidRPr="009811A7">
        <w:rPr>
          <w:rFonts w:eastAsia="Arial Unicode MS" w:cs="Arial Unicode MS"/>
          <w:bCs/>
          <w:i/>
          <w:color w:val="000000"/>
          <w:kern w:val="36"/>
          <w:lang w:val="en-US"/>
        </w:rPr>
        <w:t>: a commemoration volume, 1914-2014,</w:t>
      </w:r>
      <w:r w:rsidRPr="009811A7">
        <w:rPr>
          <w:rFonts w:eastAsia="Arial Unicode MS" w:cs="Arial Unicode MS"/>
          <w:bCs/>
          <w:color w:val="000000"/>
          <w:kern w:val="36"/>
          <w:lang w:val="en-US"/>
        </w:rPr>
        <w:t xml:space="preserve"> ed. by Elena de Rossi Filibeck and others, Rivista degli Studi Orientali n.s. 89</w:t>
      </w:r>
      <w:r>
        <w:rPr>
          <w:rFonts w:eastAsia="Arial Unicode MS" w:cs="Arial Unicode MS"/>
          <w:bCs/>
          <w:color w:val="000000"/>
          <w:kern w:val="36"/>
          <w:lang w:val="en-US"/>
        </w:rPr>
        <w:t>,</w:t>
      </w:r>
      <w:r w:rsidRPr="009811A7">
        <w:rPr>
          <w:rFonts w:eastAsia="Arial Unicode MS" w:cs="Arial Unicode MS"/>
          <w:bCs/>
          <w:color w:val="000000"/>
          <w:kern w:val="36"/>
          <w:lang w:val="en-US"/>
        </w:rPr>
        <w:t xml:space="preserve"> supp. 1 (</w:t>
      </w:r>
      <w:r w:rsidRPr="009811A7">
        <w:rPr>
          <w:rFonts w:eastAsia="Arial Unicode MS" w:cs="Arial Unicode MS"/>
          <w:color w:val="000000"/>
          <w:lang w:val="en-US"/>
        </w:rPr>
        <w:t>Pisa: Fabrizio Serra Editore)</w:t>
      </w:r>
      <w:r w:rsidRPr="00844A64">
        <w:rPr>
          <w:rFonts w:eastAsia="Gentium Basic"/>
          <w:color w:val="000000"/>
        </w:rPr>
        <w:t>.</w:t>
      </w:r>
      <w:r w:rsidRPr="00844A64">
        <w:rPr>
          <w:rFonts w:eastAsia="Gentium Basic"/>
          <w:color w:val="000000"/>
        </w:rPr>
        <w:tab/>
      </w:r>
      <w:r w:rsidRPr="00844A64">
        <w:rPr>
          <w:rFonts w:eastAsia="Gentium Basic"/>
          <w:b/>
          <w:bCs/>
          <w:color w:val="000000"/>
        </w:rPr>
        <w:t>download</w:t>
      </w:r>
    </w:p>
    <w:p w14:paraId="027E3CB6" w14:textId="3114F941" w:rsidR="00D73397" w:rsidRPr="00960D53" w:rsidRDefault="00B23304" w:rsidP="003B3396">
      <w:pPr>
        <w:tabs>
          <w:tab w:val="right" w:pos="9000"/>
        </w:tabs>
        <w:spacing w:after="80"/>
        <w:ind w:left="360" w:hanging="360"/>
        <w:rPr>
          <w:color w:val="000000"/>
        </w:rPr>
      </w:pPr>
      <w:r w:rsidRPr="00960D53">
        <w:rPr>
          <w:color w:val="000000"/>
        </w:rPr>
        <w:t xml:space="preserve">Garg, Surendra Kumar 1996:  “Rāmakathā: variations and negations”, </w:t>
      </w:r>
      <w:r w:rsidRPr="00960D53">
        <w:rPr>
          <w:i/>
          <w:color w:val="000000"/>
        </w:rPr>
        <w:t>ABORI</w:t>
      </w:r>
      <w:r w:rsidRPr="00960D53">
        <w:rPr>
          <w:color w:val="000000"/>
        </w:rPr>
        <w:t xml:space="preserve"> 77: 195-207.</w:t>
      </w:r>
      <w:r w:rsidR="001436A4" w:rsidRPr="001436A4">
        <w:rPr>
          <w:color w:val="000000"/>
        </w:rPr>
        <w:t xml:space="preserve"> </w:t>
      </w:r>
      <w:r w:rsidR="001436A4">
        <w:rPr>
          <w:color w:val="000000"/>
        </w:rPr>
        <w:t>[naïve compilation]</w:t>
      </w:r>
      <w:r w:rsidRPr="00960D53">
        <w:rPr>
          <w:color w:val="000000"/>
        </w:rPr>
        <w:tab/>
      </w:r>
      <w:r w:rsidRPr="00960D53">
        <w:rPr>
          <w:b/>
          <w:color w:val="000000"/>
        </w:rPr>
        <w:t>download</w:t>
      </w:r>
    </w:p>
    <w:p w14:paraId="3FEBB1AA" w14:textId="77777777" w:rsidR="00D73397" w:rsidRPr="00960D53" w:rsidRDefault="00B23304" w:rsidP="003B3396">
      <w:pPr>
        <w:tabs>
          <w:tab w:val="right" w:pos="9000"/>
        </w:tabs>
        <w:spacing w:after="80"/>
        <w:ind w:left="360" w:hanging="360"/>
        <w:rPr>
          <w:color w:val="000000"/>
        </w:rPr>
      </w:pPr>
      <w:r w:rsidRPr="00960D53">
        <w:rPr>
          <w:color w:val="000000"/>
        </w:rPr>
        <w:t xml:space="preserve">Gawroński, Andrzej 1914-15:  “Gleanings from Aśvaghoṣa’s </w:t>
      </w:r>
      <w:r w:rsidRPr="00960D53">
        <w:rPr>
          <w:i/>
          <w:color w:val="000000"/>
        </w:rPr>
        <w:t>Buddhacarita</w:t>
      </w:r>
      <w:r w:rsidRPr="00960D53">
        <w:rPr>
          <w:color w:val="000000"/>
        </w:rPr>
        <w:t xml:space="preserve">”, </w:t>
      </w:r>
      <w:r w:rsidRPr="00960D53">
        <w:rPr>
          <w:i/>
          <w:color w:val="000000"/>
        </w:rPr>
        <w:t>RO</w:t>
      </w:r>
      <w:r w:rsidRPr="00960D53">
        <w:rPr>
          <w:color w:val="000000"/>
        </w:rPr>
        <w:t xml:space="preserve"> 1: 1-42 [repr. in Gawroński 2012: 17-58].</w:t>
      </w:r>
      <w:r w:rsidRPr="00960D53">
        <w:rPr>
          <w:color w:val="000000"/>
        </w:rPr>
        <w:tab/>
      </w:r>
      <w:r w:rsidRPr="00960D53">
        <w:rPr>
          <w:b/>
          <w:color w:val="000000"/>
        </w:rPr>
        <w:t>own copy</w:t>
      </w:r>
    </w:p>
    <w:p w14:paraId="500B8C4B" w14:textId="77777777" w:rsidR="00D73397" w:rsidRPr="00960D53" w:rsidRDefault="00B23304" w:rsidP="003B3396">
      <w:pPr>
        <w:tabs>
          <w:tab w:val="right" w:pos="9000"/>
        </w:tabs>
        <w:spacing w:after="80"/>
        <w:ind w:left="360" w:hanging="360"/>
        <w:rPr>
          <w:color w:val="000000"/>
        </w:rPr>
      </w:pPr>
      <w:r w:rsidRPr="00960D53">
        <w:rPr>
          <w:color w:val="000000"/>
        </w:rPr>
        <w:t>Gawroński, Andrzej 1919:  Studies about the Sanskrit Buddhist literature (Krakowie : Nakładem Akademji Umiejętności) [repr. in Gawroński 2012: 59-142].</w:t>
      </w:r>
      <w:r w:rsidRPr="00960D53">
        <w:rPr>
          <w:color w:val="000000"/>
        </w:rPr>
        <w:tab/>
      </w:r>
      <w:r w:rsidRPr="00960D53">
        <w:rPr>
          <w:b/>
          <w:color w:val="000000"/>
        </w:rPr>
        <w:t>own copy</w:t>
      </w:r>
    </w:p>
    <w:p w14:paraId="6611F94D" w14:textId="77777777" w:rsidR="00D73397" w:rsidRPr="00960D53" w:rsidRDefault="00B23304" w:rsidP="003B3396">
      <w:pPr>
        <w:tabs>
          <w:tab w:val="right" w:pos="9000"/>
        </w:tabs>
        <w:spacing w:after="80"/>
        <w:ind w:left="360" w:hanging="360"/>
        <w:rPr>
          <w:color w:val="000000"/>
        </w:rPr>
      </w:pPr>
      <w:r w:rsidRPr="00960D53">
        <w:rPr>
          <w:color w:val="000000"/>
        </w:rPr>
        <w:t xml:space="preserve">Ghosh, Juthika 1963:  </w:t>
      </w:r>
      <w:r w:rsidRPr="00960D53">
        <w:rPr>
          <w:i/>
          <w:color w:val="000000"/>
        </w:rPr>
        <w:t>Epic Sources of Sanskrit Literature</w:t>
      </w:r>
      <w:r w:rsidRPr="00960D53">
        <w:rPr>
          <w:color w:val="000000"/>
        </w:rPr>
        <w:t>, Calcutta Sanskrit College Research Series 23 (Calcutta: Sanskrit College).</w:t>
      </w:r>
      <w:r w:rsidRPr="00960D53">
        <w:rPr>
          <w:color w:val="000000"/>
        </w:rPr>
        <w:tab/>
      </w:r>
      <w:r w:rsidRPr="00960D53">
        <w:rPr>
          <w:rStyle w:val="HTMLCite"/>
          <w:b/>
          <w:i w:val="0"/>
          <w:color w:val="000000"/>
        </w:rPr>
        <w:t>(IND) Sansk. ser. E 11/23 / OIL 542 Gho</w:t>
      </w:r>
    </w:p>
    <w:p w14:paraId="5A95F9EE" w14:textId="77777777" w:rsidR="00D73397" w:rsidRPr="00960D53" w:rsidRDefault="00B23304" w:rsidP="003B3396">
      <w:pPr>
        <w:tabs>
          <w:tab w:val="right" w:pos="9000"/>
        </w:tabs>
        <w:spacing w:after="80"/>
        <w:ind w:left="360" w:hanging="360"/>
        <w:rPr>
          <w:color w:val="000000"/>
        </w:rPr>
      </w:pPr>
      <w:r w:rsidRPr="00960D53">
        <w:rPr>
          <w:color w:val="000000"/>
        </w:rPr>
        <w:t xml:space="preserve">Gode, P.K. 1933-34:  “Date of Uttararāmavṛtta-Campū by Vyaṅkata Kavi”, </w:t>
      </w:r>
      <w:r w:rsidRPr="00960D53">
        <w:rPr>
          <w:i/>
          <w:color w:val="000000"/>
        </w:rPr>
        <w:t>Calcutta Oriental Journal</w:t>
      </w:r>
      <w:r w:rsidRPr="00960D53">
        <w:rPr>
          <w:color w:val="000000"/>
        </w:rPr>
        <w:t xml:space="preserve"> 1: 173-5.</w:t>
      </w:r>
    </w:p>
    <w:p w14:paraId="46A1FC12" w14:textId="0F939FA3" w:rsidR="00D73397" w:rsidRDefault="00B23304" w:rsidP="003B3396">
      <w:pPr>
        <w:tabs>
          <w:tab w:val="right" w:pos="9000"/>
        </w:tabs>
        <w:spacing w:after="80"/>
        <w:ind w:left="360" w:hanging="360"/>
        <w:rPr>
          <w:b/>
          <w:color w:val="000000"/>
        </w:rPr>
      </w:pPr>
      <w:r w:rsidRPr="00960D53">
        <w:rPr>
          <w:color w:val="000000"/>
        </w:rPr>
        <w:t xml:space="preserve">Hiltebeitel, Alf  2006a:  "Aśvaghoṣa's </w:t>
      </w:r>
      <w:r w:rsidRPr="00960D53">
        <w:rPr>
          <w:i/>
          <w:color w:val="000000"/>
        </w:rPr>
        <w:t>Buddhacarita</w:t>
      </w:r>
      <w:r w:rsidRPr="00960D53">
        <w:rPr>
          <w:color w:val="000000"/>
        </w:rPr>
        <w:t xml:space="preserve">: The first known close and critical reading of the Brahmanical Sanskrit Epics", </w:t>
      </w:r>
      <w:r w:rsidRPr="00960D53">
        <w:rPr>
          <w:i/>
          <w:color w:val="000000"/>
        </w:rPr>
        <w:t>JIPh</w:t>
      </w:r>
      <w:r w:rsidRPr="00960D53">
        <w:rPr>
          <w:color w:val="000000"/>
        </w:rPr>
        <w:t xml:space="preserve"> 34: 229-286.</w:t>
      </w:r>
      <w:r w:rsidRPr="00960D53">
        <w:rPr>
          <w:color w:val="000000"/>
        </w:rPr>
        <w:tab/>
      </w:r>
      <w:r w:rsidRPr="00960D53">
        <w:rPr>
          <w:b/>
          <w:color w:val="000000"/>
        </w:rPr>
        <w:t>printout</w:t>
      </w:r>
    </w:p>
    <w:p w14:paraId="2D5FF6CC" w14:textId="5650D640" w:rsidR="009A0C5D" w:rsidRPr="009A0C5D" w:rsidRDefault="009A0C5D" w:rsidP="003B3396">
      <w:pPr>
        <w:tabs>
          <w:tab w:val="right" w:pos="9000"/>
        </w:tabs>
        <w:spacing w:after="80"/>
        <w:ind w:left="360" w:hanging="360"/>
        <w:rPr>
          <w:color w:val="000000"/>
        </w:rPr>
      </w:pPr>
      <w:r>
        <w:rPr>
          <w:rFonts w:cs="Gentium"/>
          <w:kern w:val="1"/>
        </w:rPr>
        <w:t xml:space="preserve">Laddu, S.D. 1957:  “A note on the date of a traditional verse”, </w:t>
      </w:r>
      <w:r>
        <w:rPr>
          <w:rFonts w:cs="Gentium"/>
          <w:i/>
          <w:kern w:val="1"/>
        </w:rPr>
        <w:t>BDCRI</w:t>
      </w:r>
      <w:r>
        <w:rPr>
          <w:rFonts w:cs="Gentium"/>
          <w:kern w:val="1"/>
        </w:rPr>
        <w:t xml:space="preserve"> 18: 117-22.</w:t>
      </w:r>
      <w:r>
        <w:rPr>
          <w:rFonts w:cs="Gentium"/>
          <w:kern w:val="1"/>
        </w:rPr>
        <w:tab/>
      </w:r>
      <w:r>
        <w:rPr>
          <w:rFonts w:cs="Gentium"/>
          <w:b/>
          <w:kern w:val="1"/>
        </w:rPr>
        <w:t>download</w:t>
      </w:r>
      <w:r>
        <w:rPr>
          <w:rFonts w:cs="Gentium"/>
          <w:b/>
          <w:kern w:val="1"/>
        </w:rPr>
        <w:br/>
      </w:r>
      <w:r>
        <w:rPr>
          <w:rFonts w:cs="Gentium"/>
          <w:kern w:val="1"/>
        </w:rPr>
        <w:t xml:space="preserve">[on the </w:t>
      </w:r>
      <w:r>
        <w:rPr>
          <w:rFonts w:cs="Gentium"/>
          <w:i/>
          <w:kern w:val="1"/>
        </w:rPr>
        <w:t>Ekaślokī Rāmāyaṇa</w:t>
      </w:r>
      <w:r>
        <w:rPr>
          <w:rFonts w:cs="Gentium"/>
          <w:kern w:val="1"/>
        </w:rPr>
        <w:t>]</w:t>
      </w:r>
    </w:p>
    <w:p w14:paraId="57C49C0F" w14:textId="7C05E6FF" w:rsidR="002E0080" w:rsidRDefault="002E0080" w:rsidP="003B3396">
      <w:pPr>
        <w:tabs>
          <w:tab w:val="right" w:pos="9000"/>
        </w:tabs>
        <w:spacing w:after="80"/>
        <w:ind w:left="360" w:hanging="360"/>
        <w:rPr>
          <w:rFonts w:eastAsia="Arial Unicode MS" w:cs="Arial Unicode MS"/>
          <w:b/>
          <w:color w:val="000000"/>
          <w:bdr w:val="none" w:sz="0" w:space="0" w:color="auto" w:frame="1"/>
        </w:rPr>
      </w:pPr>
      <w:r w:rsidRPr="00960D53">
        <w:rPr>
          <w:rFonts w:eastAsia="Arial Unicode MS" w:cs="Arial Unicode MS"/>
          <w:color w:val="000000"/>
          <w:bdr w:val="none" w:sz="0" w:space="0" w:color="auto" w:frame="1"/>
        </w:rPr>
        <w:t xml:space="preserve">Leclère, Basile 2013: </w:t>
      </w:r>
      <w:r w:rsidRPr="00960D53">
        <w:rPr>
          <w:rFonts w:eastAsia="Arial Unicode MS" w:cs="Arial Unicode MS"/>
          <w:color w:val="000000"/>
        </w:rPr>
        <w:t xml:space="preserve"> </w:t>
      </w:r>
      <w:r w:rsidRPr="00960D53">
        <w:rPr>
          <w:rFonts w:eastAsia="Arial Unicode MS" w:cs="Arial Unicode MS"/>
          <w:i/>
          <w:color w:val="000000"/>
        </w:rPr>
        <w:t>Le théâtre de l'Inde médiévale entre tradition et innovation : le Moharājaparājaya de Yaśaḥpāla</w:t>
      </w:r>
      <w:r w:rsidRPr="00960D53">
        <w:rPr>
          <w:rFonts w:eastAsia="Arial Unicode MS" w:cs="Arial Unicode MS"/>
          <w:color w:val="000000"/>
        </w:rPr>
        <w:t xml:space="preserve"> (</w:t>
      </w:r>
      <w:r w:rsidRPr="00960D53">
        <w:rPr>
          <w:rFonts w:eastAsia="Arial Unicode MS" w:cs="Arial Unicode MS"/>
          <w:color w:val="000000"/>
          <w:bdr w:val="none" w:sz="0" w:space="0" w:color="auto" w:frame="1"/>
        </w:rPr>
        <w:t>Marburg: Indica et Tibetica Verlag).</w:t>
      </w:r>
      <w:r w:rsidRPr="00960D53">
        <w:rPr>
          <w:rFonts w:eastAsia="Arial Unicode MS" w:cs="Arial Unicode MS"/>
          <w:color w:val="000000"/>
          <w:bdr w:val="none" w:sz="0" w:space="0" w:color="auto" w:frame="1"/>
        </w:rPr>
        <w:tab/>
      </w:r>
      <w:r w:rsidRPr="00960D53">
        <w:rPr>
          <w:rFonts w:eastAsia="Arial Unicode MS" w:cs="Arial Unicode MS"/>
          <w:b/>
          <w:color w:val="000000"/>
          <w:bdr w:val="none" w:sz="0" w:space="0" w:color="auto" w:frame="1"/>
        </w:rPr>
        <w:t>(IND)</w:t>
      </w:r>
    </w:p>
    <w:p w14:paraId="097BC9DD" w14:textId="6CFBD543" w:rsidR="00944ED3" w:rsidRDefault="00944ED3" w:rsidP="003B3396">
      <w:pPr>
        <w:tabs>
          <w:tab w:val="right" w:pos="9000"/>
        </w:tabs>
        <w:spacing w:after="80"/>
        <w:ind w:left="360" w:hanging="360"/>
        <w:rPr>
          <w:rFonts w:eastAsia="Arial Unicode MS" w:cs="Arial Unicode MS"/>
          <w:b/>
          <w:color w:val="000000"/>
          <w:bdr w:val="none" w:sz="0" w:space="0" w:color="auto" w:frame="1"/>
        </w:rPr>
      </w:pPr>
      <w:r w:rsidRPr="00256BDC">
        <w:rPr>
          <w:rFonts w:eastAsia="Arial Unicode MS" w:cs="Arial Unicode MS"/>
          <w:color w:val="000000"/>
          <w:bdr w:val="none" w:sz="0" w:space="0" w:color="auto" w:frame="1"/>
        </w:rPr>
        <w:t>Leclère, Basile 20</w:t>
      </w:r>
      <w:r>
        <w:rPr>
          <w:rFonts w:eastAsia="Arial Unicode MS" w:cs="Arial Unicode MS"/>
          <w:color w:val="000000"/>
          <w:bdr w:val="none" w:sz="0" w:space="0" w:color="auto" w:frame="1"/>
        </w:rPr>
        <w:t xml:space="preserve">21:  “Les avatars du mythe dans le théâtre sanskrit”, in </w:t>
      </w:r>
      <w:r>
        <w:rPr>
          <w:rFonts w:eastAsia="Arial Unicode MS" w:cs="Arial Unicode MS"/>
          <w:i/>
          <w:color w:val="000000"/>
          <w:bdr w:val="none" w:sz="0" w:space="0" w:color="auto" w:frame="1"/>
        </w:rPr>
        <w:t>Théâtre mythologique: origines, manifestations et résurgences</w:t>
      </w:r>
      <w:r>
        <w:rPr>
          <w:rFonts w:eastAsia="Arial Unicode MS" w:cs="Arial Unicode MS"/>
          <w:color w:val="000000"/>
          <w:bdr w:val="none" w:sz="0" w:space="0" w:color="auto" w:frame="1"/>
        </w:rPr>
        <w:t>, ed by Cécile Chantraine Braillon et Jorge Dubatti (Paris: Éditions des archives contemporaines): 173-91.</w:t>
      </w:r>
      <w:r>
        <w:rPr>
          <w:rFonts w:eastAsia="Arial Unicode MS" w:cs="Arial Unicode MS"/>
          <w:color w:val="000000"/>
          <w:bdr w:val="none" w:sz="0" w:space="0" w:color="auto" w:frame="1"/>
        </w:rPr>
        <w:tab/>
      </w:r>
      <w:r>
        <w:rPr>
          <w:rFonts w:eastAsia="Arial Unicode MS" w:cs="Arial Unicode MS"/>
          <w:b/>
          <w:color w:val="000000"/>
          <w:bdr w:val="none" w:sz="0" w:space="0" w:color="auto" w:frame="1"/>
        </w:rPr>
        <w:t>download</w:t>
      </w:r>
    </w:p>
    <w:p w14:paraId="446D61D5" w14:textId="334F0D88" w:rsidR="00AA5996" w:rsidRPr="00960D53" w:rsidRDefault="00AA5996" w:rsidP="003B3396">
      <w:pPr>
        <w:tabs>
          <w:tab w:val="right" w:pos="9000"/>
        </w:tabs>
        <w:spacing w:after="80"/>
        <w:ind w:left="360" w:hanging="360"/>
        <w:rPr>
          <w:color w:val="000000"/>
        </w:rPr>
      </w:pPr>
      <w:r w:rsidRPr="00D0205F">
        <w:rPr>
          <w:rFonts w:eastAsia="Gentium Basic"/>
        </w:rPr>
        <w:t xml:space="preserve">Levitt, Stephan Hillyer 2008-09:  “The </w:t>
      </w:r>
      <w:r w:rsidRPr="00D0205F">
        <w:rPr>
          <w:rFonts w:eastAsia="Gentium Basic"/>
          <w:i/>
        </w:rPr>
        <w:t>Rāmāyaṇa</w:t>
      </w:r>
      <w:r w:rsidRPr="00D0205F">
        <w:rPr>
          <w:rFonts w:eastAsia="Gentium Basic"/>
        </w:rPr>
        <w:t xml:space="preserve"> in a single verse: the </w:t>
      </w:r>
      <w:r w:rsidRPr="00D0205F">
        <w:rPr>
          <w:rFonts w:eastAsia="Gentium Basic"/>
          <w:i/>
        </w:rPr>
        <w:t>Ekaślokī-Rāmāyaṇa”, JOIB</w:t>
      </w:r>
      <w:r w:rsidRPr="00D0205F">
        <w:rPr>
          <w:rFonts w:eastAsia="Gentium Basic"/>
        </w:rPr>
        <w:t xml:space="preserve"> 58: 169-72.</w:t>
      </w:r>
      <w:r>
        <w:rPr>
          <w:rFonts w:eastAsia="Gentium Basic"/>
        </w:rPr>
        <w:tab/>
      </w:r>
      <w:r>
        <w:rPr>
          <w:rFonts w:eastAsia="Gentium Basic"/>
          <w:b/>
        </w:rPr>
        <w:t>scan</w:t>
      </w:r>
    </w:p>
    <w:p w14:paraId="4F502BDC" w14:textId="77777777" w:rsidR="00D73397" w:rsidRPr="00960D53" w:rsidRDefault="00B23304" w:rsidP="003B3396">
      <w:pPr>
        <w:tabs>
          <w:tab w:val="right" w:pos="9000"/>
        </w:tabs>
        <w:spacing w:after="80"/>
        <w:ind w:left="360" w:hanging="360"/>
        <w:rPr>
          <w:color w:val="000000"/>
        </w:rPr>
      </w:pPr>
      <w:r w:rsidRPr="00960D53">
        <w:rPr>
          <w:color w:val="000000"/>
        </w:rPr>
        <w:t xml:space="preserve">Pisharoti, K.R. 1930:  “Rāmakathā — a study”, </w:t>
      </w:r>
      <w:r w:rsidRPr="00960D53">
        <w:rPr>
          <w:i/>
          <w:color w:val="000000"/>
        </w:rPr>
        <w:t>BSOAS</w:t>
      </w:r>
      <w:r w:rsidRPr="00960D53">
        <w:rPr>
          <w:color w:val="000000"/>
        </w:rPr>
        <w:t xml:space="preserve"> 5.4: 797-99.</w:t>
      </w:r>
      <w:r w:rsidRPr="00960D53">
        <w:rPr>
          <w:color w:val="000000"/>
        </w:rPr>
        <w:tab/>
      </w:r>
      <w:r w:rsidRPr="00960D53">
        <w:rPr>
          <w:b/>
          <w:color w:val="000000"/>
        </w:rPr>
        <w:t>download</w:t>
      </w:r>
      <w:r w:rsidRPr="00960D53">
        <w:rPr>
          <w:b/>
          <w:color w:val="000000"/>
        </w:rPr>
        <w:br/>
      </w:r>
      <w:r w:rsidRPr="00960D53">
        <w:rPr>
          <w:color w:val="000000"/>
        </w:rPr>
        <w:t xml:space="preserve">[on Vāsudeva’s </w:t>
      </w:r>
      <w:r w:rsidRPr="00960D53">
        <w:rPr>
          <w:i/>
          <w:color w:val="000000"/>
        </w:rPr>
        <w:t>Rāmakathā</w:t>
      </w:r>
      <w:r w:rsidRPr="00960D53">
        <w:rPr>
          <w:color w:val="000000"/>
        </w:rPr>
        <w:t>]</w:t>
      </w:r>
    </w:p>
    <w:p w14:paraId="51AF7149" w14:textId="336A078C" w:rsidR="00D73397" w:rsidRPr="00960D53" w:rsidRDefault="00B23304" w:rsidP="003B3396">
      <w:pPr>
        <w:tabs>
          <w:tab w:val="right" w:pos="9000"/>
        </w:tabs>
        <w:spacing w:after="80"/>
        <w:ind w:left="360" w:hanging="360"/>
        <w:rPr>
          <w:color w:val="000000"/>
        </w:rPr>
      </w:pPr>
      <w:r w:rsidRPr="00960D53">
        <w:rPr>
          <w:color w:val="000000"/>
        </w:rPr>
        <w:t>Raghavan, Venkatarama</w:t>
      </w:r>
      <w:r w:rsidRPr="00960D53">
        <w:rPr>
          <w:color w:val="000000"/>
          <w:lang w:bidi="x-none"/>
        </w:rPr>
        <w:t xml:space="preserve"> </w:t>
      </w:r>
      <w:r w:rsidRPr="00960D53">
        <w:rPr>
          <w:color w:val="000000"/>
        </w:rPr>
        <w:t xml:space="preserve">1961b:  </w:t>
      </w:r>
      <w:r w:rsidRPr="00960D53">
        <w:rPr>
          <w:i/>
          <w:color w:val="000000"/>
        </w:rPr>
        <w:t>Some old lost Rāma plays</w:t>
      </w:r>
      <w:r w:rsidRPr="00960D53">
        <w:rPr>
          <w:color w:val="000000"/>
        </w:rPr>
        <w:t xml:space="preserve"> (Annamalainagar).</w:t>
      </w:r>
      <w:r w:rsidRPr="00960D53">
        <w:rPr>
          <w:color w:val="000000"/>
        </w:rPr>
        <w:br/>
        <w:t>[</w:t>
      </w:r>
      <w:r w:rsidRPr="00960D53">
        <w:rPr>
          <w:b/>
          <w:color w:val="000000"/>
        </w:rPr>
        <w:t>see</w:t>
      </w:r>
      <w:r w:rsidRPr="00960D53">
        <w:rPr>
          <w:color w:val="000000"/>
        </w:rPr>
        <w:t xml:space="preserve"> </w:t>
      </w:r>
      <w:r w:rsidR="00FC3554">
        <w:rPr>
          <w:color w:val="000000"/>
        </w:rPr>
        <w:t>above</w:t>
      </w:r>
      <w:r w:rsidRPr="00960D53">
        <w:rPr>
          <w:color w:val="000000"/>
        </w:rPr>
        <w:t xml:space="preserve"> for listing]</w:t>
      </w:r>
      <w:r w:rsidRPr="00960D53">
        <w:rPr>
          <w:color w:val="000000"/>
        </w:rPr>
        <w:tab/>
      </w:r>
      <w:r w:rsidRPr="00960D53">
        <w:rPr>
          <w:b/>
          <w:color w:val="000000"/>
        </w:rPr>
        <w:t>OIL 544.36 Rag / Bod (IND) 4.4. 12</w:t>
      </w:r>
    </w:p>
    <w:p w14:paraId="5299D99B" w14:textId="2543F33E" w:rsidR="00D73397" w:rsidRPr="00960D53" w:rsidRDefault="00B23304" w:rsidP="003B3396">
      <w:pPr>
        <w:tabs>
          <w:tab w:val="right" w:pos="9000"/>
        </w:tabs>
        <w:spacing w:after="80"/>
        <w:ind w:left="360" w:hanging="360"/>
        <w:rPr>
          <w:color w:val="000000"/>
        </w:rPr>
      </w:pPr>
      <w:r w:rsidRPr="00960D53">
        <w:rPr>
          <w:color w:val="000000"/>
        </w:rPr>
        <w:lastRenderedPageBreak/>
        <w:t>Raghavan, Venkatarama</w:t>
      </w:r>
      <w:r w:rsidRPr="00960D53">
        <w:rPr>
          <w:color w:val="000000"/>
          <w:lang w:bidi="x-none"/>
        </w:rPr>
        <w:t xml:space="preserve"> </w:t>
      </w:r>
      <w:r w:rsidRPr="00960D53">
        <w:rPr>
          <w:color w:val="000000"/>
        </w:rPr>
        <w:t>1980b:  “The Ramayana in Sanskrit literature”, in Raghavan 1980</w:t>
      </w:r>
      <w:r w:rsidR="00E3014C" w:rsidRPr="00960D53">
        <w:rPr>
          <w:color w:val="000000"/>
        </w:rPr>
        <w:t>a</w:t>
      </w:r>
      <w:r w:rsidRPr="00960D53">
        <w:rPr>
          <w:color w:val="000000"/>
        </w:rPr>
        <w:t>: 1-19.</w:t>
      </w:r>
      <w:r w:rsidRPr="00960D53">
        <w:rPr>
          <w:color w:val="000000"/>
        </w:rPr>
        <w:tab/>
      </w:r>
      <w:r w:rsidRPr="00960D53">
        <w:rPr>
          <w:b/>
          <w:color w:val="000000"/>
        </w:rPr>
        <w:t>own copy</w:t>
      </w:r>
    </w:p>
    <w:p w14:paraId="733DF236" w14:textId="0B19EDD4" w:rsidR="00D73397" w:rsidRDefault="003F1B91" w:rsidP="003B3396">
      <w:pPr>
        <w:tabs>
          <w:tab w:val="right" w:pos="9000"/>
        </w:tabs>
        <w:spacing w:after="80"/>
        <w:ind w:left="360" w:hanging="360"/>
        <w:rPr>
          <w:rFonts w:eastAsia="Gentium Basic"/>
          <w:b/>
          <w:color w:val="000000"/>
        </w:rPr>
      </w:pPr>
      <w:r w:rsidRPr="00306798">
        <w:rPr>
          <w:rFonts w:eastAsia="Gentium Basic"/>
          <w:color w:val="000000"/>
        </w:rPr>
        <w:t>Raghavan, Venkatarama</w:t>
      </w:r>
      <w:r w:rsidRPr="00306798">
        <w:rPr>
          <w:rFonts w:eastAsia="Gentium Basic"/>
          <w:color w:val="000000"/>
          <w:lang w:bidi="x-none"/>
        </w:rPr>
        <w:t xml:space="preserve"> </w:t>
      </w:r>
      <w:r w:rsidRPr="00306798">
        <w:rPr>
          <w:rFonts w:eastAsia="Gentium Basic"/>
          <w:color w:val="000000"/>
        </w:rPr>
        <w:t xml:space="preserve">1985:  </w:t>
      </w:r>
      <w:r w:rsidRPr="00306798">
        <w:rPr>
          <w:rFonts w:eastAsia="Gentium Basic"/>
          <w:i/>
          <w:color w:val="000000"/>
        </w:rPr>
        <w:t>The Rāmāyaṇa in classical Sanskrit and Prākrit Mahākāvya literature,</w:t>
      </w:r>
      <w:r w:rsidRPr="00306798">
        <w:rPr>
          <w:rFonts w:eastAsia="Gentium Basic"/>
          <w:color w:val="000000"/>
        </w:rPr>
        <w:t xml:space="preserve"> Professor P.D. Gune Memorial Lectures 1977</w:t>
      </w:r>
      <w:r w:rsidRPr="00306798">
        <w:rPr>
          <w:rFonts w:eastAsia="Gentium Basic"/>
          <w:i/>
          <w:color w:val="000000"/>
        </w:rPr>
        <w:t xml:space="preserve"> </w:t>
      </w:r>
      <w:r w:rsidRPr="00306798">
        <w:rPr>
          <w:rFonts w:eastAsia="Gentium Basic"/>
          <w:color w:val="000000"/>
        </w:rPr>
        <w:t>(Pune: Board of Extra-Mural Studies, University of Poona</w:t>
      </w:r>
      <w:r>
        <w:rPr>
          <w:rFonts w:eastAsia="Gentium Basic"/>
          <w:color w:val="000000"/>
        </w:rPr>
        <w:t xml:space="preserve">; repr. Chennai: Dr. V. Raghavan Centre for Performing Arts, </w:t>
      </w:r>
      <w:r w:rsidR="00F35EDC">
        <w:rPr>
          <w:rFonts w:eastAsia="Gentium Basic"/>
          <w:color w:val="000000"/>
        </w:rPr>
        <w:t xml:space="preserve">2004 and </w:t>
      </w:r>
      <w:r>
        <w:rPr>
          <w:rFonts w:eastAsia="Gentium Basic"/>
          <w:color w:val="000000"/>
        </w:rPr>
        <w:t>2017</w:t>
      </w:r>
      <w:r w:rsidRPr="00306798">
        <w:rPr>
          <w:rFonts w:eastAsia="Gentium Basic"/>
          <w:color w:val="000000"/>
        </w:rPr>
        <w:t>)</w:t>
      </w:r>
      <w:r>
        <w:rPr>
          <w:rFonts w:eastAsia="Gentium Basic"/>
          <w:color w:val="000000"/>
        </w:rPr>
        <w:t>.</w:t>
      </w:r>
      <w:r w:rsidRPr="00306798">
        <w:rPr>
          <w:rFonts w:eastAsia="Gentium Basic"/>
          <w:color w:val="000000"/>
        </w:rPr>
        <w:tab/>
      </w:r>
      <w:r w:rsidR="00F35EDC">
        <w:rPr>
          <w:rFonts w:eastAsia="Gentium Basic"/>
          <w:b/>
          <w:color w:val="000000"/>
        </w:rPr>
        <w:t>(IND)</w:t>
      </w:r>
      <w:r>
        <w:rPr>
          <w:rFonts w:eastAsia="Gentium Basic"/>
          <w:b/>
          <w:color w:val="000000"/>
        </w:rPr>
        <w:t xml:space="preserve"> 4.4. 44; own copy of </w:t>
      </w:r>
      <w:r w:rsidR="00F35EDC">
        <w:rPr>
          <w:rFonts w:eastAsia="Gentium Basic"/>
          <w:b/>
          <w:color w:val="000000"/>
        </w:rPr>
        <w:t xml:space="preserve">2017 </w:t>
      </w:r>
      <w:r>
        <w:rPr>
          <w:rFonts w:eastAsia="Gentium Basic"/>
          <w:b/>
          <w:color w:val="000000"/>
        </w:rPr>
        <w:t>reprint</w:t>
      </w:r>
    </w:p>
    <w:p w14:paraId="7CC58E1E" w14:textId="09040868" w:rsidR="00C02E0B" w:rsidRDefault="00C02E0B" w:rsidP="003B3396">
      <w:pPr>
        <w:tabs>
          <w:tab w:val="right" w:pos="9000"/>
        </w:tabs>
        <w:spacing w:after="80"/>
        <w:ind w:left="360" w:hanging="360"/>
        <w:rPr>
          <w:rFonts w:eastAsia="Gentium Basic"/>
          <w:b/>
          <w:color w:val="000000"/>
        </w:rPr>
      </w:pPr>
      <w:r>
        <w:rPr>
          <w:rFonts w:eastAsia="Gentium Basic"/>
        </w:rPr>
        <w:t xml:space="preserve">Ramamurti, R. 1928:  “Two forgotten Sanskrit dramas: I. the Kṛtyārāvaṇa”, </w:t>
      </w:r>
      <w:r>
        <w:rPr>
          <w:rFonts w:eastAsia="Gentium Basic"/>
          <w:i/>
        </w:rPr>
        <w:t>JORM</w:t>
      </w:r>
      <w:r>
        <w:rPr>
          <w:rFonts w:eastAsia="Gentium Basic"/>
        </w:rPr>
        <w:t xml:space="preserve"> 2: 238-43.</w:t>
      </w:r>
      <w:r>
        <w:rPr>
          <w:rFonts w:eastAsia="Gentium Basic"/>
        </w:rPr>
        <w:tab/>
      </w:r>
      <w:r>
        <w:rPr>
          <w:rFonts w:eastAsia="Gentium Basic"/>
          <w:b/>
        </w:rPr>
        <w:t>download (vol.)</w:t>
      </w:r>
    </w:p>
    <w:p w14:paraId="7492A569" w14:textId="41993F98" w:rsidR="003834EC" w:rsidRDefault="003834EC" w:rsidP="003B3396">
      <w:pPr>
        <w:tabs>
          <w:tab w:val="right" w:pos="9000"/>
        </w:tabs>
        <w:spacing w:after="80"/>
        <w:ind w:left="360" w:hanging="360"/>
        <w:rPr>
          <w:rFonts w:eastAsia="Gentium Basic"/>
          <w:b/>
          <w:color w:val="000000"/>
        </w:rPr>
      </w:pPr>
      <w:r>
        <w:rPr>
          <w:rFonts w:eastAsia="Gentium Basic"/>
          <w:color w:val="000000"/>
        </w:rPr>
        <w:t>Ray, Sunil Chandra</w:t>
      </w:r>
      <w:r w:rsidR="00787162">
        <w:rPr>
          <w:rFonts w:eastAsia="Gentium Basic"/>
          <w:color w:val="000000"/>
        </w:rPr>
        <w:t xml:space="preserve"> 1953:  “The author of the Rāmābhyuday – his date and identity”, </w:t>
      </w:r>
      <w:r w:rsidR="00787162">
        <w:rPr>
          <w:rFonts w:eastAsia="Gentium Basic"/>
          <w:i/>
          <w:color w:val="000000"/>
        </w:rPr>
        <w:t>Proceedings of the Indian History Congress</w:t>
      </w:r>
      <w:r w:rsidR="00787162">
        <w:rPr>
          <w:rFonts w:eastAsia="Gentium Basic"/>
          <w:color w:val="000000"/>
        </w:rPr>
        <w:t xml:space="preserve"> 16: 141-43</w:t>
      </w:r>
      <w:r w:rsidR="00BD315F">
        <w:rPr>
          <w:rFonts w:eastAsia="Gentium Basic"/>
          <w:color w:val="000000"/>
        </w:rPr>
        <w:t xml:space="preserve"> [also at </w:t>
      </w:r>
      <w:r w:rsidR="00BD315F">
        <w:rPr>
          <w:rFonts w:eastAsia="Gentium Basic"/>
          <w:i/>
          <w:color w:val="000000"/>
        </w:rPr>
        <w:t xml:space="preserve">IHQ </w:t>
      </w:r>
      <w:r w:rsidR="00BD315F">
        <w:rPr>
          <w:rFonts w:eastAsia="Gentium Basic"/>
          <w:color w:val="000000"/>
        </w:rPr>
        <w:t>30 (1954): 379-81]</w:t>
      </w:r>
      <w:r w:rsidR="00787162">
        <w:rPr>
          <w:rFonts w:eastAsia="Gentium Basic"/>
          <w:color w:val="000000"/>
        </w:rPr>
        <w:t>.</w:t>
      </w:r>
      <w:r w:rsidR="00787162">
        <w:rPr>
          <w:rFonts w:eastAsia="Gentium Basic"/>
          <w:color w:val="000000"/>
        </w:rPr>
        <w:tab/>
      </w:r>
      <w:r w:rsidR="00787162">
        <w:rPr>
          <w:rFonts w:eastAsia="Gentium Basic"/>
          <w:b/>
          <w:color w:val="000000"/>
        </w:rPr>
        <w:t>download</w:t>
      </w:r>
      <w:r w:rsidR="00BD315F">
        <w:rPr>
          <w:rFonts w:eastAsia="Gentium Basic"/>
          <w:b/>
          <w:color w:val="000000"/>
        </w:rPr>
        <w:t xml:space="preserve"> / download (vol.)</w:t>
      </w:r>
    </w:p>
    <w:p w14:paraId="2F2990F2" w14:textId="74CB6AC4" w:rsidR="004D1AE9" w:rsidRPr="00787162" w:rsidRDefault="004D1AE9" w:rsidP="003B3396">
      <w:pPr>
        <w:tabs>
          <w:tab w:val="right" w:pos="9000"/>
        </w:tabs>
        <w:spacing w:after="80"/>
        <w:ind w:left="360" w:hanging="360"/>
        <w:rPr>
          <w:rFonts w:eastAsia="Gentium Basic"/>
          <w:b/>
          <w:color w:val="000000"/>
        </w:rPr>
      </w:pPr>
      <w:r w:rsidRPr="00590712">
        <w:rPr>
          <w:rFonts w:eastAsia="Gentium Basic"/>
          <w:color w:val="000000"/>
        </w:rPr>
        <w:t xml:space="preserve">Sen, Nilmadhav 1962:  “The influence of the epics on Indian life and literature”, in </w:t>
      </w:r>
      <w:r w:rsidRPr="00590712">
        <w:rPr>
          <w:rFonts w:eastAsia="Gentium Basic"/>
          <w:i/>
          <w:color w:val="000000"/>
        </w:rPr>
        <w:t xml:space="preserve">The Cultural Heritage of India, </w:t>
      </w:r>
      <w:r w:rsidRPr="00590712">
        <w:rPr>
          <w:rFonts w:eastAsia="Gentium Basic"/>
          <w:color w:val="000000"/>
        </w:rPr>
        <w:t>2nd edn, vol. 2 (Calcutta: Ramakrishna Mission Institute of Culture, 1962): 95-118.</w:t>
      </w:r>
      <w:r>
        <w:rPr>
          <w:rFonts w:eastAsia="Gentium Basic"/>
          <w:color w:val="000000"/>
        </w:rPr>
        <w:tab/>
      </w:r>
      <w:r>
        <w:rPr>
          <w:rFonts w:eastAsia="Gentium Basic"/>
          <w:b/>
          <w:color w:val="000000"/>
        </w:rPr>
        <w:t>download (vol.)</w:t>
      </w:r>
    </w:p>
    <w:p w14:paraId="635CAED7" w14:textId="75AC6BE8" w:rsidR="003A426E" w:rsidRPr="00960D53" w:rsidRDefault="003A426E" w:rsidP="003B3396">
      <w:pPr>
        <w:tabs>
          <w:tab w:val="right" w:pos="9000"/>
        </w:tabs>
        <w:spacing w:after="80"/>
        <w:ind w:left="360" w:hanging="360"/>
        <w:rPr>
          <w:color w:val="000000"/>
        </w:rPr>
      </w:pPr>
      <w:r w:rsidRPr="003A426E">
        <w:rPr>
          <w:rFonts w:eastAsia="Gentium Basic"/>
          <w:color w:val="000000"/>
        </w:rPr>
        <w:t xml:space="preserve">Śliwczyńska, Bożena 2013:  “Death on the stage in Sanskrit classical theatre”, in </w:t>
      </w:r>
      <w:r w:rsidRPr="003A426E">
        <w:rPr>
          <w:rFonts w:cs="Times New Roman"/>
          <w:i/>
          <w:iCs/>
          <w:color w:val="000000"/>
          <w:lang w:val="en-US" w:eastAsia="pl-PL" w:bidi="hi-IN"/>
        </w:rPr>
        <w:t xml:space="preserve">CEENIS </w:t>
      </w:r>
      <w:r w:rsidRPr="003A426E">
        <w:rPr>
          <w:rFonts w:cs="Times New Roman"/>
          <w:i/>
          <w:iCs/>
          <w:color w:val="000000"/>
          <w:lang w:val="pl-PL" w:eastAsia="pl-PL" w:bidi="hi-IN"/>
        </w:rPr>
        <w:t>Current Research Series</w:t>
      </w:r>
      <w:r w:rsidRPr="003A426E">
        <w:rPr>
          <w:rFonts w:cs="Times New Roman"/>
          <w:color w:val="000000"/>
          <w:lang w:val="pl-PL" w:eastAsia="pl-PL" w:bidi="hi-IN"/>
        </w:rPr>
        <w:t xml:space="preserve"> 1, ed. by Danuta Stasik and Anna Trynkowska (Warszawa: Dom Wydawniczy Elipsa): </w:t>
      </w:r>
      <w:r w:rsidRPr="003A426E">
        <w:rPr>
          <w:rFonts w:cs="Times New Roman"/>
          <w:color w:val="000000"/>
          <w:lang w:val="pl-PL" w:bidi="hi-IN"/>
        </w:rPr>
        <w:t>68-75.</w:t>
      </w:r>
    </w:p>
    <w:p w14:paraId="2A81F8D4" w14:textId="6C7C91D3" w:rsidR="00D73397" w:rsidRPr="00960D53" w:rsidRDefault="00320585" w:rsidP="003B3396">
      <w:pPr>
        <w:tabs>
          <w:tab w:val="right" w:pos="9000"/>
        </w:tabs>
        <w:spacing w:after="80"/>
        <w:ind w:left="360" w:hanging="360"/>
        <w:rPr>
          <w:color w:val="000000"/>
        </w:rPr>
      </w:pPr>
      <w:r w:rsidRPr="00960D53">
        <w:rPr>
          <w:color w:val="000000"/>
          <w:lang w:val="en-US"/>
        </w:rPr>
        <w:t>Shukla</w:t>
      </w:r>
      <w:r w:rsidR="006321FA">
        <w:rPr>
          <w:color w:val="000000"/>
          <w:lang w:val="en-US"/>
        </w:rPr>
        <w:t xml:space="preserve">, </w:t>
      </w:r>
      <w:r w:rsidR="006321FA" w:rsidRPr="00960D53">
        <w:rPr>
          <w:color w:val="000000"/>
          <w:lang w:val="en-US"/>
        </w:rPr>
        <w:t>Chitra P.</w:t>
      </w:r>
      <w:r w:rsidRPr="00960D53">
        <w:rPr>
          <w:color w:val="000000"/>
          <w:lang w:val="en-US"/>
        </w:rPr>
        <w:t xml:space="preserve"> 1984:  “The </w:t>
      </w:r>
      <w:r w:rsidR="006B0CD1">
        <w:rPr>
          <w:color w:val="000000"/>
          <w:lang w:val="en-US"/>
        </w:rPr>
        <w:t>r</w:t>
      </w:r>
      <w:r w:rsidRPr="00960D53">
        <w:rPr>
          <w:color w:val="000000"/>
          <w:lang w:val="en-US"/>
        </w:rPr>
        <w:t xml:space="preserve">ejection of Sītā in Rāmāyaṇa-based plays (up to 17th century), </w:t>
      </w:r>
      <w:r w:rsidRPr="00960D53">
        <w:rPr>
          <w:i/>
          <w:color w:val="000000"/>
          <w:lang w:val="en-US"/>
        </w:rPr>
        <w:t xml:space="preserve">Sambodhi </w:t>
      </w:r>
      <w:r w:rsidRPr="00960D53">
        <w:rPr>
          <w:color w:val="000000"/>
          <w:lang w:val="en-US"/>
        </w:rPr>
        <w:t>12: 23-30</w:t>
      </w:r>
      <w:r w:rsidR="00B23304" w:rsidRPr="00960D53">
        <w:rPr>
          <w:color w:val="000000"/>
        </w:rPr>
        <w:tab/>
      </w:r>
      <w:r w:rsidR="00B23304" w:rsidRPr="00960D53">
        <w:rPr>
          <w:b/>
          <w:color w:val="000000"/>
        </w:rPr>
        <w:t>download</w:t>
      </w:r>
    </w:p>
    <w:p w14:paraId="5733B68E" w14:textId="77777777" w:rsidR="00D73397" w:rsidRPr="00960D53" w:rsidRDefault="00B23304" w:rsidP="003B3396">
      <w:pPr>
        <w:tabs>
          <w:tab w:val="right" w:pos="9000"/>
        </w:tabs>
        <w:spacing w:after="80"/>
        <w:ind w:left="360" w:hanging="360"/>
        <w:rPr>
          <w:color w:val="000000"/>
        </w:rPr>
      </w:pPr>
      <w:r w:rsidRPr="00960D53">
        <w:rPr>
          <w:color w:val="000000"/>
        </w:rPr>
        <w:t xml:space="preserve">Shukla, Chitra P. 1985:  The relation of Sītā in </w:t>
      </w:r>
      <w:r w:rsidRPr="00960D53">
        <w:rPr>
          <w:i/>
          <w:color w:val="000000"/>
        </w:rPr>
        <w:t>Rāmāyaṇa</w:t>
      </w:r>
      <w:r w:rsidRPr="00960D53">
        <w:rPr>
          <w:color w:val="000000"/>
        </w:rPr>
        <w:t xml:space="preserve"> based plays”, in </w:t>
      </w:r>
      <w:r w:rsidRPr="00960D53">
        <w:rPr>
          <w:i/>
          <w:color w:val="000000"/>
        </w:rPr>
        <w:t>Proceedings of the Fifth World Sanskrit Conference, Varanasi</w:t>
      </w:r>
      <w:r w:rsidRPr="00960D53">
        <w:rPr>
          <w:color w:val="000000"/>
        </w:rPr>
        <w:t xml:space="preserve"> (New Delhi: Rashtriya Sanskrit Sansthan): 346-53.</w:t>
      </w:r>
      <w:r w:rsidRPr="00960D53">
        <w:rPr>
          <w:color w:val="000000"/>
        </w:rPr>
        <w:tab/>
      </w:r>
      <w:r w:rsidRPr="00960D53">
        <w:rPr>
          <w:b/>
          <w:color w:val="000000"/>
        </w:rPr>
        <w:t>own copy</w:t>
      </w:r>
    </w:p>
    <w:p w14:paraId="75EF41BF" w14:textId="77777777" w:rsidR="00D73397" w:rsidRPr="00960D53" w:rsidRDefault="00B23304" w:rsidP="003B3396">
      <w:pPr>
        <w:tabs>
          <w:tab w:val="right" w:pos="9000"/>
        </w:tabs>
        <w:spacing w:after="80"/>
        <w:ind w:left="360" w:hanging="360"/>
        <w:rPr>
          <w:b/>
          <w:color w:val="000000"/>
        </w:rPr>
      </w:pPr>
      <w:r w:rsidRPr="00960D53">
        <w:rPr>
          <w:color w:val="000000"/>
        </w:rPr>
        <w:t>Subramanian, Abhinavam Venkatesa 1993-94:  “</w:t>
      </w:r>
      <w:r w:rsidRPr="00960D53">
        <w:rPr>
          <w:i/>
          <w:color w:val="000000"/>
        </w:rPr>
        <w:t>Vālmīki Rāmāyaṇa</w:t>
      </w:r>
      <w:r w:rsidRPr="00960D53">
        <w:rPr>
          <w:color w:val="000000"/>
        </w:rPr>
        <w:t xml:space="preserve"> and Sanskrit playwrights”, </w:t>
      </w:r>
      <w:r w:rsidRPr="00960D53">
        <w:rPr>
          <w:i/>
          <w:color w:val="000000"/>
        </w:rPr>
        <w:t>IT</w:t>
      </w:r>
      <w:r w:rsidRPr="00960D53">
        <w:rPr>
          <w:color w:val="000000"/>
        </w:rPr>
        <w:t xml:space="preserve"> 19-20: 349-65.</w:t>
      </w:r>
      <w:r w:rsidRPr="00960D53">
        <w:rPr>
          <w:color w:val="000000"/>
        </w:rPr>
        <w:tab/>
      </w:r>
      <w:r w:rsidRPr="00960D53">
        <w:rPr>
          <w:b/>
          <w:color w:val="000000"/>
        </w:rPr>
        <w:t>own copy</w:t>
      </w:r>
    </w:p>
    <w:p w14:paraId="053EF503" w14:textId="7D479BED" w:rsidR="00791FC8" w:rsidRDefault="00791FC8" w:rsidP="003B3396">
      <w:pPr>
        <w:tabs>
          <w:tab w:val="right" w:pos="9000"/>
        </w:tabs>
        <w:spacing w:after="80"/>
        <w:ind w:left="360" w:hanging="360"/>
        <w:rPr>
          <w:rFonts w:eastAsia="Arial Unicode MS" w:cs="Arial Unicode MS"/>
          <w:color w:val="000000"/>
        </w:rPr>
      </w:pPr>
      <w:r w:rsidRPr="00960D53">
        <w:rPr>
          <w:rFonts w:eastAsia="Arial Unicode MS" w:cs="Arial Unicode MS"/>
          <w:color w:val="000000"/>
        </w:rPr>
        <w:t>Tripathi, Radhavallabh 2015</w:t>
      </w:r>
      <w:r w:rsidR="006B0CD1">
        <w:rPr>
          <w:rFonts w:eastAsia="Arial Unicode MS" w:cs="Arial Unicode MS"/>
          <w:color w:val="000000"/>
        </w:rPr>
        <w:t>a</w:t>
      </w:r>
      <w:r w:rsidRPr="00960D53">
        <w:rPr>
          <w:rFonts w:eastAsia="Arial Unicode MS" w:cs="Arial Unicode MS"/>
          <w:color w:val="000000"/>
        </w:rPr>
        <w:t>:  "Theatre of ākhyāna in Indian tradition", in Kaushal and others 2015: 26-30.</w:t>
      </w:r>
    </w:p>
    <w:p w14:paraId="3F35C61D" w14:textId="0CFE197C" w:rsidR="003B3396" w:rsidRDefault="003B3396">
      <w:pPr>
        <w:tabs>
          <w:tab w:val="right" w:pos="9000"/>
        </w:tabs>
        <w:spacing w:after="80"/>
        <w:ind w:left="720" w:hanging="720"/>
        <w:rPr>
          <w:color w:val="000000"/>
        </w:rPr>
      </w:pPr>
    </w:p>
    <w:p w14:paraId="4BC7040C" w14:textId="77777777" w:rsidR="003B3396" w:rsidRPr="00960D53" w:rsidRDefault="003B3396" w:rsidP="003B3396">
      <w:pPr>
        <w:tabs>
          <w:tab w:val="right" w:pos="9000"/>
        </w:tabs>
        <w:spacing w:after="80"/>
        <w:ind w:left="360" w:hanging="360"/>
        <w:rPr>
          <w:color w:val="000000"/>
        </w:rPr>
      </w:pPr>
    </w:p>
    <w:p w14:paraId="76BA2642" w14:textId="0ABE8DB6" w:rsidR="00D73397" w:rsidRPr="003B3396" w:rsidRDefault="008E3CEA" w:rsidP="001F47F2">
      <w:pPr>
        <w:tabs>
          <w:tab w:val="right" w:pos="9000"/>
        </w:tabs>
        <w:spacing w:after="80"/>
        <w:ind w:left="720" w:hanging="720"/>
        <w:rPr>
          <w:color w:val="000000"/>
          <w:sz w:val="28"/>
        </w:rPr>
      </w:pPr>
      <w:r w:rsidRPr="00960D53">
        <w:rPr>
          <w:color w:val="000000"/>
        </w:rPr>
        <w:br w:type="page"/>
      </w:r>
      <w:r w:rsidR="00B23304" w:rsidRPr="003B3396">
        <w:rPr>
          <w:color w:val="000000"/>
          <w:sz w:val="28"/>
        </w:rPr>
        <w:lastRenderedPageBreak/>
        <w:t xml:space="preserve">plays covered in Raghavan’s </w:t>
      </w:r>
      <w:r w:rsidR="00B23304" w:rsidRPr="003B3396">
        <w:rPr>
          <w:i/>
          <w:color w:val="000000"/>
          <w:sz w:val="28"/>
        </w:rPr>
        <w:t>Some old lost Rāma plays</w:t>
      </w:r>
      <w:r w:rsidR="00B23304" w:rsidRPr="003B3396">
        <w:rPr>
          <w:color w:val="000000"/>
          <w:sz w:val="28"/>
        </w:rPr>
        <w:t xml:space="preserve"> (1961):</w:t>
      </w:r>
    </w:p>
    <w:p w14:paraId="5E5AA524" w14:textId="77777777" w:rsidR="00D73397" w:rsidRPr="00960D53" w:rsidRDefault="00D73397">
      <w:pPr>
        <w:tabs>
          <w:tab w:val="right" w:pos="9000"/>
        </w:tabs>
        <w:ind w:left="720" w:hanging="720"/>
        <w:rPr>
          <w:color w:val="000000"/>
          <w:sz w:val="20"/>
          <w:szCs w:val="20"/>
        </w:rPr>
      </w:pPr>
    </w:p>
    <w:p w14:paraId="567E36F6" w14:textId="23B0F9BD" w:rsidR="00D73397" w:rsidRPr="00960D53" w:rsidRDefault="00B23304" w:rsidP="007244F6">
      <w:pPr>
        <w:tabs>
          <w:tab w:val="left" w:pos="1800"/>
          <w:tab w:val="right" w:pos="9000"/>
        </w:tabs>
        <w:spacing w:after="60"/>
        <w:ind w:left="720" w:hanging="720"/>
        <w:rPr>
          <w:i/>
          <w:color w:val="000000"/>
        </w:rPr>
      </w:pPr>
      <w:r w:rsidRPr="00960D53">
        <w:rPr>
          <w:i/>
          <w:color w:val="000000"/>
        </w:rPr>
        <w:t xml:space="preserve">Rāmābhyudaya </w:t>
      </w:r>
      <w:r w:rsidRPr="00960D53">
        <w:rPr>
          <w:color w:val="000000"/>
        </w:rPr>
        <w:t>of  Yaśovarman   pp.1-25  [</w:t>
      </w:r>
      <w:r w:rsidR="000117A0">
        <w:rPr>
          <w:color w:val="000000"/>
        </w:rPr>
        <w:t>2nd quarter</w:t>
      </w:r>
      <w:r w:rsidRPr="00960D53">
        <w:rPr>
          <w:color w:val="000000"/>
        </w:rPr>
        <w:t xml:space="preserve"> of 8th century] (</w:t>
      </w:r>
      <w:r w:rsidRPr="00960D53">
        <w:rPr>
          <w:i/>
          <w:color w:val="000000"/>
        </w:rPr>
        <w:t>nāṭaka</w:t>
      </w:r>
      <w:r w:rsidRPr="00960D53">
        <w:rPr>
          <w:color w:val="000000"/>
        </w:rPr>
        <w:t xml:space="preserve"> in 6 acts)</w:t>
      </w:r>
    </w:p>
    <w:p w14:paraId="430F4FE3" w14:textId="76070EBB" w:rsidR="00D73397" w:rsidRPr="00960D53" w:rsidRDefault="00B23304" w:rsidP="007244F6">
      <w:pPr>
        <w:tabs>
          <w:tab w:val="left" w:pos="1800"/>
          <w:tab w:val="right" w:pos="9000"/>
        </w:tabs>
        <w:spacing w:after="60"/>
        <w:ind w:left="720" w:hanging="720"/>
        <w:rPr>
          <w:i/>
          <w:color w:val="000000"/>
        </w:rPr>
      </w:pPr>
      <w:r w:rsidRPr="00960D53">
        <w:rPr>
          <w:i/>
          <w:color w:val="000000"/>
        </w:rPr>
        <w:t>Kṛtyārāvaṇa</w:t>
      </w:r>
      <w:r w:rsidRPr="00960D53">
        <w:rPr>
          <w:i/>
          <w:color w:val="000000"/>
        </w:rPr>
        <w:tab/>
      </w:r>
      <w:r w:rsidRPr="00960D53">
        <w:rPr>
          <w:color w:val="000000"/>
        </w:rPr>
        <w:t>26-49   [before Śaṅkuka, c. 840 A.D.</w:t>
      </w:r>
      <w:r w:rsidR="00DE68A4">
        <w:rPr>
          <w:color w:val="000000"/>
        </w:rPr>
        <w:t xml:space="preserve">; </w:t>
      </w:r>
      <w:r w:rsidR="00DE68A4" w:rsidRPr="00C11DD5">
        <w:rPr>
          <w:b/>
          <w:color w:val="000000"/>
        </w:rPr>
        <w:t>see</w:t>
      </w:r>
      <w:r w:rsidR="00E61D78">
        <w:rPr>
          <w:color w:val="000000"/>
        </w:rPr>
        <w:t xml:space="preserve"> also</w:t>
      </w:r>
      <w:r w:rsidR="00DE68A4">
        <w:rPr>
          <w:color w:val="000000"/>
        </w:rPr>
        <w:t xml:space="preserve"> Ramamurti 1928</w:t>
      </w:r>
      <w:r w:rsidRPr="00960D53">
        <w:rPr>
          <w:color w:val="000000"/>
        </w:rPr>
        <w:t>]</w:t>
      </w:r>
    </w:p>
    <w:p w14:paraId="3D788D1C" w14:textId="77777777" w:rsidR="00D73397" w:rsidRPr="00960D53" w:rsidRDefault="00B23304" w:rsidP="007244F6">
      <w:pPr>
        <w:tabs>
          <w:tab w:val="left" w:pos="1800"/>
          <w:tab w:val="right" w:pos="9000"/>
        </w:tabs>
        <w:spacing w:after="60"/>
        <w:ind w:left="720" w:hanging="720"/>
        <w:rPr>
          <w:color w:val="000000"/>
        </w:rPr>
      </w:pPr>
      <w:r w:rsidRPr="00960D53">
        <w:rPr>
          <w:i/>
          <w:color w:val="000000"/>
        </w:rPr>
        <w:t>Chalitarāma</w:t>
      </w:r>
      <w:r w:rsidRPr="00960D53">
        <w:rPr>
          <w:i/>
          <w:color w:val="000000"/>
        </w:rPr>
        <w:tab/>
      </w:r>
      <w:r w:rsidRPr="00960D53">
        <w:rPr>
          <w:color w:val="000000"/>
        </w:rPr>
        <w:t xml:space="preserve">50-59  [quoted in Dhanika’s </w:t>
      </w:r>
      <w:r w:rsidRPr="00960D53">
        <w:rPr>
          <w:i/>
          <w:color w:val="000000"/>
        </w:rPr>
        <w:t xml:space="preserve">Avaloka </w:t>
      </w:r>
      <w:r w:rsidRPr="00960D53">
        <w:rPr>
          <w:color w:val="000000"/>
        </w:rPr>
        <w:t xml:space="preserve">on the </w:t>
      </w:r>
      <w:r w:rsidRPr="00960D53">
        <w:rPr>
          <w:i/>
          <w:color w:val="000000"/>
        </w:rPr>
        <w:t>Daśarūpaka,</w:t>
      </w:r>
      <w:r w:rsidRPr="00960D53">
        <w:rPr>
          <w:color w:val="000000"/>
        </w:rPr>
        <w:t xml:space="preserve"> cited by </w:t>
      </w:r>
      <w:r w:rsidRPr="00960D53">
        <w:rPr>
          <w:color w:val="000000"/>
        </w:rPr>
        <w:tab/>
        <w:t xml:space="preserve">  </w:t>
      </w:r>
      <w:r w:rsidRPr="00960D53">
        <w:rPr>
          <w:color w:val="000000"/>
        </w:rPr>
        <w:tab/>
        <w:t xml:space="preserve">             Abhinavagupta and Kuntaka]</w:t>
      </w:r>
    </w:p>
    <w:p w14:paraId="54CA3640" w14:textId="77777777" w:rsidR="00D73397" w:rsidRPr="00960D53" w:rsidRDefault="00B23304" w:rsidP="007244F6">
      <w:pPr>
        <w:tabs>
          <w:tab w:val="left" w:pos="1800"/>
          <w:tab w:val="right" w:pos="9000"/>
        </w:tabs>
        <w:spacing w:after="60"/>
        <w:ind w:left="720" w:hanging="720"/>
        <w:rPr>
          <w:i/>
          <w:color w:val="000000"/>
        </w:rPr>
      </w:pPr>
      <w:r w:rsidRPr="00960D53">
        <w:rPr>
          <w:color w:val="000000"/>
        </w:rPr>
        <w:t>[</w:t>
      </w:r>
      <w:r w:rsidRPr="00960D53">
        <w:rPr>
          <w:i/>
          <w:color w:val="000000"/>
        </w:rPr>
        <w:t>Jānakīrāghava</w:t>
      </w:r>
      <w:r w:rsidRPr="00960D53">
        <w:rPr>
          <w:color w:val="000000"/>
        </w:rPr>
        <w:tab/>
        <w:t>60-73   (see entry below)]</w:t>
      </w:r>
    </w:p>
    <w:p w14:paraId="6C900F3D"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Rāghavābhyudaya</w:t>
      </w:r>
      <w:r w:rsidRPr="00960D53">
        <w:rPr>
          <w:i/>
          <w:color w:val="000000"/>
        </w:rPr>
        <w:tab/>
      </w:r>
      <w:r w:rsidRPr="00960D53">
        <w:rPr>
          <w:color w:val="000000"/>
        </w:rPr>
        <w:t xml:space="preserve">74-81   by Rāmacandra (a 12th-century Jain dramatist) </w:t>
      </w:r>
      <w:r w:rsidRPr="00960D53">
        <w:rPr>
          <w:b/>
          <w:color w:val="000000"/>
        </w:rPr>
        <w:t>see</w:t>
      </w:r>
      <w:r w:rsidRPr="00960D53">
        <w:rPr>
          <w:color w:val="000000"/>
        </w:rPr>
        <w:t xml:space="preserve"> Jain Rāms</w:t>
      </w:r>
    </w:p>
    <w:p w14:paraId="6DA576C4"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Rāmānanda</w:t>
      </w:r>
      <w:r w:rsidRPr="00960D53">
        <w:rPr>
          <w:i/>
          <w:color w:val="000000"/>
        </w:rPr>
        <w:tab/>
      </w:r>
      <w:r w:rsidRPr="00960D53">
        <w:rPr>
          <w:color w:val="000000"/>
        </w:rPr>
        <w:t>82-87   [cited by Bhoja]</w:t>
      </w:r>
    </w:p>
    <w:p w14:paraId="7FCA34B6" w14:textId="77777777" w:rsidR="00D73397" w:rsidRPr="00960D53" w:rsidRDefault="00B23304" w:rsidP="007244F6">
      <w:pPr>
        <w:tabs>
          <w:tab w:val="left" w:pos="1800"/>
          <w:tab w:val="right" w:pos="9000"/>
        </w:tabs>
        <w:spacing w:after="60"/>
        <w:ind w:left="720" w:hanging="720"/>
        <w:rPr>
          <w:color w:val="000000"/>
        </w:rPr>
      </w:pPr>
      <w:r w:rsidRPr="00960D53">
        <w:rPr>
          <w:i/>
          <w:color w:val="000000"/>
        </w:rPr>
        <w:t>Māyāpuṣpaka</w:t>
      </w:r>
      <w:r w:rsidRPr="00960D53">
        <w:rPr>
          <w:i/>
          <w:color w:val="000000"/>
        </w:rPr>
        <w:tab/>
      </w:r>
      <w:r w:rsidRPr="00960D53">
        <w:rPr>
          <w:color w:val="000000"/>
        </w:rPr>
        <w:t>88-91   [cited three times by Abhinavagupta]</w:t>
      </w:r>
    </w:p>
    <w:p w14:paraId="0B551F89" w14:textId="4CF05BF4" w:rsidR="00D73397" w:rsidRPr="00960D53" w:rsidRDefault="00B23304" w:rsidP="007244F6">
      <w:pPr>
        <w:tabs>
          <w:tab w:val="left" w:pos="1800"/>
          <w:tab w:val="right" w:pos="9000"/>
        </w:tabs>
        <w:spacing w:after="60"/>
        <w:ind w:left="720" w:hanging="720"/>
        <w:rPr>
          <w:i/>
          <w:color w:val="000000"/>
        </w:rPr>
      </w:pPr>
      <w:r w:rsidRPr="00960D53">
        <w:rPr>
          <w:color w:val="000000"/>
        </w:rPr>
        <w:t>R</w:t>
      </w:r>
      <w:r w:rsidRPr="00960D53">
        <w:rPr>
          <w:i/>
          <w:color w:val="000000"/>
        </w:rPr>
        <w:t>āghavānanda</w:t>
      </w:r>
      <w:r w:rsidRPr="00960D53">
        <w:rPr>
          <w:i/>
          <w:color w:val="000000"/>
        </w:rPr>
        <w:tab/>
      </w:r>
      <w:r w:rsidRPr="00960D53">
        <w:rPr>
          <w:color w:val="000000"/>
        </w:rPr>
        <w:t>92-93  [</w:t>
      </w:r>
      <w:r w:rsidR="007B0652">
        <w:rPr>
          <w:color w:val="000000"/>
        </w:rPr>
        <w:t xml:space="preserve">by Viśākhadatta; </w:t>
      </w:r>
      <w:r w:rsidRPr="00960D53">
        <w:rPr>
          <w:color w:val="000000"/>
        </w:rPr>
        <w:t xml:space="preserve">2 verses quoted in Bhoja’s </w:t>
      </w:r>
      <w:r w:rsidRPr="00960D53">
        <w:rPr>
          <w:i/>
          <w:color w:val="000000"/>
        </w:rPr>
        <w:t>Śṛṅgāraprakāśa</w:t>
      </w:r>
      <w:r w:rsidRPr="00960D53">
        <w:rPr>
          <w:color w:val="000000"/>
        </w:rPr>
        <w:t>]</w:t>
      </w:r>
    </w:p>
    <w:p w14:paraId="5BA77028" w14:textId="3B89DF08" w:rsidR="00D73397" w:rsidRPr="00960D53" w:rsidRDefault="00B23304" w:rsidP="007244F6">
      <w:pPr>
        <w:tabs>
          <w:tab w:val="left" w:pos="1800"/>
          <w:tab w:val="right" w:pos="9000"/>
        </w:tabs>
        <w:spacing w:after="60"/>
        <w:ind w:left="720" w:hanging="720"/>
        <w:rPr>
          <w:i/>
          <w:color w:val="000000"/>
        </w:rPr>
      </w:pPr>
      <w:r w:rsidRPr="00960D53">
        <w:rPr>
          <w:i/>
          <w:color w:val="000000"/>
        </w:rPr>
        <w:t>Svapnadaśānana</w:t>
      </w:r>
      <w:r w:rsidRPr="00960D53">
        <w:rPr>
          <w:color w:val="000000"/>
        </w:rPr>
        <w:t xml:space="preserve"> of Bhīmaṭa</w:t>
      </w:r>
      <w:r w:rsidR="000C0C1D" w:rsidRPr="00960D53">
        <w:rPr>
          <w:color w:val="000000"/>
        </w:rPr>
        <w:t xml:space="preserve"> (8th century)</w:t>
      </w:r>
      <w:r w:rsidRPr="00960D53">
        <w:rPr>
          <w:color w:val="000000"/>
        </w:rPr>
        <w:t xml:space="preserve">   93</w:t>
      </w:r>
    </w:p>
    <w:p w14:paraId="4186A0DF"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Abhijātajānaki</w:t>
      </w:r>
      <w:r w:rsidRPr="00960D53">
        <w:rPr>
          <w:i/>
          <w:color w:val="000000"/>
        </w:rPr>
        <w:tab/>
      </w:r>
      <w:r w:rsidRPr="00960D53">
        <w:rPr>
          <w:color w:val="000000"/>
        </w:rPr>
        <w:t>93-95  [quoted by Kuntaka]</w:t>
      </w:r>
    </w:p>
    <w:p w14:paraId="64D66BE4"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Abhinavarāghava</w:t>
      </w:r>
      <w:r w:rsidRPr="00960D53">
        <w:rPr>
          <w:color w:val="000000"/>
        </w:rPr>
        <w:tab/>
        <w:t xml:space="preserve">95-96   [by Kṣīrasvāmin, acc, to </w:t>
      </w:r>
      <w:r w:rsidRPr="00960D53">
        <w:rPr>
          <w:i/>
          <w:color w:val="000000"/>
        </w:rPr>
        <w:t>Nāṭyadarpana</w:t>
      </w:r>
      <w:r w:rsidRPr="00960D53">
        <w:rPr>
          <w:color w:val="000000"/>
        </w:rPr>
        <w:t>; ? same as at RR p.247 ?]</w:t>
      </w:r>
    </w:p>
    <w:p w14:paraId="10F604B7"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Mārīcavañcita</w:t>
      </w:r>
      <w:r w:rsidRPr="00960D53">
        <w:rPr>
          <w:i/>
          <w:color w:val="000000"/>
        </w:rPr>
        <w:tab/>
      </w:r>
      <w:r w:rsidRPr="00960D53">
        <w:rPr>
          <w:color w:val="000000"/>
        </w:rPr>
        <w:t>96   [</w:t>
      </w:r>
      <w:r w:rsidRPr="00960D53">
        <w:rPr>
          <w:i/>
          <w:color w:val="000000"/>
        </w:rPr>
        <w:t>nāṭaka</w:t>
      </w:r>
      <w:r w:rsidRPr="00960D53">
        <w:rPr>
          <w:color w:val="000000"/>
        </w:rPr>
        <w:t xml:space="preserve"> in five acts, referred to twice by Śāradātanaya]</w:t>
      </w:r>
    </w:p>
    <w:p w14:paraId="491F8FC3" w14:textId="77777777" w:rsidR="00D73397" w:rsidRPr="00960D53" w:rsidRDefault="00B23304">
      <w:pPr>
        <w:tabs>
          <w:tab w:val="left" w:pos="1800"/>
          <w:tab w:val="right" w:pos="9000"/>
        </w:tabs>
        <w:spacing w:after="80"/>
        <w:ind w:left="720" w:hanging="720"/>
        <w:rPr>
          <w:color w:val="000000"/>
        </w:rPr>
      </w:pPr>
      <w:r w:rsidRPr="00960D53">
        <w:rPr>
          <w:i/>
          <w:color w:val="000000"/>
        </w:rPr>
        <w:t>Rāmavikrama</w:t>
      </w:r>
      <w:r w:rsidRPr="00960D53">
        <w:rPr>
          <w:i/>
          <w:color w:val="000000"/>
        </w:rPr>
        <w:tab/>
      </w:r>
      <w:r w:rsidRPr="00960D53">
        <w:rPr>
          <w:color w:val="000000"/>
        </w:rPr>
        <w:t xml:space="preserve">96-97  [quote from act 2 in </w:t>
      </w:r>
      <w:r w:rsidRPr="00960D53">
        <w:rPr>
          <w:i/>
          <w:color w:val="000000"/>
        </w:rPr>
        <w:t>Nāṭakalakṣaṇaratnakośa</w:t>
      </w:r>
      <w:r w:rsidRPr="00960D53">
        <w:rPr>
          <w:color w:val="000000"/>
        </w:rPr>
        <w:t xml:space="preserve"> of Sāgaranandin]</w:t>
      </w:r>
    </w:p>
    <w:p w14:paraId="5ADAF6EB" w14:textId="77777777" w:rsidR="00D73397" w:rsidRPr="00960D53" w:rsidRDefault="00B23304">
      <w:pPr>
        <w:tabs>
          <w:tab w:val="left" w:pos="1800"/>
          <w:tab w:val="right" w:pos="9000"/>
        </w:tabs>
        <w:spacing w:before="240" w:after="80"/>
        <w:ind w:left="720" w:hanging="720"/>
        <w:rPr>
          <w:i/>
          <w:color w:val="000000"/>
        </w:rPr>
      </w:pPr>
      <w:r w:rsidRPr="00960D53">
        <w:rPr>
          <w:color w:val="000000"/>
        </w:rPr>
        <w:t>[stray acts only (so not conclusively from separate plays):]</w:t>
      </w:r>
    </w:p>
    <w:p w14:paraId="1D3F6F5D"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Ayodhyābharata</w:t>
      </w:r>
      <w:r w:rsidRPr="00960D53">
        <w:rPr>
          <w:i/>
          <w:color w:val="000000"/>
        </w:rPr>
        <w:tab/>
      </w:r>
      <w:r w:rsidRPr="00960D53">
        <w:rPr>
          <w:color w:val="000000"/>
        </w:rPr>
        <w:t>97-98  [quoted by Sāgaranandin]</w:t>
      </w:r>
    </w:p>
    <w:p w14:paraId="259FFC08"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Kekayībharata</w:t>
      </w:r>
      <w:r w:rsidRPr="00960D53">
        <w:rPr>
          <w:color w:val="000000"/>
        </w:rPr>
        <w:t xml:space="preserve"> </w:t>
      </w:r>
      <w:r w:rsidRPr="00960D53">
        <w:rPr>
          <w:color w:val="000000"/>
        </w:rPr>
        <w:tab/>
        <w:t>98   [quoted by Sāgaranandin]</w:t>
      </w:r>
    </w:p>
    <w:p w14:paraId="0594900F"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Daśarathāṅka</w:t>
      </w:r>
      <w:r w:rsidRPr="00960D53">
        <w:rPr>
          <w:i/>
          <w:color w:val="000000"/>
        </w:rPr>
        <w:tab/>
      </w:r>
      <w:r w:rsidRPr="00960D53">
        <w:rPr>
          <w:color w:val="000000"/>
        </w:rPr>
        <w:t>98-99   [quoted by Sāgaranandin]</w:t>
      </w:r>
    </w:p>
    <w:p w14:paraId="2F673810"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Prāvṛḍaṅka</w:t>
      </w:r>
      <w:r w:rsidRPr="00960D53">
        <w:rPr>
          <w:i/>
          <w:color w:val="000000"/>
        </w:rPr>
        <w:tab/>
      </w:r>
      <w:r w:rsidRPr="00960D53">
        <w:rPr>
          <w:color w:val="000000"/>
        </w:rPr>
        <w:t>99-100   [quoted three times by Sāgaranandin]</w:t>
      </w:r>
    </w:p>
    <w:p w14:paraId="25DE8286"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 xml:space="preserve">Vibhīṣaṇanirbhartsanāṅka   </w:t>
      </w:r>
      <w:r w:rsidRPr="00960D53">
        <w:rPr>
          <w:color w:val="000000"/>
        </w:rPr>
        <w:t>100   [quoted by Sāgaranandin]</w:t>
      </w:r>
    </w:p>
    <w:p w14:paraId="644217CF" w14:textId="77777777" w:rsidR="00D73397" w:rsidRPr="00960D53" w:rsidRDefault="00B23304" w:rsidP="007244F6">
      <w:pPr>
        <w:tabs>
          <w:tab w:val="left" w:pos="1800"/>
          <w:tab w:val="right" w:pos="9000"/>
        </w:tabs>
        <w:spacing w:after="60"/>
        <w:ind w:left="720" w:hanging="720"/>
        <w:rPr>
          <w:i/>
          <w:color w:val="000000"/>
        </w:rPr>
      </w:pPr>
      <w:r w:rsidRPr="00960D53">
        <w:rPr>
          <w:i/>
          <w:color w:val="000000"/>
        </w:rPr>
        <w:t>Śaktyaṅka</w:t>
      </w:r>
      <w:r w:rsidRPr="00960D53">
        <w:rPr>
          <w:i/>
          <w:color w:val="000000"/>
        </w:rPr>
        <w:tab/>
      </w:r>
      <w:r w:rsidRPr="00960D53">
        <w:rPr>
          <w:color w:val="000000"/>
        </w:rPr>
        <w:t>100-102   [quoted four times by Sāgaranandin]</w:t>
      </w:r>
    </w:p>
    <w:p w14:paraId="569844D4" w14:textId="77777777" w:rsidR="00D73397" w:rsidRPr="00960D53" w:rsidRDefault="00B23304">
      <w:pPr>
        <w:tabs>
          <w:tab w:val="left" w:pos="1800"/>
          <w:tab w:val="right" w:pos="9000"/>
        </w:tabs>
        <w:spacing w:after="80"/>
        <w:ind w:left="720" w:hanging="720"/>
        <w:rPr>
          <w:color w:val="000000"/>
        </w:rPr>
      </w:pPr>
      <w:r w:rsidRPr="00960D53">
        <w:rPr>
          <w:i/>
          <w:color w:val="000000"/>
        </w:rPr>
        <w:t>Sampātyaṅka</w:t>
      </w:r>
      <w:r w:rsidRPr="00960D53">
        <w:rPr>
          <w:i/>
          <w:color w:val="000000"/>
        </w:rPr>
        <w:tab/>
      </w:r>
      <w:r w:rsidRPr="00960D53">
        <w:rPr>
          <w:color w:val="000000"/>
        </w:rPr>
        <w:t xml:space="preserve">102-3   [quoted four times by Sāgaranandin] </w:t>
      </w:r>
    </w:p>
    <w:p w14:paraId="3D4510FB" w14:textId="77777777" w:rsidR="00D73397" w:rsidRPr="00960D53" w:rsidRDefault="00B23304" w:rsidP="007244F6">
      <w:pPr>
        <w:tabs>
          <w:tab w:val="left" w:pos="1800"/>
          <w:tab w:val="right" w:pos="9000"/>
        </w:tabs>
        <w:spacing w:before="240" w:after="80"/>
        <w:ind w:left="720" w:hanging="720"/>
        <w:rPr>
          <w:color w:val="000000"/>
        </w:rPr>
      </w:pPr>
      <w:r w:rsidRPr="00960D53">
        <w:rPr>
          <w:color w:val="000000"/>
        </w:rPr>
        <w:t xml:space="preserve">others from Juthika Ghosh, </w:t>
      </w:r>
      <w:r w:rsidRPr="00960D53">
        <w:rPr>
          <w:i/>
          <w:color w:val="000000"/>
        </w:rPr>
        <w:t>Epic Sources of Sanskrit Literature</w:t>
      </w:r>
      <w:r w:rsidRPr="00960D53">
        <w:rPr>
          <w:color w:val="000000"/>
        </w:rPr>
        <w:t xml:space="preserve"> (1963): 189-90</w:t>
      </w:r>
    </w:p>
    <w:p w14:paraId="1DA94AFF" w14:textId="77777777" w:rsidR="00D73397" w:rsidRPr="00960D53" w:rsidRDefault="00B23304" w:rsidP="007244F6">
      <w:pPr>
        <w:tabs>
          <w:tab w:val="left" w:pos="1800"/>
          <w:tab w:val="right" w:pos="9000"/>
        </w:tabs>
        <w:spacing w:after="60"/>
        <w:ind w:left="720" w:hanging="720"/>
        <w:rPr>
          <w:color w:val="000000"/>
        </w:rPr>
      </w:pPr>
      <w:r w:rsidRPr="00960D53">
        <w:rPr>
          <w:color w:val="000000"/>
        </w:rPr>
        <w:t>Kṣemendra</w:t>
      </w:r>
      <w:r w:rsidRPr="00960D53">
        <w:rPr>
          <w:color w:val="000000"/>
        </w:rPr>
        <w:tab/>
      </w:r>
      <w:r w:rsidRPr="00960D53">
        <w:rPr>
          <w:i/>
          <w:color w:val="000000"/>
        </w:rPr>
        <w:t>Kanakajānakī</w:t>
      </w:r>
    </w:p>
    <w:p w14:paraId="02AEDC00" w14:textId="77777777" w:rsidR="00D73397" w:rsidRPr="00960D53" w:rsidRDefault="00B23304" w:rsidP="007244F6">
      <w:pPr>
        <w:tabs>
          <w:tab w:val="left" w:pos="1800"/>
          <w:tab w:val="right" w:pos="9000"/>
        </w:tabs>
        <w:spacing w:after="60"/>
        <w:ind w:left="720" w:hanging="720"/>
        <w:rPr>
          <w:color w:val="000000"/>
        </w:rPr>
      </w:pPr>
      <w:r w:rsidRPr="00960D53">
        <w:rPr>
          <w:color w:val="000000"/>
        </w:rPr>
        <w:t>Hastimalla</w:t>
      </w:r>
      <w:r w:rsidRPr="00960D53">
        <w:rPr>
          <w:color w:val="000000"/>
        </w:rPr>
        <w:tab/>
      </w:r>
      <w:r w:rsidRPr="00960D53">
        <w:rPr>
          <w:i/>
          <w:color w:val="000000"/>
        </w:rPr>
        <w:t>Maithilīkalyāṇa</w:t>
      </w:r>
      <w:r w:rsidRPr="00960D53">
        <w:rPr>
          <w:color w:val="000000"/>
        </w:rPr>
        <w:t xml:space="preserve">  (end 13th cent.); </w:t>
      </w:r>
      <w:r w:rsidRPr="00960D53">
        <w:rPr>
          <w:b/>
          <w:color w:val="000000"/>
        </w:rPr>
        <w:t>see</w:t>
      </w:r>
      <w:r w:rsidRPr="00960D53">
        <w:rPr>
          <w:color w:val="000000"/>
        </w:rPr>
        <w:t xml:space="preserve"> under Jain Rāmāyaṇas (</w:t>
      </w:r>
      <w:r w:rsidRPr="00960D53">
        <w:rPr>
          <w:i/>
          <w:color w:val="000000"/>
        </w:rPr>
        <w:t>NCC</w:t>
      </w:r>
      <w:r w:rsidRPr="00960D53">
        <w:rPr>
          <w:color w:val="000000"/>
        </w:rPr>
        <w:t xml:space="preserve"> 21: 185)</w:t>
      </w:r>
    </w:p>
    <w:p w14:paraId="093AAACB" w14:textId="77777777" w:rsidR="00D73397" w:rsidRPr="00960D53" w:rsidRDefault="00B23304" w:rsidP="007244F6">
      <w:pPr>
        <w:tabs>
          <w:tab w:val="left" w:pos="1800"/>
          <w:tab w:val="right" w:pos="9000"/>
        </w:tabs>
        <w:spacing w:after="60"/>
        <w:ind w:left="720" w:hanging="720"/>
        <w:rPr>
          <w:color w:val="000000"/>
        </w:rPr>
      </w:pPr>
      <w:r w:rsidRPr="00960D53">
        <w:rPr>
          <w:color w:val="000000"/>
        </w:rPr>
        <w:t xml:space="preserve">Vāmaṇabhaṭṭa Bāṇa  </w:t>
      </w:r>
      <w:r w:rsidRPr="00960D53">
        <w:rPr>
          <w:i/>
          <w:color w:val="000000"/>
        </w:rPr>
        <w:t>Raghunāthābhyudaya</w:t>
      </w:r>
      <w:r w:rsidRPr="00960D53">
        <w:rPr>
          <w:color w:val="000000"/>
        </w:rPr>
        <w:t xml:space="preserve">  (15th cent.)</w:t>
      </w:r>
    </w:p>
    <w:p w14:paraId="2AB6E978" w14:textId="58878D2E" w:rsidR="00D73397" w:rsidRPr="00960D53" w:rsidRDefault="00B23304" w:rsidP="007244F6">
      <w:pPr>
        <w:tabs>
          <w:tab w:val="left" w:pos="1800"/>
          <w:tab w:val="right" w:pos="9000"/>
        </w:tabs>
        <w:spacing w:after="60"/>
        <w:ind w:left="720" w:hanging="720"/>
        <w:rPr>
          <w:color w:val="000000"/>
        </w:rPr>
      </w:pPr>
      <w:r w:rsidRPr="00960D53">
        <w:rPr>
          <w:color w:val="000000"/>
        </w:rPr>
        <w:t xml:space="preserve">Rājacūḍāmaṇi Dīkṣita   </w:t>
      </w:r>
      <w:r w:rsidR="00DD44DC">
        <w:rPr>
          <w:i/>
          <w:color w:val="000000"/>
        </w:rPr>
        <w:t>Ā</w:t>
      </w:r>
      <w:r w:rsidRPr="00960D53">
        <w:rPr>
          <w:i/>
          <w:color w:val="000000"/>
        </w:rPr>
        <w:t>nandarāghava</w:t>
      </w:r>
      <w:r w:rsidRPr="00960D53">
        <w:rPr>
          <w:color w:val="000000"/>
        </w:rPr>
        <w:t xml:space="preserve">  (end 16th cent.) – a drama</w:t>
      </w:r>
    </w:p>
    <w:p w14:paraId="46276226" w14:textId="77777777" w:rsidR="00D73397" w:rsidRPr="00960D53" w:rsidRDefault="00B23304" w:rsidP="007244F6">
      <w:pPr>
        <w:tabs>
          <w:tab w:val="left" w:pos="1800"/>
          <w:tab w:val="right" w:pos="9000"/>
        </w:tabs>
        <w:spacing w:after="60"/>
        <w:ind w:left="720" w:hanging="720"/>
        <w:rPr>
          <w:color w:val="000000"/>
        </w:rPr>
      </w:pPr>
      <w:r w:rsidRPr="00960D53">
        <w:rPr>
          <w:color w:val="000000"/>
        </w:rPr>
        <w:t>Veṅkatādhvarin</w:t>
      </w:r>
      <w:r w:rsidRPr="00960D53">
        <w:rPr>
          <w:color w:val="000000"/>
        </w:rPr>
        <w:tab/>
      </w:r>
      <w:r w:rsidRPr="00960D53">
        <w:rPr>
          <w:i/>
          <w:color w:val="000000"/>
        </w:rPr>
        <w:t>Uttaracampū</w:t>
      </w:r>
      <w:r w:rsidRPr="00960D53">
        <w:rPr>
          <w:color w:val="000000"/>
        </w:rPr>
        <w:t xml:space="preserve">  (17th cent.)</w:t>
      </w:r>
    </w:p>
    <w:p w14:paraId="6FED13EC" w14:textId="77777777" w:rsidR="00D73397" w:rsidRPr="00960D53" w:rsidRDefault="00B23304" w:rsidP="007244F6">
      <w:pPr>
        <w:tabs>
          <w:tab w:val="left" w:pos="1800"/>
          <w:tab w:val="right" w:pos="9000"/>
        </w:tabs>
        <w:spacing w:after="60"/>
        <w:ind w:left="720" w:hanging="720"/>
        <w:rPr>
          <w:color w:val="000000"/>
        </w:rPr>
      </w:pPr>
      <w:r w:rsidRPr="00960D53">
        <w:rPr>
          <w:color w:val="000000"/>
        </w:rPr>
        <w:t>Vāsudeva</w:t>
      </w:r>
      <w:r w:rsidRPr="00960D53">
        <w:rPr>
          <w:color w:val="000000"/>
        </w:rPr>
        <w:tab/>
      </w:r>
      <w:r w:rsidRPr="00960D53">
        <w:rPr>
          <w:i/>
          <w:color w:val="000000"/>
        </w:rPr>
        <w:t>Rāmakathā</w:t>
      </w:r>
      <w:r w:rsidRPr="00960D53">
        <w:rPr>
          <w:color w:val="000000"/>
        </w:rPr>
        <w:t xml:space="preserve">  (17th cent.)</w:t>
      </w:r>
    </w:p>
    <w:p w14:paraId="75222B3C" w14:textId="77777777" w:rsidR="00D73397" w:rsidRPr="00960D53" w:rsidRDefault="00B23304" w:rsidP="007244F6">
      <w:pPr>
        <w:tabs>
          <w:tab w:val="left" w:pos="1800"/>
          <w:tab w:val="right" w:pos="9000"/>
        </w:tabs>
        <w:spacing w:after="60"/>
        <w:ind w:left="720" w:hanging="720"/>
        <w:rPr>
          <w:color w:val="000000"/>
        </w:rPr>
      </w:pPr>
      <w:r w:rsidRPr="00960D53">
        <w:rPr>
          <w:color w:val="000000"/>
        </w:rPr>
        <w:t>Govinda Dīkṣita</w:t>
      </w:r>
      <w:r w:rsidRPr="00960D53">
        <w:rPr>
          <w:color w:val="000000"/>
        </w:rPr>
        <w:tab/>
      </w:r>
      <w:r w:rsidRPr="00960D53">
        <w:rPr>
          <w:i/>
          <w:color w:val="000000"/>
        </w:rPr>
        <w:t>Raghunāthavilāsa</w:t>
      </w:r>
    </w:p>
    <w:p w14:paraId="3AE18938" w14:textId="77777777" w:rsidR="00D73397" w:rsidRPr="00960D53" w:rsidRDefault="00B23304" w:rsidP="007244F6">
      <w:pPr>
        <w:tabs>
          <w:tab w:val="left" w:pos="1800"/>
          <w:tab w:val="right" w:pos="9000"/>
        </w:tabs>
        <w:spacing w:after="60"/>
        <w:ind w:left="720" w:hanging="720"/>
        <w:rPr>
          <w:color w:val="000000"/>
        </w:rPr>
      </w:pPr>
      <w:r w:rsidRPr="00960D53">
        <w:rPr>
          <w:color w:val="000000"/>
        </w:rPr>
        <w:t>Madhurāvāṇī</w:t>
      </w:r>
      <w:r w:rsidRPr="00960D53">
        <w:rPr>
          <w:color w:val="000000"/>
        </w:rPr>
        <w:tab/>
      </w:r>
      <w:r w:rsidRPr="00960D53">
        <w:rPr>
          <w:i/>
          <w:color w:val="000000"/>
        </w:rPr>
        <w:t>Rāmāyaṇasāra</w:t>
      </w:r>
      <w:r w:rsidRPr="00960D53">
        <w:rPr>
          <w:color w:val="000000"/>
        </w:rPr>
        <w:t xml:space="preserve">  (17th cent.)</w:t>
      </w:r>
    </w:p>
    <w:p w14:paraId="7959FCE3" w14:textId="77777777" w:rsidR="00D73397" w:rsidRPr="00960D53" w:rsidRDefault="00B23304" w:rsidP="007244F6">
      <w:pPr>
        <w:tabs>
          <w:tab w:val="left" w:pos="1800"/>
          <w:tab w:val="right" w:pos="9000"/>
        </w:tabs>
        <w:spacing w:after="60"/>
        <w:ind w:left="720" w:hanging="720"/>
        <w:rPr>
          <w:color w:val="000000"/>
        </w:rPr>
      </w:pPr>
      <w:r w:rsidRPr="00960D53">
        <w:rPr>
          <w:color w:val="000000"/>
        </w:rPr>
        <w:t xml:space="preserve">Veṅkateśa, son of Śrīnivāsa   </w:t>
      </w:r>
      <w:r w:rsidRPr="00960D53">
        <w:rPr>
          <w:i/>
          <w:color w:val="000000"/>
        </w:rPr>
        <w:t>Rāmayamakārṇava</w:t>
      </w:r>
      <w:r w:rsidRPr="00960D53">
        <w:rPr>
          <w:color w:val="000000"/>
        </w:rPr>
        <w:t xml:space="preserve"> and </w:t>
      </w:r>
      <w:r w:rsidRPr="00960D53">
        <w:rPr>
          <w:i/>
          <w:color w:val="000000"/>
        </w:rPr>
        <w:t>Rāmacandrodaya</w:t>
      </w:r>
      <w:r w:rsidRPr="00960D53">
        <w:rPr>
          <w:color w:val="000000"/>
        </w:rPr>
        <w:t xml:space="preserve"> (30 cantos) (17th cent.)</w:t>
      </w:r>
    </w:p>
    <w:p w14:paraId="0C477E9D" w14:textId="77777777" w:rsidR="00D73397" w:rsidRPr="00960D53" w:rsidRDefault="00B23304" w:rsidP="007244F6">
      <w:pPr>
        <w:tabs>
          <w:tab w:val="left" w:pos="1800"/>
          <w:tab w:val="right" w:pos="9000"/>
        </w:tabs>
        <w:spacing w:after="60"/>
        <w:ind w:left="720" w:hanging="720"/>
        <w:rPr>
          <w:color w:val="000000"/>
        </w:rPr>
      </w:pPr>
      <w:r w:rsidRPr="00960D53">
        <w:rPr>
          <w:color w:val="000000"/>
        </w:rPr>
        <w:t>Rāmadeva Vyāsa</w:t>
      </w:r>
      <w:r w:rsidRPr="00960D53">
        <w:rPr>
          <w:color w:val="000000"/>
        </w:rPr>
        <w:tab/>
      </w:r>
      <w:r w:rsidRPr="00960D53">
        <w:rPr>
          <w:i/>
          <w:color w:val="000000"/>
        </w:rPr>
        <w:t xml:space="preserve">Rāmābhyudaya </w:t>
      </w:r>
      <w:r w:rsidRPr="00960D53">
        <w:rPr>
          <w:color w:val="000000"/>
        </w:rPr>
        <w:t>(play in 2 acts; 15th century)</w:t>
      </w:r>
    </w:p>
    <w:p w14:paraId="2DD1011D" w14:textId="77777777" w:rsidR="00D73397" w:rsidRPr="00960D53" w:rsidRDefault="00B23304">
      <w:pPr>
        <w:tabs>
          <w:tab w:val="left" w:pos="1800"/>
          <w:tab w:val="right" w:pos="9000"/>
        </w:tabs>
        <w:spacing w:after="80"/>
        <w:ind w:left="720" w:hanging="720"/>
        <w:rPr>
          <w:color w:val="000000"/>
        </w:rPr>
      </w:pPr>
      <w:r w:rsidRPr="00960D53">
        <w:rPr>
          <w:color w:val="000000"/>
        </w:rPr>
        <w:t>Viśvanātha</w:t>
      </w:r>
      <w:r w:rsidRPr="00960D53">
        <w:rPr>
          <w:color w:val="000000"/>
        </w:rPr>
        <w:tab/>
      </w:r>
      <w:r w:rsidRPr="00960D53">
        <w:rPr>
          <w:i/>
          <w:color w:val="000000"/>
        </w:rPr>
        <w:t>Rāghavavilāsa</w:t>
      </w:r>
      <w:r w:rsidRPr="00960D53">
        <w:rPr>
          <w:color w:val="000000"/>
        </w:rPr>
        <w:t xml:space="preserve"> (Viśvanātha is author of </w:t>
      </w:r>
      <w:r w:rsidRPr="00960D53">
        <w:rPr>
          <w:i/>
          <w:color w:val="000000"/>
        </w:rPr>
        <w:t>Sāhityadarpaṇa</w:t>
      </w:r>
      <w:r w:rsidRPr="00960D53">
        <w:rPr>
          <w:color w:val="000000"/>
        </w:rPr>
        <w:t>)</w:t>
      </w:r>
    </w:p>
    <w:p w14:paraId="3FF75ABF" w14:textId="77777777" w:rsidR="00833BFA" w:rsidRPr="00960D53" w:rsidRDefault="00833BFA">
      <w:pPr>
        <w:tabs>
          <w:tab w:val="left" w:pos="1800"/>
          <w:tab w:val="right" w:pos="9000"/>
        </w:tabs>
        <w:spacing w:after="80"/>
        <w:ind w:left="720" w:hanging="720"/>
        <w:rPr>
          <w:color w:val="000000"/>
        </w:rPr>
      </w:pPr>
    </w:p>
    <w:p w14:paraId="0F6117E6" w14:textId="697D5654" w:rsidR="00833BFA" w:rsidRDefault="00B905AF" w:rsidP="007244F6">
      <w:pPr>
        <w:tabs>
          <w:tab w:val="left" w:pos="1800"/>
          <w:tab w:val="right" w:pos="9000"/>
        </w:tabs>
        <w:spacing w:after="60"/>
        <w:ind w:left="360" w:hanging="360"/>
        <w:rPr>
          <w:color w:val="000000"/>
        </w:rPr>
      </w:pPr>
      <w:r>
        <w:rPr>
          <w:color w:val="000000"/>
        </w:rPr>
        <w:t xml:space="preserve">on </w:t>
      </w:r>
      <w:r w:rsidR="00DE6557" w:rsidRPr="00960D53">
        <w:rPr>
          <w:color w:val="000000"/>
        </w:rPr>
        <w:t xml:space="preserve">Sāgaranandin – </w:t>
      </w:r>
      <w:r w:rsidR="00DE6557" w:rsidRPr="00960D53">
        <w:rPr>
          <w:b/>
          <w:color w:val="000000"/>
        </w:rPr>
        <w:t>see</w:t>
      </w:r>
      <w:r w:rsidR="00DE6557" w:rsidRPr="00960D53">
        <w:rPr>
          <w:color w:val="000000"/>
        </w:rPr>
        <w:t xml:space="preserve"> Dillon, Myles, Murray Fowler and V. Raghavan (trans.) 1960:  “The Nāṭakalakṣaṇaratnakośa of Sāgaranandin: a thirteenth-century treatise on the Hindu theater”, </w:t>
      </w:r>
      <w:r w:rsidR="00DE6557" w:rsidRPr="00960D53">
        <w:rPr>
          <w:i/>
          <w:color w:val="000000"/>
        </w:rPr>
        <w:t>Transactions of the American Philosophical Society</w:t>
      </w:r>
      <w:r w:rsidR="00DE6557" w:rsidRPr="00960D53">
        <w:rPr>
          <w:color w:val="000000"/>
        </w:rPr>
        <w:t xml:space="preserve"> 50.9: 1-74.</w:t>
      </w:r>
      <w:r w:rsidR="00DE6557" w:rsidRPr="00960D53">
        <w:rPr>
          <w:color w:val="000000"/>
        </w:rPr>
        <w:tab/>
      </w:r>
      <w:r w:rsidR="00DE6557" w:rsidRPr="00960D53">
        <w:rPr>
          <w:b/>
          <w:color w:val="000000"/>
          <w:spacing w:val="-8"/>
        </w:rPr>
        <w:t>download</w:t>
      </w:r>
    </w:p>
    <w:p w14:paraId="73D60AC3" w14:textId="35B805E1" w:rsidR="007244F6" w:rsidRPr="007244F6" w:rsidRDefault="007244F6" w:rsidP="007244F6">
      <w:pPr>
        <w:tabs>
          <w:tab w:val="left" w:pos="1800"/>
          <w:tab w:val="right" w:pos="9000"/>
        </w:tabs>
        <w:spacing w:after="60"/>
        <w:ind w:left="360" w:hanging="360"/>
        <w:rPr>
          <w:i/>
          <w:color w:val="000000"/>
        </w:rPr>
      </w:pPr>
      <w:r>
        <w:rPr>
          <w:color w:val="000000"/>
        </w:rPr>
        <w:tab/>
      </w:r>
      <w:r>
        <w:rPr>
          <w:b/>
          <w:color w:val="000000"/>
        </w:rPr>
        <w:t xml:space="preserve">and </w:t>
      </w:r>
      <w:r>
        <w:rPr>
          <w:color w:val="000000"/>
        </w:rPr>
        <w:t xml:space="preserve">Sāgaranandin 1972: </w:t>
      </w:r>
      <w:r w:rsidRPr="007244F6">
        <w:rPr>
          <w:i/>
          <w:color w:val="000000"/>
        </w:rPr>
        <w:t xml:space="preserve"> Nāṭakal</w:t>
      </w:r>
      <w:r>
        <w:rPr>
          <w:i/>
          <w:color w:val="000000"/>
        </w:rPr>
        <w:t>akṣaṇaratnakośa,</w:t>
      </w:r>
      <w:r>
        <w:rPr>
          <w:color w:val="000000"/>
        </w:rPr>
        <w:t xml:space="preserve"> crit. ed. by Bābūlāl Śukla (</w:t>
      </w:r>
      <w:r w:rsidR="00E410A8">
        <w:rPr>
          <w:color w:val="000000"/>
        </w:rPr>
        <w:t>Varanasi: Chowkhamba Sanskrit Series Office).</w:t>
      </w:r>
      <w:r w:rsidR="00E410A8">
        <w:rPr>
          <w:color w:val="000000"/>
        </w:rPr>
        <w:tab/>
      </w:r>
      <w:r w:rsidR="00E410A8">
        <w:rPr>
          <w:b/>
          <w:color w:val="000000"/>
        </w:rPr>
        <w:t>download</w:t>
      </w:r>
    </w:p>
    <w:p w14:paraId="0A00F1DE"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i/>
          <w:color w:val="000000"/>
        </w:rPr>
        <w:t xml:space="preserve">   </w:t>
      </w:r>
      <w:r w:rsidRPr="00960D53">
        <w:rPr>
          <w:i/>
          <w:color w:val="000000"/>
        </w:rPr>
        <w:tab/>
      </w:r>
      <w:r w:rsidRPr="00960D53">
        <w:rPr>
          <w:i/>
          <w:color w:val="000000"/>
        </w:rPr>
        <w:tab/>
        <w:t>Raghuvaṃśa</w:t>
      </w:r>
      <w:r w:rsidRPr="00960D53">
        <w:rPr>
          <w:color w:val="000000"/>
        </w:rPr>
        <w:t xml:space="preserve"> of Kālidāsa</w:t>
      </w:r>
    </w:p>
    <w:p w14:paraId="614B7A08"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4th-5th century A.D.  (?? Gupta court)</w:t>
      </w:r>
    </w:p>
    <w:p w14:paraId="27958170" w14:textId="77777777" w:rsidR="00D73397" w:rsidRPr="00960D53" w:rsidRDefault="00B23304" w:rsidP="007F21D8">
      <w:pPr>
        <w:widowControl w:val="0"/>
        <w:tabs>
          <w:tab w:val="left" w:pos="2160"/>
          <w:tab w:val="right" w:pos="9000"/>
        </w:tabs>
        <w:spacing w:after="80"/>
        <w:ind w:left="360" w:hanging="360"/>
        <w:rPr>
          <w:color w:val="000000"/>
        </w:rPr>
      </w:pPr>
      <w:r w:rsidRPr="00960D53">
        <w:rPr>
          <w:b/>
          <w:color w:val="000000"/>
        </w:rPr>
        <w:t>edition(s)</w:t>
      </w:r>
      <w:r w:rsidRPr="00960D53">
        <w:rPr>
          <w:b/>
          <w:color w:val="000000"/>
        </w:rPr>
        <w:tab/>
      </w:r>
      <w:r w:rsidRPr="00960D53">
        <w:rPr>
          <w:i/>
          <w:color w:val="000000"/>
        </w:rPr>
        <w:t>The Raghuvaṃśa of Kālidāsa,</w:t>
      </w:r>
      <w:r w:rsidRPr="00960D53">
        <w:rPr>
          <w:color w:val="000000"/>
        </w:rPr>
        <w:t xml:space="preserve"> edited by Narayan Ram Acharya (11th edn, Bombay: Nirnaya Sagara Press, 1948).</w:t>
      </w:r>
      <w:r w:rsidRPr="00960D53">
        <w:rPr>
          <w:color w:val="000000"/>
        </w:rPr>
        <w:tab/>
      </w:r>
      <w:r w:rsidRPr="00960D53">
        <w:rPr>
          <w:b/>
          <w:color w:val="000000"/>
        </w:rPr>
        <w:t xml:space="preserve">own copy </w:t>
      </w:r>
    </w:p>
    <w:p w14:paraId="2D937B2F" w14:textId="17BA152F" w:rsidR="00D73397" w:rsidRPr="00960D53" w:rsidRDefault="00B23304" w:rsidP="007F21D8">
      <w:pPr>
        <w:widowControl w:val="0"/>
        <w:tabs>
          <w:tab w:val="right" w:pos="9000"/>
        </w:tabs>
        <w:spacing w:after="80"/>
        <w:ind w:left="360" w:hanging="360"/>
        <w:rPr>
          <w:color w:val="000000"/>
        </w:rPr>
      </w:pPr>
      <w:r w:rsidRPr="00960D53">
        <w:rPr>
          <w:color w:val="000000"/>
        </w:rPr>
        <w:t xml:space="preserve">A. Scharpé 1964: </w:t>
      </w:r>
      <w:r w:rsidRPr="00960D53">
        <w:rPr>
          <w:i/>
          <w:color w:val="000000"/>
        </w:rPr>
        <w:t>Kālidāsa-lexicon,</w:t>
      </w:r>
      <w:r w:rsidRPr="00960D53">
        <w:rPr>
          <w:color w:val="000000"/>
        </w:rPr>
        <w:t xml:space="preserve"> vol. </w:t>
      </w:r>
      <w:r w:rsidR="009F6FA8">
        <w:rPr>
          <w:color w:val="000000"/>
        </w:rPr>
        <w:t>I, pt IV</w:t>
      </w:r>
      <w:r w:rsidRPr="00960D53">
        <w:rPr>
          <w:color w:val="000000"/>
        </w:rPr>
        <w:t xml:space="preserve"> (Brugge: De Tempel). </w:t>
      </w:r>
      <w:r w:rsidR="009F6FA8">
        <w:rPr>
          <w:color w:val="000000"/>
        </w:rPr>
        <w:br/>
      </w:r>
      <w:r w:rsidRPr="00960D53">
        <w:rPr>
          <w:color w:val="000000"/>
        </w:rPr>
        <w:tab/>
      </w:r>
      <w:r w:rsidR="009F6FA8" w:rsidRPr="009F6FA8">
        <w:rPr>
          <w:b/>
          <w:color w:val="000000"/>
        </w:rPr>
        <w:t>OIL Ref. 545.49 Sch</w:t>
      </w:r>
      <w:r w:rsidR="009F6FA8">
        <w:rPr>
          <w:b/>
          <w:color w:val="000000"/>
        </w:rPr>
        <w:t>;</w:t>
      </w:r>
      <w:r w:rsidR="009F6FA8" w:rsidRPr="00960D53">
        <w:rPr>
          <w:b/>
          <w:color w:val="000000"/>
        </w:rPr>
        <w:t xml:space="preserve"> </w:t>
      </w:r>
      <w:r w:rsidRPr="00960D53">
        <w:rPr>
          <w:b/>
          <w:color w:val="000000"/>
        </w:rPr>
        <w:t>download of transcript</w:t>
      </w:r>
    </w:p>
    <w:p w14:paraId="0DE97738" w14:textId="77777777" w:rsidR="00D73397" w:rsidRPr="00960D53" w:rsidRDefault="00B23304" w:rsidP="007F21D8">
      <w:pPr>
        <w:widowControl w:val="0"/>
        <w:tabs>
          <w:tab w:val="left" w:pos="2160"/>
          <w:tab w:val="right" w:pos="9000"/>
        </w:tabs>
        <w:spacing w:after="80"/>
        <w:ind w:left="360" w:hanging="360"/>
        <w:rPr>
          <w:color w:val="000000"/>
          <w:lang w:bidi="x-none"/>
        </w:rPr>
      </w:pPr>
      <w:r w:rsidRPr="00960D53">
        <w:rPr>
          <w:color w:val="000000"/>
        </w:rPr>
        <w:t xml:space="preserve">Nandargikar, Gopal Raghunath (ed.) 1971: </w:t>
      </w:r>
      <w:r w:rsidRPr="00960D53">
        <w:rPr>
          <w:i/>
          <w:color w:val="000000"/>
        </w:rPr>
        <w:t>Raghuvaṃśa with the commentary of Mallinātha</w:t>
      </w:r>
      <w:r w:rsidRPr="00960D53">
        <w:rPr>
          <w:color w:val="000000"/>
        </w:rPr>
        <w:t xml:space="preserve"> (4th edn, Delhi: Motilal Banarsidass).</w:t>
      </w:r>
    </w:p>
    <w:p w14:paraId="508F5B36" w14:textId="77777777" w:rsidR="00D73397" w:rsidRPr="00960D53" w:rsidRDefault="00B23304" w:rsidP="007F21D8">
      <w:pPr>
        <w:widowControl w:val="0"/>
        <w:tabs>
          <w:tab w:val="left" w:pos="2160"/>
          <w:tab w:val="right" w:pos="9000"/>
        </w:tabs>
        <w:spacing w:after="80"/>
        <w:ind w:left="360" w:hanging="360"/>
        <w:rPr>
          <w:b/>
          <w:color w:val="000000"/>
        </w:rPr>
      </w:pPr>
      <w:r w:rsidRPr="00960D53">
        <w:rPr>
          <w:color w:val="000000"/>
          <w:lang w:bidi="x-none"/>
        </w:rPr>
        <w:t xml:space="preserve">Goodall, Dominic and Harunaga Isaacson (eds) 2003:  </w:t>
      </w:r>
      <w:r w:rsidRPr="00960D53">
        <w:rPr>
          <w:i/>
          <w:color w:val="000000"/>
          <w:lang w:bidi="x-none"/>
        </w:rPr>
        <w:t xml:space="preserve">The Raghupañcikā of Vallabhadeva, being the earliest commentary on the Raghuvaṃśa of Kālidāsa, </w:t>
      </w:r>
      <w:r w:rsidRPr="00960D53">
        <w:rPr>
          <w:color w:val="000000"/>
          <w:lang w:bidi="x-none"/>
        </w:rPr>
        <w:t>crit. ed., vol. 1, Groningen Oriental Studies 17 (Groningen: Egbert Forsten).</w:t>
      </w:r>
      <w:r w:rsidRPr="00960D53">
        <w:rPr>
          <w:color w:val="000000"/>
          <w:lang w:bidi="x-none"/>
        </w:rPr>
        <w:tab/>
      </w:r>
      <w:r w:rsidRPr="00960D53">
        <w:rPr>
          <w:b/>
          <w:color w:val="000000"/>
          <w:lang w:bidi="x-none"/>
        </w:rPr>
        <w:t xml:space="preserve">OIL </w:t>
      </w:r>
      <w:r w:rsidRPr="00960D53">
        <w:rPr>
          <w:rStyle w:val="HTMLCite"/>
          <w:b/>
          <w:i w:val="0"/>
          <w:color w:val="000000"/>
        </w:rPr>
        <w:t>545.45 Goo</w:t>
      </w:r>
    </w:p>
    <w:p w14:paraId="26AB057A" w14:textId="470D3560" w:rsidR="00D73397" w:rsidRDefault="00B23304" w:rsidP="007F21D8">
      <w:pPr>
        <w:pStyle w:val="hangingindent"/>
        <w:tabs>
          <w:tab w:val="left" w:pos="1800"/>
          <w:tab w:val="right" w:pos="9000"/>
        </w:tabs>
        <w:spacing w:before="120" w:after="80"/>
        <w:jc w:val="left"/>
        <w:rPr>
          <w:rFonts w:eastAsia="Gentium Basic"/>
          <w:b/>
          <w:color w:val="000000"/>
        </w:rPr>
      </w:pPr>
      <w:r w:rsidRPr="00960D53">
        <w:rPr>
          <w:b/>
          <w:color w:val="000000"/>
        </w:rPr>
        <w:t>translation(s)</w:t>
      </w:r>
      <w:r w:rsidRPr="00960D53">
        <w:rPr>
          <w:color w:val="000000"/>
        </w:rPr>
        <w:tab/>
      </w:r>
      <w:r w:rsidRPr="00960D53">
        <w:rPr>
          <w:i/>
          <w:color w:val="000000"/>
        </w:rPr>
        <w:t xml:space="preserve">* </w:t>
      </w:r>
      <w:r w:rsidR="009D52E9" w:rsidRPr="00960D53">
        <w:rPr>
          <w:rFonts w:eastAsia="Gentium Basic"/>
          <w:color w:val="000000"/>
        </w:rPr>
        <w:t xml:space="preserve">Renou, Louis (trans.) 1928:  </w:t>
      </w:r>
      <w:r w:rsidR="009D52E9" w:rsidRPr="00960D53">
        <w:rPr>
          <w:rFonts w:eastAsia="Gentium Basic"/>
          <w:i/>
          <w:color w:val="000000"/>
        </w:rPr>
        <w:t>Kālidāsa, le Raghuvamça: la lignée des fils du soleil</w:t>
      </w:r>
      <w:r w:rsidR="009D52E9" w:rsidRPr="00960D53">
        <w:rPr>
          <w:rFonts w:eastAsia="Gentium Basic"/>
          <w:color w:val="000000"/>
        </w:rPr>
        <w:t xml:space="preserve"> (Paris: Paul Geuthner).</w:t>
      </w:r>
      <w:r w:rsidR="009D52E9" w:rsidRPr="00960D53">
        <w:rPr>
          <w:rFonts w:eastAsia="Gentium Basic"/>
          <w:color w:val="000000"/>
        </w:rPr>
        <w:tab/>
      </w:r>
      <w:r w:rsidR="009D52E9" w:rsidRPr="00960D53">
        <w:rPr>
          <w:rFonts w:eastAsia="Gentium Basic"/>
          <w:b/>
          <w:color w:val="000000"/>
        </w:rPr>
        <w:t>own copy</w:t>
      </w:r>
    </w:p>
    <w:p w14:paraId="60C57BB0" w14:textId="362D07B4" w:rsidR="00EA3DCB" w:rsidRPr="00296D1D" w:rsidRDefault="00EA3DCB" w:rsidP="007F21D8">
      <w:pPr>
        <w:pStyle w:val="hangingindent"/>
        <w:tabs>
          <w:tab w:val="left" w:pos="1800"/>
          <w:tab w:val="right" w:pos="9000"/>
        </w:tabs>
        <w:spacing w:after="80"/>
        <w:jc w:val="left"/>
        <w:rPr>
          <w:b/>
          <w:color w:val="000000"/>
        </w:rPr>
      </w:pPr>
      <w:r w:rsidRPr="00296D1D">
        <w:rPr>
          <w:color w:val="000000"/>
        </w:rPr>
        <w:t xml:space="preserve">Pollock, Sheldon (trans.) 2000:  “Aja’s Lament [= </w:t>
      </w:r>
      <w:r w:rsidRPr="00296D1D">
        <w:rPr>
          <w:i/>
          <w:color w:val="000000"/>
        </w:rPr>
        <w:t xml:space="preserve">Raghuvaṃśa </w:t>
      </w:r>
      <w:r w:rsidRPr="00296D1D">
        <w:rPr>
          <w:color w:val="000000"/>
        </w:rPr>
        <w:t xml:space="preserve">7]”, in </w:t>
      </w:r>
      <w:r w:rsidRPr="00296D1D">
        <w:rPr>
          <w:i/>
          <w:color w:val="000000"/>
        </w:rPr>
        <w:t>Ancient Indian Literature, and anthology, vol. 2</w:t>
      </w:r>
      <w:r w:rsidRPr="00296D1D">
        <w:rPr>
          <w:color w:val="000000"/>
        </w:rPr>
        <w:t xml:space="preserve"> (New Delhi: Sahitya Akademi): 421-31.</w:t>
      </w:r>
      <w:r w:rsidRPr="00296D1D">
        <w:rPr>
          <w:color w:val="000000"/>
        </w:rPr>
        <w:tab/>
      </w:r>
      <w:r w:rsidRPr="00296D1D">
        <w:rPr>
          <w:b/>
          <w:color w:val="000000"/>
        </w:rPr>
        <w:t>download</w:t>
      </w:r>
    </w:p>
    <w:p w14:paraId="25CBAF31" w14:textId="065B3993" w:rsidR="001B062C" w:rsidRDefault="009D52E9" w:rsidP="007F21D8">
      <w:pPr>
        <w:tabs>
          <w:tab w:val="right" w:pos="9000"/>
        </w:tabs>
        <w:spacing w:after="40"/>
        <w:ind w:left="360" w:hanging="360"/>
        <w:rPr>
          <w:b/>
          <w:color w:val="000000"/>
        </w:rPr>
      </w:pPr>
      <w:r w:rsidRPr="00960D53">
        <w:rPr>
          <w:rStyle w:val="HTMLCite"/>
          <w:rFonts w:eastAsia="Gentium Basic"/>
          <w:i w:val="0"/>
          <w:color w:val="000000"/>
        </w:rPr>
        <w:t xml:space="preserve">Haksar, A.N.D. (trans.) 2016:  </w:t>
      </w:r>
      <w:r w:rsidRPr="00960D53">
        <w:rPr>
          <w:i/>
          <w:color w:val="000000"/>
        </w:rPr>
        <w:t>Raghuvamsam: the line of Raghu</w:t>
      </w:r>
      <w:r w:rsidR="00B80185">
        <w:rPr>
          <w:color w:val="000000"/>
        </w:rPr>
        <w:t xml:space="preserve"> (Gurgaon, Penguin Books India</w:t>
      </w:r>
      <w:r w:rsidRPr="00960D53">
        <w:rPr>
          <w:color w:val="000000"/>
        </w:rPr>
        <w:t>).</w:t>
      </w:r>
      <w:r w:rsidR="007A2D25" w:rsidRPr="00960D53">
        <w:rPr>
          <w:color w:val="000000"/>
        </w:rPr>
        <w:tab/>
      </w:r>
      <w:r w:rsidR="007A2D25" w:rsidRPr="00960D53">
        <w:rPr>
          <w:b/>
          <w:color w:val="000000"/>
        </w:rPr>
        <w:t>own copy</w:t>
      </w:r>
    </w:p>
    <w:p w14:paraId="74BC67EF" w14:textId="7AEC2A1E" w:rsidR="0021772F" w:rsidRPr="00960D53" w:rsidRDefault="0021772F" w:rsidP="007F21D8">
      <w:pPr>
        <w:tabs>
          <w:tab w:val="right" w:pos="9000"/>
        </w:tabs>
        <w:spacing w:after="40"/>
        <w:ind w:left="360" w:hanging="360"/>
        <w:rPr>
          <w:rFonts w:eastAsia="Gentium Basic"/>
          <w:b/>
          <w:i/>
          <w:color w:val="000000"/>
          <w:lang w:bidi="x-none"/>
        </w:rPr>
      </w:pPr>
      <w:r>
        <w:rPr>
          <w:color w:val="000000"/>
        </w:rPr>
        <w:t>Isaacson, Harunaga 2022:  “Vasiśṭha’s Ashram: a translation of sarga 1 of Kālidāsa’s Raghuvaṃśa into English verse”, in ‘</w:t>
      </w:r>
      <w:r>
        <w:rPr>
          <w:i/>
          <w:color w:val="000000"/>
        </w:rPr>
        <w:t>Verità e bellezza’: essays in honour of Raffaele Torella,</w:t>
      </w:r>
      <w:r>
        <w:rPr>
          <w:color w:val="000000"/>
        </w:rPr>
        <w:t xml:space="preserve"> ed. by Francesco Sferra and Vincenzo Vergiani (Napoli: UniorPress): I, 628-66.</w:t>
      </w:r>
      <w:r>
        <w:rPr>
          <w:color w:val="000000"/>
        </w:rPr>
        <w:br/>
      </w:r>
      <w:r>
        <w:rPr>
          <w:color w:val="000000"/>
        </w:rPr>
        <w:tab/>
      </w:r>
      <w:r>
        <w:rPr>
          <w:b/>
          <w:color w:val="000000"/>
        </w:rPr>
        <w:t>download (vol.)</w:t>
      </w:r>
    </w:p>
    <w:p w14:paraId="2913E236" w14:textId="5B68FAD9" w:rsidR="00AC19B7" w:rsidRPr="00960D53" w:rsidRDefault="00B23304" w:rsidP="007F21D8">
      <w:pPr>
        <w:tabs>
          <w:tab w:val="left" w:pos="1440"/>
          <w:tab w:val="right" w:pos="9000"/>
        </w:tabs>
        <w:spacing w:before="240" w:after="80"/>
        <w:ind w:left="360" w:hanging="360"/>
        <w:rPr>
          <w:b/>
          <w:color w:val="000000"/>
        </w:rPr>
      </w:pPr>
      <w:r w:rsidRPr="00960D53">
        <w:rPr>
          <w:b/>
          <w:color w:val="000000"/>
        </w:rPr>
        <w:t>studies</w:t>
      </w:r>
      <w:r w:rsidRPr="00960D53">
        <w:rPr>
          <w:b/>
          <w:color w:val="000000"/>
        </w:rPr>
        <w:tab/>
      </w:r>
      <w:r w:rsidR="001B062C" w:rsidRPr="00960D53">
        <w:rPr>
          <w:b/>
          <w:color w:val="000000"/>
        </w:rPr>
        <w:tab/>
      </w:r>
      <w:r w:rsidR="00AC19B7" w:rsidRPr="00960D53">
        <w:rPr>
          <w:rFonts w:eastAsia="Gentium Basic"/>
          <w:color w:val="000000"/>
        </w:rPr>
        <w:t xml:space="preserve">Bonisoli Alquati, Anna 2005:  “The sixteenth sarga of Kālidāsa’s </w:t>
      </w:r>
      <w:r w:rsidR="00AC19B7" w:rsidRPr="00960D53">
        <w:rPr>
          <w:rFonts w:eastAsia="Gentium Basic"/>
          <w:i/>
          <w:color w:val="000000"/>
        </w:rPr>
        <w:t>Raghuv</w:t>
      </w:r>
      <w:r w:rsidR="004A5996">
        <w:rPr>
          <w:rFonts w:eastAsia="Gentium Basic"/>
          <w:i/>
          <w:color w:val="000000"/>
        </w:rPr>
        <w:t>a</w:t>
      </w:r>
      <w:r w:rsidR="00AC19B7" w:rsidRPr="00960D53">
        <w:rPr>
          <w:rFonts w:eastAsia="Gentium Basic"/>
          <w:i/>
          <w:color w:val="000000"/>
        </w:rPr>
        <w:t>ṃśa</w:t>
      </w:r>
      <w:r w:rsidR="00AC19B7" w:rsidRPr="00960D53">
        <w:rPr>
          <w:rFonts w:eastAsia="Gentium Basic"/>
          <w:color w:val="000000"/>
        </w:rPr>
        <w:t xml:space="preserve">”, </w:t>
      </w:r>
      <w:r w:rsidR="00AC19B7" w:rsidRPr="00960D53">
        <w:rPr>
          <w:rFonts w:eastAsia="Gentium Basic"/>
          <w:i/>
          <w:color w:val="000000"/>
        </w:rPr>
        <w:t>Cracow Indological Studies</w:t>
      </w:r>
      <w:r w:rsidR="00AC19B7" w:rsidRPr="00960D53">
        <w:rPr>
          <w:rFonts w:eastAsia="Gentium Basic"/>
          <w:color w:val="000000"/>
        </w:rPr>
        <w:t xml:space="preserve"> 7: 81-99.</w:t>
      </w:r>
      <w:r w:rsidR="00AC19B7" w:rsidRPr="00960D53">
        <w:rPr>
          <w:rFonts w:eastAsia="Gentium Basic"/>
          <w:color w:val="000000"/>
        </w:rPr>
        <w:tab/>
      </w:r>
      <w:r w:rsidR="00AC19B7" w:rsidRPr="00960D53">
        <w:rPr>
          <w:rFonts w:eastAsia="Gentium Basic"/>
          <w:b/>
          <w:color w:val="000000"/>
        </w:rPr>
        <w:t>own copy</w:t>
      </w:r>
    </w:p>
    <w:p w14:paraId="036D9723" w14:textId="7AD9EAB6" w:rsidR="000C1A9F" w:rsidRDefault="000C1A9F" w:rsidP="007F21D8">
      <w:pPr>
        <w:tabs>
          <w:tab w:val="left" w:pos="1440"/>
          <w:tab w:val="right" w:pos="9000"/>
        </w:tabs>
        <w:spacing w:after="80"/>
        <w:ind w:left="360" w:hanging="360"/>
        <w:rPr>
          <w:rFonts w:eastAsia="Gentium Basic"/>
          <w:b/>
          <w:color w:val="000000"/>
        </w:rPr>
      </w:pPr>
      <w:r w:rsidRPr="00960D53">
        <w:rPr>
          <w:rFonts w:eastAsia="Gentium Basic"/>
          <w:color w:val="000000"/>
        </w:rPr>
        <w:t xml:space="preserve">Bonisoli Alquati, Anna 2006:  “The description of dawn in Kālidāsa’s </w:t>
      </w:r>
      <w:r w:rsidR="00541D11" w:rsidRPr="00960D53">
        <w:rPr>
          <w:rFonts w:eastAsia="Gentium Basic"/>
          <w:i/>
          <w:color w:val="000000"/>
        </w:rPr>
        <w:t>Raghuvaṃśa</w:t>
      </w:r>
      <w:r w:rsidR="00541D11" w:rsidRPr="00960D53">
        <w:rPr>
          <w:rFonts w:eastAsia="Gentium Basic"/>
          <w:color w:val="000000"/>
        </w:rPr>
        <w:t xml:space="preserve">”, </w:t>
      </w:r>
      <w:r w:rsidR="00541D11" w:rsidRPr="00960D53">
        <w:rPr>
          <w:rFonts w:eastAsia="Gentium Basic"/>
          <w:i/>
          <w:color w:val="000000"/>
        </w:rPr>
        <w:t>Pandanus ’06 (Nature in Literature and Ritual)</w:t>
      </w:r>
      <w:r w:rsidR="00541D11" w:rsidRPr="00960D53">
        <w:rPr>
          <w:rFonts w:eastAsia="Gentium Basic"/>
          <w:color w:val="000000"/>
        </w:rPr>
        <w:t>: 93-102.</w:t>
      </w:r>
      <w:r w:rsidR="00541D11" w:rsidRPr="00960D53">
        <w:rPr>
          <w:rFonts w:eastAsia="Gentium Basic"/>
          <w:color w:val="000000"/>
        </w:rPr>
        <w:tab/>
      </w:r>
      <w:r w:rsidR="00541D11" w:rsidRPr="00960D53">
        <w:rPr>
          <w:rFonts w:eastAsia="Gentium Basic"/>
          <w:b/>
          <w:color w:val="000000"/>
        </w:rPr>
        <w:t>own copy</w:t>
      </w:r>
    </w:p>
    <w:p w14:paraId="7299BF48" w14:textId="0F4C11B7" w:rsidR="004E21C8" w:rsidRPr="00960D53" w:rsidRDefault="004E21C8" w:rsidP="007F21D8">
      <w:pPr>
        <w:tabs>
          <w:tab w:val="left" w:pos="1440"/>
          <w:tab w:val="right" w:pos="9000"/>
        </w:tabs>
        <w:spacing w:after="80"/>
        <w:ind w:left="360" w:hanging="360"/>
        <w:rPr>
          <w:b/>
          <w:color w:val="000000"/>
        </w:rPr>
      </w:pPr>
      <w:r w:rsidRPr="004E21C8">
        <w:rPr>
          <w:color w:val="000000"/>
        </w:rPr>
        <w:t xml:space="preserve">Bonisoli Alquati, Anna 2009:  “The description of the hermitage: </w:t>
      </w:r>
      <w:r w:rsidRPr="004E21C8">
        <w:rPr>
          <w:i/>
          <w:color w:val="000000"/>
        </w:rPr>
        <w:t>Raghuvaṃśa</w:t>
      </w:r>
      <w:r w:rsidRPr="004E21C8">
        <w:rPr>
          <w:color w:val="000000"/>
        </w:rPr>
        <w:t xml:space="preserve"> I 35-55”, in Rossi and Pieruccini (eds) 2009: 61-78.  [Dilīpa at Vasiṣṭha’s </w:t>
      </w:r>
      <w:r w:rsidRPr="004E21C8">
        <w:rPr>
          <w:i/>
          <w:color w:val="000000"/>
        </w:rPr>
        <w:t>āśrama</w:t>
      </w:r>
      <w:r w:rsidRPr="004E21C8">
        <w:rPr>
          <w:color w:val="000000"/>
        </w:rPr>
        <w:t>)</w:t>
      </w:r>
    </w:p>
    <w:p w14:paraId="4ED13D61" w14:textId="7449FB38" w:rsidR="00B21947" w:rsidRDefault="00B21947" w:rsidP="007F21D8">
      <w:pPr>
        <w:tabs>
          <w:tab w:val="left" w:pos="1440"/>
          <w:tab w:val="right" w:pos="9000"/>
        </w:tabs>
        <w:spacing w:after="80"/>
        <w:ind w:left="360" w:hanging="360"/>
        <w:rPr>
          <w:b/>
          <w:color w:val="000000"/>
        </w:rPr>
      </w:pPr>
      <w:r w:rsidRPr="00960D53">
        <w:rPr>
          <w:rFonts w:eastAsia="Gentium Basic"/>
          <w:color w:val="000000"/>
        </w:rPr>
        <w:t xml:space="preserve">Bonisoli Alquati, Anna 2016:  “Rāma’s story in Kālidāsa’s </w:t>
      </w:r>
      <w:r w:rsidRPr="00960D53">
        <w:rPr>
          <w:rFonts w:eastAsia="Gentium Basic"/>
          <w:i/>
          <w:color w:val="000000"/>
        </w:rPr>
        <w:t>Raghuvaṃśa</w:t>
      </w:r>
      <w:r w:rsidRPr="00960D53">
        <w:rPr>
          <w:rFonts w:eastAsia="Gentium Basic"/>
          <w:color w:val="000000"/>
        </w:rPr>
        <w:t xml:space="preserve">”, </w:t>
      </w:r>
      <w:r w:rsidRPr="00960D53">
        <w:rPr>
          <w:color w:val="000000"/>
        </w:rPr>
        <w:t>in Andrijanić and Sellmer 2016: 433-46.</w:t>
      </w:r>
      <w:r w:rsidRPr="00960D53">
        <w:rPr>
          <w:color w:val="000000"/>
        </w:rPr>
        <w:tab/>
      </w:r>
      <w:r w:rsidRPr="00960D53">
        <w:rPr>
          <w:b/>
          <w:color w:val="000000"/>
        </w:rPr>
        <w:t>own copy</w:t>
      </w:r>
    </w:p>
    <w:p w14:paraId="55378621" w14:textId="4E217CD3" w:rsidR="001553E7" w:rsidRPr="00960D53" w:rsidRDefault="001553E7" w:rsidP="007F21D8">
      <w:pPr>
        <w:tabs>
          <w:tab w:val="left" w:pos="1440"/>
          <w:tab w:val="right" w:pos="9000"/>
        </w:tabs>
        <w:spacing w:after="80"/>
        <w:ind w:left="360" w:hanging="360"/>
        <w:rPr>
          <w:b/>
          <w:color w:val="000000"/>
        </w:rPr>
      </w:pPr>
      <w:r w:rsidRPr="001553E7">
        <w:rPr>
          <w:color w:val="000000"/>
        </w:rPr>
        <w:t xml:space="preserve">Chemburkar, Jaya 1998:  “Kālidāsa's Raghuvaṁśa in the light of the Rāmāyaṇa: A few observations on the presentations of the theme”, </w:t>
      </w:r>
      <w:r w:rsidRPr="001553E7">
        <w:rPr>
          <w:i/>
          <w:color w:val="000000"/>
        </w:rPr>
        <w:t>JAS Bombay</w:t>
      </w:r>
      <w:r w:rsidRPr="001553E7">
        <w:rPr>
          <w:color w:val="000000"/>
        </w:rPr>
        <w:t xml:space="preserve"> 73: 1-7.</w:t>
      </w:r>
      <w:r w:rsidRPr="001553E7">
        <w:rPr>
          <w:color w:val="000000"/>
        </w:rPr>
        <w:tab/>
      </w:r>
      <w:r w:rsidRPr="001553E7">
        <w:rPr>
          <w:b/>
          <w:color w:val="000000"/>
        </w:rPr>
        <w:t>scan</w:t>
      </w:r>
    </w:p>
    <w:p w14:paraId="09FDF184" w14:textId="3573CCFF" w:rsidR="00D73397" w:rsidRDefault="00B23304" w:rsidP="007F21D8">
      <w:pPr>
        <w:tabs>
          <w:tab w:val="left" w:pos="1440"/>
          <w:tab w:val="right" w:pos="9000"/>
        </w:tabs>
        <w:spacing w:after="80"/>
        <w:ind w:left="360" w:hanging="360"/>
        <w:rPr>
          <w:color w:val="000000"/>
        </w:rPr>
      </w:pPr>
      <w:r w:rsidRPr="00960D53">
        <w:rPr>
          <w:color w:val="000000"/>
        </w:rPr>
        <w:t xml:space="preserve">Das, Veena 1981:  “Kama in the scheme of purusarthas: the story of Rama”, </w:t>
      </w:r>
      <w:r w:rsidRPr="00960D53">
        <w:rPr>
          <w:i/>
          <w:color w:val="000000"/>
        </w:rPr>
        <w:t>CIS</w:t>
      </w:r>
      <w:r w:rsidRPr="00960D53">
        <w:rPr>
          <w:color w:val="000000"/>
        </w:rPr>
        <w:t xml:space="preserve"> 15.1-2: 183-203, repr. 1982 in </w:t>
      </w:r>
      <w:r w:rsidRPr="00960D53">
        <w:rPr>
          <w:i/>
          <w:color w:val="000000"/>
        </w:rPr>
        <w:t>Way of life: king, householder, renouncer: essays in honour of Louis Dumont</w:t>
      </w:r>
      <w:r w:rsidRPr="00960D53">
        <w:rPr>
          <w:color w:val="000000"/>
        </w:rPr>
        <w:t>, ed. by T.N. Madan: 183-203 (New Delhi: Vikas).</w:t>
      </w:r>
      <w:r w:rsidR="00906783">
        <w:rPr>
          <w:color w:val="000000"/>
        </w:rPr>
        <w:t xml:space="preserve">   </w:t>
      </w:r>
      <w:r w:rsidR="00906783" w:rsidRPr="00960D53">
        <w:rPr>
          <w:color w:val="000000"/>
        </w:rPr>
        <w:t xml:space="preserve">[based on </w:t>
      </w:r>
      <w:r w:rsidR="00906783" w:rsidRPr="00960D53">
        <w:rPr>
          <w:i/>
          <w:color w:val="000000"/>
        </w:rPr>
        <w:t>Raghuvaṃśa</w:t>
      </w:r>
      <w:r w:rsidR="00906783" w:rsidRPr="00960D53">
        <w:rPr>
          <w:color w:val="000000"/>
        </w:rPr>
        <w:t>]</w:t>
      </w:r>
      <w:r w:rsidRPr="00960D53">
        <w:rPr>
          <w:color w:val="000000"/>
        </w:rPr>
        <w:tab/>
      </w:r>
      <w:r w:rsidRPr="00960D53">
        <w:rPr>
          <w:b/>
          <w:color w:val="000000"/>
          <w:spacing w:val="-10"/>
        </w:rPr>
        <w:t>photocopy</w:t>
      </w:r>
    </w:p>
    <w:p w14:paraId="44D7BBF2" w14:textId="1B4D75FB" w:rsidR="003C5796" w:rsidRDefault="003C5796" w:rsidP="003C5796">
      <w:pPr>
        <w:tabs>
          <w:tab w:val="right" w:pos="9000"/>
        </w:tabs>
        <w:spacing w:after="80"/>
        <w:ind w:left="360" w:hanging="360"/>
        <w:rPr>
          <w:color w:val="000000"/>
        </w:rPr>
      </w:pPr>
      <w:r>
        <w:rPr>
          <w:color w:val="000000"/>
        </w:rPr>
        <w:t>&lt;</w:t>
      </w:r>
      <w:r w:rsidRPr="00E804FD">
        <w:rPr>
          <w:color w:val="000000"/>
        </w:rPr>
        <w:t>Dev</w:t>
      </w:r>
      <w:r>
        <w:rPr>
          <w:color w:val="000000"/>
        </w:rPr>
        <w:t>&gt;</w:t>
      </w:r>
      <w:r w:rsidRPr="00E804FD">
        <w:rPr>
          <w:color w:val="000000"/>
        </w:rPr>
        <w:t xml:space="preserve"> Sen, Nabaneeta 19</w:t>
      </w:r>
      <w:r>
        <w:rPr>
          <w:color w:val="000000"/>
        </w:rPr>
        <w:t>68</w:t>
      </w:r>
      <w:r w:rsidRPr="00E804FD">
        <w:rPr>
          <w:color w:val="000000"/>
        </w:rPr>
        <w:t xml:space="preserve">:  “The Ramayana and the Raghuvaṃśam: stylistic structure of oral poetry as contrasted to classical poetry”, </w:t>
      </w:r>
      <w:r w:rsidRPr="00E804FD">
        <w:rPr>
          <w:i/>
          <w:color w:val="000000"/>
        </w:rPr>
        <w:t>Jadavpur Journal of Comparative Literature</w:t>
      </w:r>
      <w:r w:rsidRPr="00E804FD">
        <w:rPr>
          <w:color w:val="000000"/>
        </w:rPr>
        <w:t xml:space="preserve"> 8: 85-95.</w:t>
      </w:r>
      <w:r>
        <w:rPr>
          <w:color w:val="000000"/>
        </w:rPr>
        <w:tab/>
      </w:r>
      <w:r>
        <w:rPr>
          <w:b/>
          <w:color w:val="000000"/>
        </w:rPr>
        <w:t>scan</w:t>
      </w:r>
    </w:p>
    <w:p w14:paraId="0B460144" w14:textId="77777777" w:rsidR="00722C97" w:rsidRPr="00722C97" w:rsidRDefault="00722C97" w:rsidP="007F21D8">
      <w:pPr>
        <w:tabs>
          <w:tab w:val="right" w:pos="9000"/>
        </w:tabs>
        <w:spacing w:after="60"/>
        <w:ind w:left="360" w:hanging="360"/>
        <w:rPr>
          <w:b/>
          <w:color w:val="000000"/>
        </w:rPr>
      </w:pPr>
      <w:r w:rsidRPr="00722C97">
        <w:rPr>
          <w:rFonts w:cs="Times New Roman"/>
          <w:iCs/>
          <w:color w:val="000000"/>
        </w:rPr>
        <w:t>Dezső, Csaba 2014:  “</w:t>
      </w:r>
      <w:r w:rsidRPr="00722C97">
        <w:rPr>
          <w:rFonts w:cs="Times New Roman"/>
          <w:iCs/>
          <w:color w:val="000000"/>
          <w:vertAlign w:val="superscript"/>
        </w:rPr>
        <w:t xml:space="preserve"> </w:t>
      </w:r>
      <w:r w:rsidRPr="00722C97">
        <w:rPr>
          <w:rFonts w:cs="Times New Roman"/>
          <w:iCs/>
          <w:color w:val="000000"/>
        </w:rPr>
        <w:t xml:space="preserve">‘We do not fully understand the learned poet’s intention in not composing a twentieth canto’: addiction as a structuring theme in the </w:t>
      </w:r>
      <w:r w:rsidRPr="00722C97">
        <w:rPr>
          <w:rFonts w:cs="Times New Roman"/>
          <w:i/>
          <w:iCs/>
          <w:color w:val="000000"/>
        </w:rPr>
        <w:t>Raghuvaṃśa”, South Asian Studies</w:t>
      </w:r>
      <w:r w:rsidRPr="00722C97">
        <w:rPr>
          <w:rFonts w:cs="Times New Roman"/>
          <w:iCs/>
          <w:color w:val="000000"/>
        </w:rPr>
        <w:t xml:space="preserve"> 30.2: 159-72.</w:t>
      </w:r>
      <w:r w:rsidRPr="00722C97">
        <w:rPr>
          <w:rFonts w:cs="Times New Roman"/>
          <w:iCs/>
          <w:color w:val="000000"/>
        </w:rPr>
        <w:tab/>
      </w:r>
      <w:r w:rsidRPr="00722C97">
        <w:rPr>
          <w:rFonts w:cs="Times New Roman"/>
          <w:b/>
          <w:iCs/>
          <w:color w:val="000000"/>
        </w:rPr>
        <w:t>download</w:t>
      </w:r>
    </w:p>
    <w:p w14:paraId="4E6EC9F1" w14:textId="2389B96D" w:rsidR="00722C97" w:rsidRDefault="00722C97" w:rsidP="007F21D8">
      <w:pPr>
        <w:tabs>
          <w:tab w:val="left" w:pos="1440"/>
          <w:tab w:val="right" w:pos="9000"/>
        </w:tabs>
        <w:spacing w:after="80"/>
        <w:ind w:left="360" w:hanging="360"/>
        <w:rPr>
          <w:b/>
          <w:color w:val="000000"/>
        </w:rPr>
      </w:pPr>
      <w:r w:rsidRPr="00722C97">
        <w:rPr>
          <w:rFonts w:cs="Times New Roman"/>
          <w:iCs/>
          <w:color w:val="000000"/>
        </w:rPr>
        <w:t xml:space="preserve">Dezső, Csaba 2020:  “Not to worry, Vasiṣṭha will sort it out: the role of the </w:t>
      </w:r>
      <w:r w:rsidRPr="00722C97">
        <w:rPr>
          <w:rFonts w:cs="Times New Roman"/>
          <w:i/>
          <w:iCs/>
          <w:color w:val="000000"/>
        </w:rPr>
        <w:t>purohita</w:t>
      </w:r>
      <w:r w:rsidRPr="00722C97">
        <w:rPr>
          <w:rFonts w:cs="Times New Roman"/>
          <w:iCs/>
          <w:color w:val="000000"/>
        </w:rPr>
        <w:t xml:space="preserve"> in the </w:t>
      </w:r>
      <w:r w:rsidRPr="00722C97">
        <w:rPr>
          <w:rFonts w:cs="Times New Roman"/>
          <w:i/>
          <w:iCs/>
          <w:color w:val="000000"/>
        </w:rPr>
        <w:t>Raghuvaṃśa”,</w:t>
      </w:r>
      <w:r w:rsidRPr="00722C97">
        <w:rPr>
          <w:rFonts w:cs="Times New Roman"/>
          <w:iCs/>
          <w:color w:val="000000"/>
        </w:rPr>
        <w:t xml:space="preserve"> in </w:t>
      </w:r>
      <w:r w:rsidRPr="00722C97">
        <w:rPr>
          <w:color w:val="000000"/>
        </w:rPr>
        <w:t xml:space="preserve">Goodall, Dominic, and others 2020:  </w:t>
      </w:r>
      <w:r w:rsidRPr="00722C97">
        <w:rPr>
          <w:i/>
          <w:color w:val="000000"/>
        </w:rPr>
        <w:t>Śaivism and the trantric traditions: essays in honour of Alexis G.J.S. Sanderson,</w:t>
      </w:r>
      <w:r w:rsidRPr="00722C97">
        <w:rPr>
          <w:color w:val="000000"/>
        </w:rPr>
        <w:t xml:space="preserve"> Gonda Indological Studies 22 (Leiden: Brill): </w:t>
      </w:r>
      <w:r w:rsidRPr="00722C97">
        <w:rPr>
          <w:color w:val="000000"/>
        </w:rPr>
        <w:br/>
        <w:t>217-33.</w:t>
      </w:r>
      <w:r w:rsidRPr="00722C97">
        <w:rPr>
          <w:color w:val="000000"/>
        </w:rPr>
        <w:tab/>
      </w:r>
      <w:r>
        <w:rPr>
          <w:color w:val="000000"/>
        </w:rPr>
        <w:tab/>
      </w:r>
      <w:r w:rsidRPr="00722C97">
        <w:rPr>
          <w:b/>
          <w:color w:val="000000"/>
        </w:rPr>
        <w:t>download (vol.)</w:t>
      </w:r>
    </w:p>
    <w:p w14:paraId="07A75B5F" w14:textId="77777777" w:rsidR="008964A4" w:rsidRPr="00CC793E" w:rsidRDefault="008964A4" w:rsidP="008964A4">
      <w:pPr>
        <w:tabs>
          <w:tab w:val="right" w:pos="9000"/>
        </w:tabs>
        <w:ind w:left="360" w:hanging="360"/>
        <w:rPr>
          <w:rFonts w:cs="Times New Roman"/>
          <w:b/>
          <w:iCs/>
          <w:color w:val="000000"/>
        </w:rPr>
      </w:pPr>
      <w:r w:rsidRPr="00256BDC">
        <w:rPr>
          <w:rFonts w:cs="Times New Roman"/>
          <w:iCs/>
          <w:color w:val="000000"/>
        </w:rPr>
        <w:lastRenderedPageBreak/>
        <w:t>Dezső, Csaba 202</w:t>
      </w:r>
      <w:r>
        <w:rPr>
          <w:rFonts w:cs="Times New Roman"/>
          <w:iCs/>
          <w:color w:val="000000"/>
        </w:rPr>
        <w:t>2:  “</w:t>
      </w:r>
      <w:r>
        <w:rPr>
          <w:rFonts w:cs="Times New Roman"/>
          <w:i/>
          <w:iCs/>
          <w:color w:val="000000"/>
        </w:rPr>
        <w:t>Vṛddhekṣvākuvratam</w:t>
      </w:r>
      <w:r>
        <w:rPr>
          <w:rFonts w:cs="Times New Roman"/>
          <w:iCs/>
          <w:color w:val="000000"/>
        </w:rPr>
        <w:t xml:space="preserve">: the commentators’ interpretations of the passages describing the renunciation of kings in the </w:t>
      </w:r>
      <w:r>
        <w:rPr>
          <w:rFonts w:cs="Times New Roman"/>
          <w:i/>
          <w:iCs/>
          <w:color w:val="000000"/>
        </w:rPr>
        <w:t>Raghuvaṃśa”, AS</w:t>
      </w:r>
      <w:r>
        <w:rPr>
          <w:rFonts w:cs="Times New Roman"/>
          <w:iCs/>
          <w:color w:val="000000"/>
        </w:rPr>
        <w:t xml:space="preserve"> 76.3: 507-29.</w:t>
      </w:r>
      <w:r>
        <w:rPr>
          <w:rFonts w:cs="Times New Roman"/>
          <w:iCs/>
          <w:color w:val="000000"/>
        </w:rPr>
        <w:tab/>
      </w:r>
      <w:r>
        <w:rPr>
          <w:rFonts w:cs="Times New Roman"/>
          <w:b/>
          <w:iCs/>
          <w:color w:val="000000"/>
        </w:rPr>
        <w:t>download</w:t>
      </w:r>
    </w:p>
    <w:p w14:paraId="759B4317" w14:textId="6069C7E8" w:rsidR="00A81DEA" w:rsidRPr="00960D53" w:rsidRDefault="00A81DEA" w:rsidP="00060C0A">
      <w:pPr>
        <w:tabs>
          <w:tab w:val="right" w:pos="9000"/>
        </w:tabs>
        <w:spacing w:after="80"/>
        <w:ind w:left="360" w:hanging="360"/>
        <w:rPr>
          <w:color w:val="000000"/>
          <w:lang w:bidi="x-none"/>
        </w:rPr>
      </w:pPr>
      <w:r w:rsidRPr="003657B1">
        <w:rPr>
          <w:color w:val="000000"/>
        </w:rPr>
        <w:t>Gawroński</w:t>
      </w:r>
      <w:r w:rsidRPr="0036006B">
        <w:rPr>
          <w:color w:val="000000"/>
        </w:rPr>
        <w:t xml:space="preserve">, Andrzej 1914–1918:  “The digvijaya of Raghu and some connected problems” </w:t>
      </w:r>
      <w:r w:rsidRPr="0036006B">
        <w:rPr>
          <w:i/>
          <w:iCs/>
          <w:color w:val="000000"/>
        </w:rPr>
        <w:t>RO</w:t>
      </w:r>
      <w:r w:rsidRPr="0036006B">
        <w:rPr>
          <w:color w:val="000000"/>
        </w:rPr>
        <w:t xml:space="preserve"> 1: 43–82.</w:t>
      </w:r>
      <w:r w:rsidRPr="0036006B">
        <w:rPr>
          <w:color w:val="000000"/>
        </w:rPr>
        <w:tab/>
      </w:r>
      <w:r w:rsidRPr="0036006B">
        <w:rPr>
          <w:b/>
          <w:color w:val="000000"/>
        </w:rPr>
        <w:t>scan</w:t>
      </w:r>
    </w:p>
    <w:p w14:paraId="524CFDD2" w14:textId="77777777" w:rsidR="00854F9F" w:rsidRPr="00306798" w:rsidRDefault="00854F9F" w:rsidP="007F21D8">
      <w:pPr>
        <w:tabs>
          <w:tab w:val="right" w:pos="9000"/>
        </w:tabs>
        <w:spacing w:after="80"/>
        <w:ind w:left="360" w:hanging="360"/>
        <w:rPr>
          <w:rStyle w:val="HTMLCite"/>
          <w:rFonts w:eastAsia="Gentium Basic"/>
          <w:b/>
          <w:i w:val="0"/>
          <w:color w:val="000000"/>
        </w:rPr>
      </w:pPr>
      <w:r w:rsidRPr="00306798">
        <w:rPr>
          <w:color w:val="000000"/>
        </w:rPr>
        <w:t xml:space="preserve">Goodall, Dominic, and Arlo Griffiths 2013:  “Études du corpus des inscriptions du Campā. V. The short foundation inscriptions of Prakāśadharman-Vikrāntavarman, king of Campā”, </w:t>
      </w:r>
      <w:r w:rsidRPr="00306798">
        <w:rPr>
          <w:i/>
          <w:color w:val="000000"/>
        </w:rPr>
        <w:t>IIJ</w:t>
      </w:r>
      <w:r w:rsidRPr="00306798">
        <w:rPr>
          <w:color w:val="000000"/>
        </w:rPr>
        <w:t xml:space="preserve"> 56: 419-40.</w:t>
      </w:r>
      <w:r w:rsidRPr="00306798">
        <w:rPr>
          <w:color w:val="000000"/>
        </w:rPr>
        <w:tab/>
      </w:r>
      <w:r w:rsidRPr="00306798">
        <w:rPr>
          <w:b/>
          <w:color w:val="000000"/>
        </w:rPr>
        <w:t>download</w:t>
      </w:r>
    </w:p>
    <w:p w14:paraId="68C5118F" w14:textId="77777777" w:rsidR="004418D0" w:rsidRPr="004418D0" w:rsidRDefault="004418D0" w:rsidP="004418D0">
      <w:pPr>
        <w:tabs>
          <w:tab w:val="right" w:pos="9000"/>
        </w:tabs>
        <w:spacing w:after="80"/>
        <w:ind w:left="360" w:hanging="360"/>
        <w:rPr>
          <w:rFonts w:eastAsia="Gentium Basic"/>
          <w:b/>
          <w:color w:val="000000"/>
        </w:rPr>
      </w:pPr>
      <w:r w:rsidRPr="004418D0">
        <w:rPr>
          <w:rFonts w:eastAsia="Gentium Basic"/>
          <w:color w:val="000000"/>
        </w:rPr>
        <w:t xml:space="preserve">Maitra, Nabanjan 2024:  “The fall of the  house of Daśaratha: kingship in the </w:t>
      </w:r>
      <w:r w:rsidRPr="004418D0">
        <w:rPr>
          <w:rFonts w:eastAsia="Gentium Basic"/>
          <w:i/>
          <w:color w:val="000000"/>
        </w:rPr>
        <w:t>Raghuvaṃśa”,  IJHS</w:t>
      </w:r>
      <w:r w:rsidRPr="004418D0">
        <w:rPr>
          <w:rFonts w:eastAsia="Gentium Basic"/>
          <w:color w:val="000000"/>
        </w:rPr>
        <w:t xml:space="preserve"> ??</w:t>
      </w:r>
      <w:r w:rsidRPr="004418D0">
        <w:rPr>
          <w:rFonts w:eastAsia="Gentium Basic"/>
          <w:color w:val="000000"/>
        </w:rPr>
        <w:tab/>
      </w:r>
      <w:r w:rsidRPr="004B4880">
        <w:rPr>
          <w:b/>
        </w:rPr>
        <w:t>https://doi.org/10.1007/s11407-024-09373-6</w:t>
      </w:r>
    </w:p>
    <w:p w14:paraId="6E270069" w14:textId="77777777" w:rsidR="00D73397" w:rsidRPr="00960D53" w:rsidRDefault="00B23304" w:rsidP="007F21D8">
      <w:pPr>
        <w:tabs>
          <w:tab w:val="left" w:pos="1440"/>
          <w:tab w:val="right" w:pos="9000"/>
        </w:tabs>
        <w:spacing w:after="80"/>
        <w:ind w:left="360" w:hanging="360"/>
        <w:rPr>
          <w:color w:val="000000"/>
        </w:rPr>
      </w:pPr>
      <w:r w:rsidRPr="00960D53">
        <w:rPr>
          <w:color w:val="000000"/>
          <w:lang w:bidi="x-none"/>
        </w:rPr>
        <w:t xml:space="preserve">Narasimha Moorty, C. Lakshmi 2002:  “Another look at the Uttarakāṇḍa of Rāmāyaṇa and cantos XIV and XV of the Raghuvaṁśam” </w:t>
      </w:r>
      <w:r w:rsidRPr="00960D53">
        <w:rPr>
          <w:i/>
          <w:color w:val="000000"/>
          <w:lang w:bidi="x-none"/>
        </w:rPr>
        <w:t>S.V.U. Oriental Journal</w:t>
      </w:r>
      <w:r w:rsidRPr="00960D53">
        <w:rPr>
          <w:color w:val="000000"/>
          <w:lang w:bidi="x-none"/>
        </w:rPr>
        <w:t xml:space="preserve"> 45: 61-77.</w:t>
      </w:r>
      <w:r w:rsidRPr="00960D53">
        <w:rPr>
          <w:color w:val="000000"/>
          <w:lang w:bidi="x-none"/>
        </w:rPr>
        <w:tab/>
      </w:r>
      <w:r w:rsidRPr="00960D53">
        <w:rPr>
          <w:b/>
          <w:color w:val="000000"/>
          <w:spacing w:val="-8"/>
          <w:lang w:bidi="x-none"/>
        </w:rPr>
        <w:t>download</w:t>
      </w:r>
    </w:p>
    <w:p w14:paraId="6947A378" w14:textId="77777777" w:rsidR="00D73397" w:rsidRPr="00960D53" w:rsidRDefault="00B23304" w:rsidP="007F21D8">
      <w:pPr>
        <w:tabs>
          <w:tab w:val="right" w:pos="9000"/>
        </w:tabs>
        <w:spacing w:after="80"/>
        <w:ind w:left="360" w:hanging="360"/>
        <w:rPr>
          <w:color w:val="000000"/>
        </w:rPr>
      </w:pPr>
      <w:r w:rsidRPr="00960D53">
        <w:rPr>
          <w:color w:val="000000"/>
        </w:rPr>
        <w:t>Patel, Gautam 1994: “</w:t>
      </w:r>
      <w:r w:rsidRPr="00960D53">
        <w:rPr>
          <w:i/>
          <w:color w:val="000000"/>
        </w:rPr>
        <w:t xml:space="preserve">Sītātyāga, </w:t>
      </w:r>
      <w:r w:rsidRPr="00960D53">
        <w:rPr>
          <w:color w:val="000000"/>
        </w:rPr>
        <w:t>Whether Kālidāsa Wrote It First”.</w:t>
      </w:r>
      <w:r w:rsidRPr="00960D53">
        <w:rPr>
          <w:i/>
          <w:color w:val="000000"/>
        </w:rPr>
        <w:t xml:space="preserve"> Pandit N. R. Bhatt Felicitation Volume,</w:t>
      </w:r>
      <w:r w:rsidRPr="00960D53">
        <w:rPr>
          <w:color w:val="000000"/>
        </w:rPr>
        <w:t xml:space="preserve"> ed. by P. S. Filliozat et al. Delhi: Motilal Banarsidass, 99-106, repr. in Vyas 1995: 303-09.</w:t>
      </w:r>
      <w:r w:rsidRPr="00960D53">
        <w:rPr>
          <w:color w:val="000000"/>
        </w:rPr>
        <w:tab/>
      </w:r>
      <w:r w:rsidRPr="00960D53">
        <w:rPr>
          <w:b/>
          <w:color w:val="000000"/>
        </w:rPr>
        <w:t>photocopy / own copy</w:t>
      </w:r>
    </w:p>
    <w:p w14:paraId="1BC3086C" w14:textId="77777777" w:rsidR="006664CF" w:rsidRPr="00306798" w:rsidRDefault="006664CF" w:rsidP="007F21D8">
      <w:pPr>
        <w:tabs>
          <w:tab w:val="right" w:pos="9000"/>
        </w:tabs>
        <w:spacing w:after="80"/>
        <w:ind w:left="360" w:hanging="360"/>
        <w:rPr>
          <w:rFonts w:eastAsia="Gentium Basic"/>
          <w:color w:val="000000"/>
        </w:rPr>
      </w:pPr>
      <w:r w:rsidRPr="00306798">
        <w:rPr>
          <w:rFonts w:eastAsia="Gentium Basic"/>
          <w:color w:val="000000"/>
        </w:rPr>
        <w:t xml:space="preserve">Pontillo, Tiziana 2005:  “A lexical study of the terms for the sea in the </w:t>
      </w:r>
      <w:r w:rsidRPr="00306798">
        <w:rPr>
          <w:rFonts w:eastAsia="Gentium Basic"/>
          <w:i/>
          <w:color w:val="000000"/>
        </w:rPr>
        <w:t>Rāmāyaṇa</w:t>
      </w:r>
      <w:r w:rsidRPr="00306798">
        <w:rPr>
          <w:rFonts w:eastAsia="Gentium Basic"/>
          <w:color w:val="000000"/>
        </w:rPr>
        <w:t xml:space="preserve"> and in the </w:t>
      </w:r>
      <w:r w:rsidRPr="00306798">
        <w:rPr>
          <w:rFonts w:eastAsia="Gentium Basic"/>
          <w:i/>
          <w:color w:val="000000"/>
        </w:rPr>
        <w:t>Raghuvaṃśa</w:t>
      </w:r>
      <w:r w:rsidRPr="00306798">
        <w:rPr>
          <w:rFonts w:eastAsia="Gentium Basic"/>
          <w:color w:val="000000"/>
        </w:rPr>
        <w:t xml:space="preserve">”, </w:t>
      </w:r>
      <w:r w:rsidRPr="00306798">
        <w:rPr>
          <w:rFonts w:eastAsia="Gentium Basic"/>
          <w:i/>
          <w:color w:val="000000"/>
        </w:rPr>
        <w:t xml:space="preserve">Cracow Indologic Studies </w:t>
      </w:r>
      <w:r w:rsidRPr="00306798">
        <w:rPr>
          <w:rFonts w:eastAsia="Gentium Basic"/>
          <w:color w:val="000000"/>
        </w:rPr>
        <w:t>7: 103-14.</w:t>
      </w:r>
      <w:r w:rsidRPr="00306798">
        <w:rPr>
          <w:rFonts w:eastAsia="Gentium Basic"/>
          <w:color w:val="000000"/>
        </w:rPr>
        <w:tab/>
      </w:r>
      <w:r w:rsidRPr="00306798">
        <w:rPr>
          <w:rFonts w:eastAsia="Gentium Basic"/>
          <w:b/>
          <w:color w:val="000000"/>
        </w:rPr>
        <w:t>download (scan)</w:t>
      </w:r>
    </w:p>
    <w:p w14:paraId="7C571F03" w14:textId="77777777" w:rsidR="00D73397" w:rsidRPr="00960D53" w:rsidRDefault="00B23304" w:rsidP="007F21D8">
      <w:pPr>
        <w:tabs>
          <w:tab w:val="right" w:pos="9000"/>
        </w:tabs>
        <w:spacing w:after="80"/>
        <w:ind w:left="360" w:hanging="360"/>
        <w:rPr>
          <w:color w:val="000000"/>
        </w:rPr>
      </w:pPr>
      <w:r w:rsidRPr="00960D53">
        <w:rPr>
          <w:color w:val="000000"/>
        </w:rPr>
        <w:t xml:space="preserve">Pontillo, Tiziana 2007:  “The ‘attributes’ of the sea as a ‘theme’ in the </w:t>
      </w:r>
      <w:r w:rsidRPr="00960D53">
        <w:rPr>
          <w:i/>
          <w:color w:val="000000"/>
        </w:rPr>
        <w:t>Rāmāyaṇa</w:t>
      </w:r>
      <w:r w:rsidRPr="00960D53">
        <w:rPr>
          <w:color w:val="000000"/>
        </w:rPr>
        <w:t xml:space="preserve"> and in the </w:t>
      </w:r>
      <w:r w:rsidRPr="00960D53">
        <w:rPr>
          <w:i/>
          <w:color w:val="000000"/>
        </w:rPr>
        <w:t>Raghuvaṃśa:</w:t>
      </w:r>
      <w:r w:rsidRPr="00960D53">
        <w:rPr>
          <w:color w:val="000000"/>
        </w:rPr>
        <w:t xml:space="preserve"> a lexical analysis”,</w:t>
      </w:r>
      <w:r w:rsidRPr="00960D53">
        <w:rPr>
          <w:i/>
          <w:color w:val="000000"/>
        </w:rPr>
        <w:t xml:space="preserve"> IT </w:t>
      </w:r>
      <w:r w:rsidRPr="00960D53">
        <w:rPr>
          <w:color w:val="000000"/>
        </w:rPr>
        <w:t>33: 291-317.</w:t>
      </w:r>
      <w:r w:rsidRPr="00960D53">
        <w:rPr>
          <w:color w:val="000000"/>
        </w:rPr>
        <w:tab/>
      </w:r>
      <w:r w:rsidRPr="00960D53">
        <w:rPr>
          <w:b/>
          <w:color w:val="000000"/>
        </w:rPr>
        <w:t>own copy</w:t>
      </w:r>
    </w:p>
    <w:p w14:paraId="354DAFED" w14:textId="77777777" w:rsidR="00D73397" w:rsidRPr="00960D53" w:rsidRDefault="00B23304" w:rsidP="007F21D8">
      <w:pPr>
        <w:tabs>
          <w:tab w:val="right" w:pos="9000"/>
        </w:tabs>
        <w:spacing w:after="80"/>
        <w:ind w:left="360" w:hanging="360"/>
        <w:rPr>
          <w:color w:val="000000"/>
        </w:rPr>
      </w:pPr>
      <w:r w:rsidRPr="00960D53">
        <w:rPr>
          <w:color w:val="000000"/>
        </w:rPr>
        <w:t xml:space="preserve">Pontillo, Tiziana 2008:  “The ‘attributes’ of the sea as a ‘theme’ in the </w:t>
      </w:r>
      <w:r w:rsidRPr="00960D53">
        <w:rPr>
          <w:i/>
          <w:color w:val="000000"/>
        </w:rPr>
        <w:t>Rāmāyaṇa</w:t>
      </w:r>
      <w:r w:rsidRPr="00960D53">
        <w:rPr>
          <w:color w:val="000000"/>
        </w:rPr>
        <w:t xml:space="preserve"> and in the </w:t>
      </w:r>
      <w:r w:rsidRPr="00960D53">
        <w:rPr>
          <w:i/>
          <w:color w:val="000000"/>
        </w:rPr>
        <w:t>Raghuvaṃśa:</w:t>
      </w:r>
      <w:r w:rsidRPr="00960D53">
        <w:rPr>
          <w:color w:val="000000"/>
        </w:rPr>
        <w:t xml:space="preserve"> a lexical analysis II”,</w:t>
      </w:r>
      <w:r w:rsidRPr="00960D53">
        <w:rPr>
          <w:i/>
          <w:color w:val="000000"/>
        </w:rPr>
        <w:t xml:space="preserve"> IT </w:t>
      </w:r>
      <w:r w:rsidRPr="00960D53">
        <w:rPr>
          <w:color w:val="000000"/>
        </w:rPr>
        <w:t>34: 283-310.</w:t>
      </w:r>
      <w:r w:rsidRPr="00960D53">
        <w:rPr>
          <w:color w:val="000000"/>
        </w:rPr>
        <w:tab/>
      </w:r>
      <w:r w:rsidRPr="00960D53">
        <w:rPr>
          <w:b/>
          <w:color w:val="000000"/>
        </w:rPr>
        <w:t>own copy</w:t>
      </w:r>
    </w:p>
    <w:p w14:paraId="0062D811" w14:textId="1E3B168B" w:rsidR="00D73397" w:rsidRPr="00960D53" w:rsidRDefault="00B23304" w:rsidP="007F21D8">
      <w:pPr>
        <w:tabs>
          <w:tab w:val="right" w:pos="9000"/>
        </w:tabs>
        <w:spacing w:after="80"/>
        <w:ind w:left="360" w:hanging="360"/>
        <w:rPr>
          <w:color w:val="000000"/>
        </w:rPr>
      </w:pPr>
      <w:r w:rsidRPr="00960D53">
        <w:rPr>
          <w:color w:val="000000"/>
        </w:rPr>
        <w:t xml:space="preserve">Raghavan, Venkatarama 1940:  “Vālmīki and Kālidāsa”, in </w:t>
      </w:r>
      <w:r w:rsidR="00875E8F">
        <w:rPr>
          <w:i/>
          <w:color w:val="000000"/>
        </w:rPr>
        <w:t xml:space="preserve">Professor </w:t>
      </w:r>
      <w:r w:rsidRPr="00960D53">
        <w:rPr>
          <w:i/>
          <w:color w:val="000000"/>
        </w:rPr>
        <w:t>K.V. Rangaswamy Aiyangar Commemoration Volume</w:t>
      </w:r>
      <w:r w:rsidRPr="00960D53">
        <w:rPr>
          <w:color w:val="000000"/>
        </w:rPr>
        <w:t xml:space="preserve">: 409-24 (Madras: </w:t>
      </w:r>
      <w:r w:rsidR="00875E8F">
        <w:rPr>
          <w:color w:val="000000"/>
        </w:rPr>
        <w:t>the Committee</w:t>
      </w:r>
      <w:r w:rsidRPr="00960D53">
        <w:rPr>
          <w:color w:val="000000"/>
        </w:rPr>
        <w:t>).</w:t>
      </w:r>
      <w:r w:rsidR="00875E8F">
        <w:rPr>
          <w:color w:val="000000"/>
        </w:rPr>
        <w:t xml:space="preserve">  </w:t>
      </w:r>
      <w:r w:rsidR="00875E8F">
        <w:rPr>
          <w:color w:val="000000"/>
        </w:rPr>
        <w:br/>
      </w:r>
      <w:r w:rsidRPr="00960D53">
        <w:rPr>
          <w:color w:val="000000"/>
        </w:rPr>
        <w:t>repr. in Janaki 1991: 262-76.</w:t>
      </w:r>
      <w:r w:rsidRPr="00960D53">
        <w:rPr>
          <w:color w:val="000000"/>
        </w:rPr>
        <w:tab/>
      </w:r>
      <w:r w:rsidRPr="00960D53">
        <w:rPr>
          <w:b/>
          <w:color w:val="000000"/>
        </w:rPr>
        <w:t>own copy</w:t>
      </w:r>
    </w:p>
    <w:p w14:paraId="6B07A3CB" w14:textId="77777777" w:rsidR="00D73397" w:rsidRPr="00960D53" w:rsidRDefault="00B23304" w:rsidP="007F21D8">
      <w:pPr>
        <w:tabs>
          <w:tab w:val="right" w:pos="9000"/>
        </w:tabs>
        <w:spacing w:after="80"/>
        <w:ind w:left="360" w:hanging="360"/>
        <w:rPr>
          <w:color w:val="000000"/>
        </w:rPr>
      </w:pPr>
      <w:r w:rsidRPr="00960D53">
        <w:rPr>
          <w:color w:val="000000"/>
        </w:rPr>
        <w:t xml:space="preserve">Ruben, Walter 1957:  “Rāmas Heimflug im Rāmāyaṇa und Raghuvaṃśa”, </w:t>
      </w:r>
      <w:r w:rsidRPr="00960D53">
        <w:rPr>
          <w:i/>
          <w:color w:val="000000"/>
        </w:rPr>
        <w:t>ZDMG</w:t>
      </w:r>
      <w:r w:rsidRPr="00960D53">
        <w:rPr>
          <w:color w:val="000000"/>
        </w:rPr>
        <w:t xml:space="preserve"> 107: 578-94.</w:t>
      </w:r>
      <w:r w:rsidRPr="00960D53">
        <w:rPr>
          <w:color w:val="000000"/>
        </w:rPr>
        <w:tab/>
      </w:r>
      <w:r w:rsidRPr="00960D53">
        <w:rPr>
          <w:b/>
          <w:color w:val="000000"/>
        </w:rPr>
        <w:t>download</w:t>
      </w:r>
    </w:p>
    <w:p w14:paraId="6A6FEAD7" w14:textId="37D7970C" w:rsidR="00357109" w:rsidRDefault="00357109" w:rsidP="007F21D8">
      <w:pPr>
        <w:tabs>
          <w:tab w:val="right" w:pos="9000"/>
        </w:tabs>
        <w:spacing w:after="80"/>
        <w:ind w:left="360" w:hanging="360"/>
        <w:rPr>
          <w:b/>
          <w:color w:val="000000"/>
        </w:rPr>
      </w:pPr>
      <w:r w:rsidRPr="00357109">
        <w:rPr>
          <w:color w:val="000000"/>
        </w:rPr>
        <w:t>Száler,</w:t>
      </w:r>
      <w:r>
        <w:rPr>
          <w:color w:val="000000"/>
        </w:rPr>
        <w:t xml:space="preserve"> Péter 2019:   “On the road with Kālidāsa: countries, cities and sacred places (Budapest, doctoral dissertation, Eötvös Loránd University).</w:t>
      </w:r>
      <w:r>
        <w:rPr>
          <w:color w:val="000000"/>
        </w:rPr>
        <w:tab/>
      </w:r>
      <w:r>
        <w:rPr>
          <w:b/>
          <w:color w:val="000000"/>
        </w:rPr>
        <w:t>download</w:t>
      </w:r>
    </w:p>
    <w:p w14:paraId="64CA7A27" w14:textId="32C3032E" w:rsidR="00006611" w:rsidRDefault="00006611" w:rsidP="007F21D8">
      <w:pPr>
        <w:tabs>
          <w:tab w:val="right" w:pos="9000"/>
        </w:tabs>
        <w:spacing w:after="80"/>
        <w:ind w:left="360" w:hanging="360"/>
        <w:rPr>
          <w:b/>
          <w:color w:val="000000"/>
        </w:rPr>
      </w:pPr>
      <w:r w:rsidRPr="009350B8">
        <w:rPr>
          <w:rFonts w:eastAsia="Gentium Basic"/>
        </w:rPr>
        <w:t xml:space="preserve">Tieken, Herman 1989:  “The Structure of Kālidāsa’s </w:t>
      </w:r>
      <w:r w:rsidRPr="009350B8">
        <w:rPr>
          <w:rFonts w:eastAsia="Gentium Basic"/>
          <w:i/>
        </w:rPr>
        <w:t>Raghuvaṁśa”, StII</w:t>
      </w:r>
      <w:r w:rsidRPr="009350B8">
        <w:rPr>
          <w:rFonts w:eastAsia="Gentium Basic"/>
        </w:rPr>
        <w:t xml:space="preserve"> 15: 151-58.</w:t>
      </w:r>
      <w:r w:rsidRPr="009350B8">
        <w:rPr>
          <w:rFonts w:eastAsia="Gentium Basic"/>
        </w:rPr>
        <w:tab/>
      </w:r>
      <w:r w:rsidRPr="009350B8">
        <w:rPr>
          <w:rFonts w:eastAsia="Gentium Basic"/>
          <w:b/>
          <w:spacing w:val="-10"/>
        </w:rPr>
        <w:t>photocopy</w:t>
      </w:r>
    </w:p>
    <w:p w14:paraId="01BDFCF6" w14:textId="187470E5" w:rsidR="00B22010" w:rsidRDefault="00B22010" w:rsidP="007F21D8">
      <w:pPr>
        <w:tabs>
          <w:tab w:val="right" w:pos="9000"/>
        </w:tabs>
        <w:spacing w:after="80"/>
        <w:ind w:left="360" w:hanging="360"/>
        <w:rPr>
          <w:b/>
        </w:rPr>
      </w:pPr>
      <w:r w:rsidRPr="00D0205F">
        <w:t>Tieken, Herman</w:t>
      </w:r>
      <w:r>
        <w:t xml:space="preserve"> 2018:  “Moving to and fro between Alakā and Rāmagiri in Kālidāsa’s </w:t>
      </w:r>
      <w:r>
        <w:rPr>
          <w:i/>
        </w:rPr>
        <w:t>Meghadūta”, Asian Literature and Translation</w:t>
      </w:r>
      <w:r>
        <w:t xml:space="preserve"> 5.1: 1-10.</w:t>
      </w:r>
      <w:r>
        <w:tab/>
      </w:r>
      <w:r>
        <w:rPr>
          <w:b/>
        </w:rPr>
        <w:t>download</w:t>
      </w:r>
    </w:p>
    <w:p w14:paraId="461BBEDB" w14:textId="3175C435" w:rsidR="004975D3" w:rsidRPr="00357109" w:rsidRDefault="004975D3" w:rsidP="007F21D8">
      <w:pPr>
        <w:tabs>
          <w:tab w:val="right" w:pos="9000"/>
        </w:tabs>
        <w:spacing w:after="80"/>
        <w:ind w:left="360" w:hanging="360"/>
        <w:rPr>
          <w:b/>
          <w:color w:val="000000"/>
        </w:rPr>
      </w:pPr>
      <w:r>
        <w:rPr>
          <w:rFonts w:eastAsia="Gentium Basic"/>
          <w:color w:val="000000"/>
        </w:rPr>
        <w:t xml:space="preserve">Winiarski, Tomasz 2013:  “Women’s town—ghost town: a picture of a dying city in the </w:t>
      </w:r>
      <w:r>
        <w:rPr>
          <w:rFonts w:eastAsia="Gentium Basic"/>
          <w:i/>
          <w:color w:val="000000"/>
        </w:rPr>
        <w:t>Raghuvaṃśa</w:t>
      </w:r>
      <w:r>
        <w:rPr>
          <w:rFonts w:eastAsia="Gentium Basic"/>
          <w:color w:val="000000"/>
        </w:rPr>
        <w:t xml:space="preserve">”, </w:t>
      </w:r>
      <w:r>
        <w:rPr>
          <w:rFonts w:eastAsia="Gentium Basic"/>
          <w:i/>
          <w:color w:val="000000"/>
        </w:rPr>
        <w:t>Cracow Indological Studies</w:t>
      </w:r>
      <w:r>
        <w:rPr>
          <w:rFonts w:eastAsia="Gentium Basic"/>
          <w:color w:val="000000"/>
        </w:rPr>
        <w:t xml:space="preserve"> 15: 37-66.</w:t>
      </w:r>
      <w:r>
        <w:rPr>
          <w:rFonts w:eastAsia="Gentium Basic"/>
          <w:color w:val="000000"/>
        </w:rPr>
        <w:tab/>
      </w:r>
      <w:r>
        <w:rPr>
          <w:rFonts w:eastAsia="Gentium Basic"/>
          <w:b/>
          <w:color w:val="000000"/>
        </w:rPr>
        <w:t>download</w:t>
      </w:r>
    </w:p>
    <w:p w14:paraId="3F9F0B2B" w14:textId="2ABC9804" w:rsidR="00D73397" w:rsidRPr="00960D53" w:rsidRDefault="00B23304" w:rsidP="005F2991">
      <w:pPr>
        <w:tabs>
          <w:tab w:val="left" w:pos="1440"/>
          <w:tab w:val="right" w:pos="9000"/>
        </w:tabs>
        <w:spacing w:before="240" w:after="120"/>
        <w:ind w:left="360" w:hanging="360"/>
        <w:rPr>
          <w:b/>
          <w:color w:val="000000"/>
        </w:rPr>
      </w:pPr>
      <w:r w:rsidRPr="00960D53">
        <w:rPr>
          <w:b/>
          <w:color w:val="000000"/>
        </w:rPr>
        <w:t>notes</w:t>
      </w:r>
      <w:r w:rsidRPr="00960D53">
        <w:rPr>
          <w:b/>
          <w:color w:val="000000"/>
        </w:rPr>
        <w:tab/>
      </w:r>
      <w:r w:rsidR="005F2991" w:rsidRPr="00960D53">
        <w:rPr>
          <w:color w:val="000000"/>
        </w:rPr>
        <w:t xml:space="preserve">Raghavan 1940 </w:t>
      </w:r>
      <w:r w:rsidR="00EE4484" w:rsidRPr="00960D53">
        <w:rPr>
          <w:color w:val="000000"/>
        </w:rPr>
        <w:t>demon</w:t>
      </w:r>
      <w:r w:rsidR="005F2991" w:rsidRPr="00960D53">
        <w:rPr>
          <w:color w:val="000000"/>
        </w:rPr>
        <w:t xml:space="preserve">strates the frequency of echoes of Vālmīki throughout the </w:t>
      </w:r>
      <w:r w:rsidR="005F2991" w:rsidRPr="00960D53">
        <w:rPr>
          <w:i/>
          <w:color w:val="000000"/>
        </w:rPr>
        <w:t>Raghuvaṃśa,</w:t>
      </w:r>
      <w:r w:rsidR="005F2991" w:rsidRPr="00960D53">
        <w:rPr>
          <w:color w:val="000000"/>
        </w:rPr>
        <w:t xml:space="preserve"> not just in the section on Rāma, as well as sporadically elsewhere.</w:t>
      </w:r>
      <w:r w:rsidR="005F2991" w:rsidRPr="00960D53">
        <w:rPr>
          <w:b/>
          <w:color w:val="000000"/>
        </w:rPr>
        <w:br/>
      </w:r>
      <w:r w:rsidRPr="00960D53">
        <w:rPr>
          <w:color w:val="000000"/>
        </w:rPr>
        <w:t xml:space="preserve">cf. Raghavan, </w:t>
      </w:r>
      <w:r w:rsidRPr="00960D53">
        <w:rPr>
          <w:i/>
          <w:color w:val="000000"/>
        </w:rPr>
        <w:t xml:space="preserve">The Rāmāyaṇa in classical Sanskrit and Prākrit Mahākāvya Literature </w:t>
      </w:r>
      <w:r w:rsidRPr="00960D53">
        <w:rPr>
          <w:color w:val="000000"/>
        </w:rPr>
        <w:t xml:space="preserve">(Gune Mem. Lectures, 1977), Poona: Univ. of Poona, 1985: 1-22  [repr. Chennai: Raghavan Centre for Performing Arts, </w:t>
      </w:r>
      <w:r w:rsidR="00A322C9">
        <w:rPr>
          <w:color w:val="000000"/>
        </w:rPr>
        <w:t xml:space="preserve">2004 and </w:t>
      </w:r>
      <w:r w:rsidRPr="00960D53">
        <w:rPr>
          <w:color w:val="000000"/>
        </w:rPr>
        <w:t>20</w:t>
      </w:r>
      <w:r w:rsidR="00A322C9">
        <w:rPr>
          <w:color w:val="000000"/>
        </w:rPr>
        <w:t>17</w:t>
      </w:r>
      <w:r w:rsidRPr="00960D53">
        <w:rPr>
          <w:color w:val="000000"/>
        </w:rPr>
        <w:t>].</w:t>
      </w:r>
      <w:r w:rsidRPr="00960D53">
        <w:rPr>
          <w:color w:val="000000"/>
        </w:rPr>
        <w:tab/>
      </w:r>
    </w:p>
    <w:p w14:paraId="638ED389" w14:textId="46CEF76F" w:rsidR="00D73397" w:rsidRPr="00960D53" w:rsidRDefault="00DA693E" w:rsidP="005F2991">
      <w:pPr>
        <w:tabs>
          <w:tab w:val="left" w:pos="1080"/>
          <w:tab w:val="right" w:pos="9000"/>
        </w:tabs>
        <w:spacing w:after="120"/>
        <w:ind w:left="360" w:hanging="360"/>
        <w:rPr>
          <w:color w:val="000000"/>
        </w:rPr>
      </w:pPr>
      <w:r w:rsidRPr="00960D53">
        <w:rPr>
          <w:color w:val="000000"/>
        </w:rPr>
        <w:t xml:space="preserve">MB’s </w:t>
      </w:r>
      <w:r w:rsidR="00B23304" w:rsidRPr="00960D53">
        <w:rPr>
          <w:color w:val="000000"/>
        </w:rPr>
        <w:t>message to Anna Bonisoli Alquati (plus attachments)</w:t>
      </w:r>
      <w:r w:rsidR="00B23304" w:rsidRPr="00960D53">
        <w:rPr>
          <w:color w:val="000000"/>
        </w:rPr>
        <w:tab/>
      </w:r>
      <w:r w:rsidR="00912334" w:rsidRPr="00960D53">
        <w:rPr>
          <w:b/>
          <w:color w:val="000000"/>
        </w:rPr>
        <w:t>Eternal Rāma</w:t>
      </w:r>
      <w:r w:rsidR="00B23304" w:rsidRPr="00960D53">
        <w:rPr>
          <w:b/>
          <w:color w:val="000000"/>
        </w:rPr>
        <w:t xml:space="preserve"> box file</w:t>
      </w:r>
      <w:r w:rsidR="00FD1420" w:rsidRPr="00960D53">
        <w:rPr>
          <w:b/>
          <w:color w:val="000000"/>
        </w:rPr>
        <w:br/>
      </w:r>
      <w:r w:rsidR="00FD1420" w:rsidRPr="00960D53">
        <w:rPr>
          <w:color w:val="000000"/>
        </w:rPr>
        <w:t>Bonisoli</w:t>
      </w:r>
      <w:r w:rsidR="00E819A9" w:rsidRPr="00960D53">
        <w:rPr>
          <w:color w:val="000000"/>
        </w:rPr>
        <w:t xml:space="preserve"> Alquati</w:t>
      </w:r>
      <w:r w:rsidR="00FD1420" w:rsidRPr="00960D53">
        <w:rPr>
          <w:color w:val="000000"/>
        </w:rPr>
        <w:t xml:space="preserve"> 2016 emphasises that Kālidāsa gives more space to the </w:t>
      </w:r>
      <w:r w:rsidR="00FD1420" w:rsidRPr="00960D53">
        <w:rPr>
          <w:i/>
          <w:color w:val="000000"/>
        </w:rPr>
        <w:t>Bāla</w:t>
      </w:r>
      <w:r w:rsidR="00FD1420" w:rsidRPr="00960D53">
        <w:rPr>
          <w:color w:val="000000"/>
        </w:rPr>
        <w:t xml:space="preserve"> and </w:t>
      </w:r>
      <w:r w:rsidR="00FD1420" w:rsidRPr="00960D53">
        <w:rPr>
          <w:i/>
          <w:color w:val="000000"/>
        </w:rPr>
        <w:t>Uttarakāṇḍa</w:t>
      </w:r>
      <w:r w:rsidR="00FD1420" w:rsidRPr="00960D53">
        <w:rPr>
          <w:color w:val="000000"/>
        </w:rPr>
        <w:t xml:space="preserve"> events (</w:t>
      </w:r>
      <w:r w:rsidR="00FD1420" w:rsidRPr="00960D53">
        <w:rPr>
          <w:i/>
          <w:color w:val="000000"/>
        </w:rPr>
        <w:t>sargas</w:t>
      </w:r>
      <w:r w:rsidR="00691BC6" w:rsidRPr="00960D53">
        <w:rPr>
          <w:color w:val="000000"/>
        </w:rPr>
        <w:t xml:space="preserve"> 10-11 and 14</w:t>
      </w:r>
      <w:r w:rsidR="00FD1420" w:rsidRPr="00960D53">
        <w:rPr>
          <w:color w:val="000000"/>
        </w:rPr>
        <w:t xml:space="preserve">-15), with just one </w:t>
      </w:r>
      <w:r w:rsidR="00FD1420" w:rsidRPr="00960D53">
        <w:rPr>
          <w:i/>
          <w:color w:val="000000"/>
        </w:rPr>
        <w:t xml:space="preserve">sarga </w:t>
      </w:r>
      <w:r w:rsidR="00FD1420" w:rsidRPr="00960D53">
        <w:rPr>
          <w:color w:val="000000"/>
        </w:rPr>
        <w:t xml:space="preserve">(12) devoted to the events of the </w:t>
      </w:r>
      <w:r w:rsidR="00FD1420" w:rsidRPr="00960D53">
        <w:rPr>
          <w:i/>
          <w:color w:val="000000"/>
        </w:rPr>
        <w:t>Ayodhyā</w:t>
      </w:r>
      <w:r w:rsidR="00FD1420" w:rsidRPr="00960D53">
        <w:rPr>
          <w:color w:val="000000"/>
        </w:rPr>
        <w:t xml:space="preserve"> to </w:t>
      </w:r>
      <w:r w:rsidR="00FD1420" w:rsidRPr="00960D53">
        <w:rPr>
          <w:i/>
          <w:color w:val="000000"/>
        </w:rPr>
        <w:t>Yuddhakāṇḍas,</w:t>
      </w:r>
      <w:r w:rsidR="00FD1420" w:rsidRPr="00960D53">
        <w:rPr>
          <w:color w:val="000000"/>
        </w:rPr>
        <w:t xml:space="preserve"> although </w:t>
      </w:r>
      <w:r w:rsidR="00691BC6" w:rsidRPr="00960D53">
        <w:rPr>
          <w:i/>
          <w:color w:val="000000"/>
        </w:rPr>
        <w:t>sarga</w:t>
      </w:r>
      <w:r w:rsidR="00691BC6" w:rsidRPr="00960D53">
        <w:rPr>
          <w:color w:val="000000"/>
        </w:rPr>
        <w:t xml:space="preserve"> 13 describes the aerial return to Ayodhyā and in the process mentions Rāma’s experiences during the search for Sītā.</w:t>
      </w:r>
      <w:r w:rsidR="009E6C41" w:rsidRPr="00960D53">
        <w:rPr>
          <w:color w:val="000000"/>
        </w:rPr>
        <w:t xml:space="preserve">  She also notes his highlighting of the divinity of Rāma</w:t>
      </w:r>
      <w:r w:rsidR="000D1329" w:rsidRPr="00960D53">
        <w:rPr>
          <w:color w:val="000000"/>
        </w:rPr>
        <w:t>.</w:t>
      </w:r>
    </w:p>
    <w:p w14:paraId="79561CD6" w14:textId="58E69C0D" w:rsidR="00D73397" w:rsidRPr="00960D53" w:rsidRDefault="00B23304" w:rsidP="00521F1D">
      <w:pPr>
        <w:widowControl w:val="0"/>
        <w:tabs>
          <w:tab w:val="right" w:pos="9000"/>
          <w:tab w:val="left" w:pos="10640"/>
          <w:tab w:val="left" w:pos="11360"/>
          <w:tab w:val="left" w:pos="12080"/>
          <w:tab w:val="left" w:pos="12800"/>
          <w:tab w:val="left" w:pos="13520"/>
          <w:tab w:val="left" w:pos="14240"/>
          <w:tab w:val="left" w:pos="14960"/>
          <w:tab w:val="left" w:pos="15680"/>
          <w:tab w:val="left" w:pos="16400"/>
          <w:tab w:val="left" w:pos="17120"/>
          <w:tab w:val="left" w:pos="17840"/>
          <w:tab w:val="left" w:pos="18560"/>
          <w:tab w:val="left" w:pos="19280"/>
          <w:tab w:val="left" w:pos="20000"/>
          <w:tab w:val="left" w:pos="20720"/>
          <w:tab w:val="left" w:pos="21440"/>
          <w:tab w:val="left" w:pos="22160"/>
        </w:tabs>
        <w:spacing w:after="120"/>
        <w:ind w:left="360" w:hanging="360"/>
        <w:rPr>
          <w:color w:val="000000"/>
        </w:rPr>
      </w:pPr>
      <w:r w:rsidRPr="00960D53">
        <w:rPr>
          <w:color w:val="000000"/>
        </w:rPr>
        <w:t xml:space="preserve">In the </w:t>
      </w:r>
      <w:r w:rsidRPr="00960D53">
        <w:rPr>
          <w:i/>
          <w:color w:val="000000"/>
        </w:rPr>
        <w:t>Raghuvaṃśa</w:t>
      </w:r>
      <w:r w:rsidRPr="00960D53">
        <w:rPr>
          <w:color w:val="000000"/>
        </w:rPr>
        <w:t xml:space="preserve"> Kālidāsa describes the lives and exploits of successive rulers of </w:t>
      </w:r>
      <w:r w:rsidR="00022EDA" w:rsidRPr="00960D53">
        <w:rPr>
          <w:color w:val="000000"/>
        </w:rPr>
        <w:t xml:space="preserve">the Ikṣvāku or Solar dynasty.  </w:t>
      </w:r>
      <w:r w:rsidRPr="00960D53">
        <w:rPr>
          <w:color w:val="000000"/>
        </w:rPr>
        <w:t xml:space="preserve">The text appears to lack unity, since it consists of a number of </w:t>
      </w:r>
      <w:r w:rsidRPr="00960D53">
        <w:rPr>
          <w:color w:val="000000"/>
        </w:rPr>
        <w:lastRenderedPageBreak/>
        <w:t>episodes connected only by the fact that their heroe</w:t>
      </w:r>
      <w:r w:rsidR="00022EDA" w:rsidRPr="00960D53">
        <w:rPr>
          <w:color w:val="000000"/>
        </w:rPr>
        <w:t xml:space="preserve">s belong to the same dynasty.  </w:t>
      </w:r>
      <w:r w:rsidRPr="00960D53">
        <w:rPr>
          <w:color w:val="000000"/>
        </w:rPr>
        <w:t xml:space="preserve">There are also major discrepancies in the length of treatment, from five </w:t>
      </w:r>
      <w:r w:rsidRPr="00960D53">
        <w:rPr>
          <w:i/>
          <w:color w:val="000000"/>
        </w:rPr>
        <w:t>sargas</w:t>
      </w:r>
      <w:r w:rsidRPr="00960D53">
        <w:rPr>
          <w:color w:val="000000"/>
        </w:rPr>
        <w:t xml:space="preserve"> on Rāma to one, fairly short </w:t>
      </w:r>
      <w:r w:rsidRPr="00960D53">
        <w:rPr>
          <w:i/>
          <w:color w:val="000000"/>
        </w:rPr>
        <w:t>sarga</w:t>
      </w:r>
      <w:r w:rsidRPr="00960D53">
        <w:rPr>
          <w:color w:val="000000"/>
        </w:rPr>
        <w:t xml:space="preserve"> on the 21 kings following Atithi, which is little</w:t>
      </w:r>
      <w:r w:rsidR="00022EDA" w:rsidRPr="00960D53">
        <w:rPr>
          <w:color w:val="000000"/>
        </w:rPr>
        <w:t xml:space="preserve"> more than a string of names.  </w:t>
      </w:r>
      <w:r w:rsidRPr="00960D53">
        <w:rPr>
          <w:color w:val="000000"/>
        </w:rPr>
        <w:t xml:space="preserve">The text seems to end abruptly at a critical point (at the end of </w:t>
      </w:r>
      <w:r w:rsidRPr="00960D53">
        <w:rPr>
          <w:i/>
          <w:color w:val="000000"/>
        </w:rPr>
        <w:t>sarga</w:t>
      </w:r>
      <w:r w:rsidRPr="00960D53">
        <w:rPr>
          <w:color w:val="000000"/>
        </w:rPr>
        <w:t xml:space="preserve"> 19) with Agniv</w:t>
      </w:r>
      <w:r w:rsidR="00022EDA" w:rsidRPr="00960D53">
        <w:rPr>
          <w:color w:val="000000"/>
        </w:rPr>
        <w:t xml:space="preserve">arṇa’s death without an heir.  </w:t>
      </w:r>
      <w:r w:rsidRPr="00960D53">
        <w:rPr>
          <w:color w:val="000000"/>
        </w:rPr>
        <w:t xml:space="preserve">This has led to suppositions that the last two chapters were not written by Kālidāsa (so Hillebrandt), or were only a rough draft (Keith, </w:t>
      </w:r>
      <w:r w:rsidRPr="00960D53">
        <w:rPr>
          <w:i/>
          <w:color w:val="000000"/>
        </w:rPr>
        <w:t>HSL</w:t>
      </w:r>
      <w:r w:rsidRPr="00960D53">
        <w:rPr>
          <w:color w:val="000000"/>
        </w:rPr>
        <w:t xml:space="preserve">  p.97), or that the poem is inco</w:t>
      </w:r>
      <w:r w:rsidR="00022EDA" w:rsidRPr="00960D53">
        <w:rPr>
          <w:color w:val="000000"/>
        </w:rPr>
        <w:t xml:space="preserve">mplete (so Jacobi and Renou).  </w:t>
      </w:r>
      <w:r w:rsidRPr="00960D53">
        <w:rPr>
          <w:color w:val="000000"/>
        </w:rPr>
        <w:t xml:space="preserve">However, Tieken has recently argued that ‘In a text which is styled a </w:t>
      </w:r>
      <w:r w:rsidRPr="00960D53">
        <w:rPr>
          <w:i/>
          <w:color w:val="000000"/>
        </w:rPr>
        <w:t>vaṃśa</w:t>
      </w:r>
      <w:r w:rsidRPr="00960D53">
        <w:rPr>
          <w:color w:val="000000"/>
        </w:rPr>
        <w:t xml:space="preserve"> (genealogy) the presence of the theme of the continuation of the line is an</w:t>
      </w:r>
      <w:r w:rsidR="00022EDA" w:rsidRPr="00960D53">
        <w:rPr>
          <w:color w:val="000000"/>
        </w:rPr>
        <w:t xml:space="preserve"> almost necessary condition.’  </w:t>
      </w:r>
      <w:r w:rsidRPr="00960D53">
        <w:rPr>
          <w:color w:val="000000"/>
        </w:rPr>
        <w:t xml:space="preserve">He points to the poem’s beginning with Dilīpa’s childlessness and suggests that this and Agnivarṇa’s lack of an heir thus frame the narrative, further pointing out that Agnivarṇa’s wife is pregnant and seeing this as a kind of prophecy for the continuation of the line, comparing the end of the </w:t>
      </w:r>
      <w:r w:rsidRPr="00960D53">
        <w:rPr>
          <w:i/>
          <w:color w:val="000000"/>
        </w:rPr>
        <w:t>Kumārasaṃbhava</w:t>
      </w:r>
      <w:r w:rsidRPr="00960D53">
        <w:rPr>
          <w:color w:val="000000"/>
        </w:rPr>
        <w:t>.</w:t>
      </w:r>
      <w:r w:rsidRPr="00960D53">
        <w:rPr>
          <w:color w:val="000000"/>
        </w:rPr>
        <w:tab/>
        <w:t xml:space="preserve">[Tieken, </w:t>
      </w:r>
      <w:r w:rsidRPr="00960D53">
        <w:rPr>
          <w:i/>
          <w:color w:val="000000"/>
        </w:rPr>
        <w:t>St.I.I.</w:t>
      </w:r>
      <w:r w:rsidRPr="00960D53">
        <w:rPr>
          <w:color w:val="000000"/>
        </w:rPr>
        <w:t xml:space="preserve"> 15 (1989)]</w:t>
      </w:r>
    </w:p>
    <w:p w14:paraId="779D376C" w14:textId="43D1C1FD" w:rsidR="00D73397" w:rsidRPr="00960D53" w:rsidRDefault="00B23304" w:rsidP="007D4627">
      <w:pPr>
        <w:tabs>
          <w:tab w:val="right" w:pos="9000"/>
          <w:tab w:val="right" w:pos="10180"/>
          <w:tab w:val="left" w:pos="10640"/>
          <w:tab w:val="left" w:pos="11360"/>
          <w:tab w:val="left" w:pos="12080"/>
          <w:tab w:val="left" w:pos="12800"/>
          <w:tab w:val="left" w:pos="13520"/>
          <w:tab w:val="left" w:pos="14240"/>
          <w:tab w:val="left" w:pos="14960"/>
          <w:tab w:val="left" w:pos="15680"/>
          <w:tab w:val="left" w:pos="16400"/>
          <w:tab w:val="left" w:pos="17120"/>
          <w:tab w:val="left" w:pos="17840"/>
          <w:tab w:val="left" w:pos="18560"/>
          <w:tab w:val="left" w:pos="19280"/>
          <w:tab w:val="left" w:pos="20000"/>
          <w:tab w:val="left" w:pos="20720"/>
          <w:tab w:val="left" w:pos="21440"/>
          <w:tab w:val="left" w:pos="22160"/>
        </w:tabs>
        <w:spacing w:after="120"/>
        <w:ind w:left="360" w:hanging="360"/>
        <w:rPr>
          <w:color w:val="000000"/>
        </w:rPr>
      </w:pPr>
      <w:r w:rsidRPr="00960D53">
        <w:rPr>
          <w:color w:val="000000"/>
        </w:rPr>
        <w:t xml:space="preserve">Kālidāsa’s </w:t>
      </w:r>
      <w:r w:rsidRPr="00960D53">
        <w:rPr>
          <w:i/>
          <w:color w:val="000000"/>
        </w:rPr>
        <w:t>Raghuvaṃśa</w:t>
      </w:r>
      <w:r w:rsidRPr="00960D53">
        <w:rPr>
          <w:color w:val="000000"/>
        </w:rPr>
        <w:t xml:space="preserve"> contains a number of verses which seem to allude to events in the reigns of Sam</w:t>
      </w:r>
      <w:r w:rsidR="00022EDA" w:rsidRPr="00960D53">
        <w:rPr>
          <w:color w:val="000000"/>
        </w:rPr>
        <w:t xml:space="preserve">udragupta and Candragupta II.  </w:t>
      </w:r>
      <w:r w:rsidRPr="00960D53">
        <w:rPr>
          <w:color w:val="000000"/>
        </w:rPr>
        <w:t xml:space="preserve">In the 4th canto he seems to hint at the handing over of the empire to Samudragupta by his father (4.1), the rejoicing of the people on his accession to the throne (4.3), the jealousy of the tributary kings (4.2) and their subjugation by Samudragupta, who easily established his control over his enemies and so confirmed </w:t>
      </w:r>
      <w:r w:rsidR="00022EDA" w:rsidRPr="00960D53">
        <w:rPr>
          <w:color w:val="000000"/>
        </w:rPr>
        <w:t xml:space="preserve">his grip on the throne (4.4).  </w:t>
      </w:r>
      <w:r w:rsidRPr="00960D53">
        <w:rPr>
          <w:color w:val="000000"/>
        </w:rPr>
        <w:t xml:space="preserve">Part of the canto (4.28-50) seems to refer to Samudragupta’s conquests and to show resemblances to the Allāhābād </w:t>
      </w:r>
      <w:r w:rsidRPr="00960D53">
        <w:rPr>
          <w:i/>
          <w:color w:val="000000"/>
        </w:rPr>
        <w:t>praśasti</w:t>
      </w:r>
      <w:r w:rsidRPr="00960D53">
        <w:rPr>
          <w:color w:val="000000"/>
        </w:rPr>
        <w:t xml:space="preserve"> of Samudragupta, while the next part (4.51-79) perhaps alludes to the victories of Candragupta II as detailed in the Mehrauli pillar inscription with the mention of Raghu conq</w:t>
      </w:r>
      <w:r w:rsidR="0050035E" w:rsidRPr="00960D53">
        <w:rPr>
          <w:color w:val="000000"/>
        </w:rPr>
        <w:t>uering the Pārasīkas and the Hūṇ</w:t>
      </w:r>
      <w:r w:rsidRPr="00960D53">
        <w:rPr>
          <w:color w:val="000000"/>
        </w:rPr>
        <w:t>as.</w:t>
      </w:r>
      <w:r w:rsidRPr="00960D53">
        <w:rPr>
          <w:color w:val="000000"/>
        </w:rPr>
        <w:tab/>
        <w:t>[Ashvini Agrawal]</w:t>
      </w:r>
    </w:p>
    <w:p w14:paraId="656429D6" w14:textId="77777777" w:rsidR="00D73397" w:rsidRPr="00960D53" w:rsidRDefault="00D73397">
      <w:pPr>
        <w:tabs>
          <w:tab w:val="left" w:pos="1080"/>
        </w:tabs>
        <w:spacing w:after="120"/>
        <w:ind w:left="720" w:hanging="720"/>
        <w:rPr>
          <w:color w:val="000000"/>
          <w:sz w:val="16"/>
          <w:szCs w:val="16"/>
        </w:rPr>
      </w:pPr>
    </w:p>
    <w:p w14:paraId="4EA5DD78" w14:textId="6FCF98E3" w:rsidR="00D73397" w:rsidRPr="00960D53" w:rsidRDefault="00B23304" w:rsidP="00FD1420">
      <w:pPr>
        <w:tabs>
          <w:tab w:val="left" w:pos="1080"/>
        </w:tabs>
        <w:spacing w:after="120"/>
        <w:ind w:left="360" w:hanging="360"/>
        <w:rPr>
          <w:color w:val="000000"/>
        </w:rPr>
      </w:pPr>
      <w:r w:rsidRPr="00960D53">
        <w:rPr>
          <w:color w:val="000000"/>
        </w:rPr>
        <w:t xml:space="preserve">Goodall and Isaacson (2003) suggest that the Kashmiri version of the </w:t>
      </w:r>
      <w:r w:rsidRPr="00960D53">
        <w:rPr>
          <w:i/>
          <w:color w:val="000000"/>
        </w:rPr>
        <w:t>Raghuvaṃśa</w:t>
      </w:r>
      <w:r w:rsidRPr="00960D53">
        <w:rPr>
          <w:color w:val="000000"/>
        </w:rPr>
        <w:t xml:space="preserve"> on the whole preserves an earlier form of the text and that this is witnessed in the Kashmiri version of Vallabhadeva’s commentary</w:t>
      </w:r>
      <w:r w:rsidR="0050035E" w:rsidRPr="00960D53">
        <w:rPr>
          <w:color w:val="000000"/>
        </w:rPr>
        <w:t>, written</w:t>
      </w:r>
      <w:r w:rsidRPr="00960D53">
        <w:rPr>
          <w:color w:val="000000"/>
        </w:rPr>
        <w:t xml:space="preserve"> </w:t>
      </w:r>
      <w:r w:rsidR="0050035E" w:rsidRPr="00960D53">
        <w:rPr>
          <w:color w:val="000000"/>
        </w:rPr>
        <w:t>early in</w:t>
      </w:r>
      <w:r w:rsidRPr="00960D53">
        <w:rPr>
          <w:color w:val="000000"/>
        </w:rPr>
        <w:t xml:space="preserve"> the 10th century.  p. lxiii:</w:t>
      </w:r>
      <w:r w:rsidRPr="00960D53">
        <w:rPr>
          <w:rFonts w:eastAsia="MingLiU" w:cs="MingLiU"/>
          <w:color w:val="000000"/>
        </w:rPr>
        <w:br/>
      </w:r>
      <w:r w:rsidRPr="00960D53">
        <w:rPr>
          <w:color w:val="000000"/>
        </w:rPr>
        <w:t xml:space="preserve">“Secondly, we hope that we have demonstrated that on examination this testimony [i.e. Vallabhadeva’s commentary] proves to be of enormous value for the reconstruction of Kālidāsa’s original.  Vallabhadeva supports what appears to be a distinct Kashmirian </w:t>
      </w:r>
      <w:r w:rsidRPr="00960D53">
        <w:rPr>
          <w:i/>
          <w:color w:val="000000"/>
        </w:rPr>
        <w:t>pāṭha</w:t>
      </w:r>
      <w:r w:rsidRPr="00960D53">
        <w:rPr>
          <w:color w:val="000000"/>
        </w:rPr>
        <w:t xml:space="preserve"> of the </w:t>
      </w:r>
      <w:r w:rsidRPr="00960D53">
        <w:rPr>
          <w:i/>
          <w:color w:val="000000"/>
        </w:rPr>
        <w:t>Raghuvaṃśa,</w:t>
      </w:r>
      <w:r w:rsidRPr="00960D53">
        <w:rPr>
          <w:color w:val="000000"/>
        </w:rPr>
        <w:t xml:space="preserve"> in which many arguably original readings that have elsewhere been supplanted by ‘improvers’ are retained.”</w:t>
      </w:r>
    </w:p>
    <w:p w14:paraId="4C2E1F8E" w14:textId="77777777" w:rsidR="00D73397" w:rsidRPr="00960D53" w:rsidRDefault="00B23304" w:rsidP="00FD1420">
      <w:pPr>
        <w:tabs>
          <w:tab w:val="left" w:pos="1080"/>
        </w:tabs>
        <w:spacing w:after="120"/>
        <w:ind w:left="360" w:hanging="360"/>
        <w:rPr>
          <w:color w:val="000000"/>
        </w:rPr>
      </w:pPr>
      <w:r w:rsidRPr="00960D53">
        <w:rPr>
          <w:color w:val="000000"/>
        </w:rPr>
        <w:t xml:space="preserve">The </w:t>
      </w:r>
      <w:r w:rsidRPr="00960D53">
        <w:rPr>
          <w:i/>
          <w:color w:val="000000"/>
        </w:rPr>
        <w:t>Raghuvaṃśa</w:t>
      </w:r>
      <w:r w:rsidRPr="00960D53">
        <w:rPr>
          <w:color w:val="000000"/>
        </w:rPr>
        <w:t xml:space="preserve"> seems to be drawn on by the </w:t>
      </w:r>
      <w:r w:rsidRPr="00960D53">
        <w:rPr>
          <w:i/>
          <w:color w:val="000000"/>
        </w:rPr>
        <w:t>Narasiṃha Purāṇa</w:t>
      </w:r>
      <w:r w:rsidRPr="00960D53">
        <w:rPr>
          <w:color w:val="000000"/>
        </w:rPr>
        <w:t xml:space="preserve">, Kumāradāsa’s </w:t>
      </w:r>
      <w:r w:rsidRPr="00960D53">
        <w:rPr>
          <w:i/>
          <w:color w:val="000000"/>
        </w:rPr>
        <w:t>Jānakīharaṇa</w:t>
      </w:r>
      <w:r w:rsidRPr="00960D53">
        <w:rPr>
          <w:color w:val="000000"/>
        </w:rPr>
        <w:t xml:space="preserve"> and Bhoja’s </w:t>
      </w:r>
      <w:r w:rsidRPr="00960D53">
        <w:rPr>
          <w:i/>
          <w:color w:val="000000"/>
        </w:rPr>
        <w:t>Campūrāmāyaṇa.</w:t>
      </w:r>
    </w:p>
    <w:p w14:paraId="207D780F" w14:textId="1E6A2B9C" w:rsidR="00D73397" w:rsidRPr="00C10421" w:rsidRDefault="00B23304" w:rsidP="00FD1420">
      <w:pPr>
        <w:tabs>
          <w:tab w:val="left" w:pos="1080"/>
        </w:tabs>
        <w:spacing w:after="120"/>
        <w:ind w:left="360" w:hanging="360"/>
        <w:rPr>
          <w:color w:val="000000"/>
        </w:rPr>
      </w:pPr>
      <w:r w:rsidRPr="00960D53">
        <w:rPr>
          <w:i/>
          <w:color w:val="000000"/>
        </w:rPr>
        <w:t>Raghuvaṃśa</w:t>
      </w:r>
      <w:r w:rsidRPr="00960D53">
        <w:rPr>
          <w:color w:val="000000"/>
        </w:rPr>
        <w:t xml:space="preserve"> 3.13 refers to Raghu’s horoscope as birth when five planets are in exaltation and not setting</w:t>
      </w:r>
      <w:r w:rsidR="009F174F">
        <w:rPr>
          <w:color w:val="000000"/>
        </w:rPr>
        <w:t xml:space="preserve">; </w:t>
      </w:r>
      <w:r w:rsidR="009F174F" w:rsidRPr="00960D53">
        <w:rPr>
          <w:color w:val="000000"/>
        </w:rPr>
        <w:t xml:space="preserve">Rāma’s horoscope is given in detail by the </w:t>
      </w:r>
      <w:r w:rsidR="009F174F" w:rsidRPr="00960D53">
        <w:rPr>
          <w:i/>
          <w:color w:val="000000"/>
        </w:rPr>
        <w:t xml:space="preserve">Agastyasaṃhitā </w:t>
      </w:r>
      <w:r w:rsidR="009F174F" w:rsidRPr="00960D53">
        <w:rPr>
          <w:color w:val="000000"/>
        </w:rPr>
        <w:t>(cf. Kane</w:t>
      </w:r>
      <w:r w:rsidR="00A737A3">
        <w:rPr>
          <w:color w:val="000000"/>
        </w:rPr>
        <w:t>,</w:t>
      </w:r>
      <w:r w:rsidR="009F174F" w:rsidRPr="00960D53">
        <w:rPr>
          <w:color w:val="000000"/>
        </w:rPr>
        <w:t xml:space="preserve"> </w:t>
      </w:r>
      <w:r w:rsidR="00A26FF8">
        <w:rPr>
          <w:i/>
          <w:color w:val="000000"/>
        </w:rPr>
        <w:t xml:space="preserve">HDhś, </w:t>
      </w:r>
      <w:r w:rsidR="009F174F" w:rsidRPr="00960D53">
        <w:rPr>
          <w:color w:val="000000"/>
        </w:rPr>
        <w:t>vol.</w:t>
      </w:r>
      <w:r w:rsidR="00A26FF8">
        <w:rPr>
          <w:color w:val="000000"/>
        </w:rPr>
        <w:t xml:space="preserve"> </w:t>
      </w:r>
      <w:r w:rsidR="009F174F" w:rsidRPr="00960D53">
        <w:rPr>
          <w:color w:val="000000"/>
        </w:rPr>
        <w:t>5 pp.</w:t>
      </w:r>
      <w:r w:rsidR="00A26FF8">
        <w:rPr>
          <w:color w:val="000000"/>
        </w:rPr>
        <w:t xml:space="preserve"> </w:t>
      </w:r>
      <w:r w:rsidR="009F174F" w:rsidRPr="00960D53">
        <w:rPr>
          <w:color w:val="000000"/>
        </w:rPr>
        <w:t>84-5</w:t>
      </w:r>
      <w:r w:rsidR="00A26FF8">
        <w:rPr>
          <w:color w:val="000000"/>
        </w:rPr>
        <w:t>)</w:t>
      </w:r>
      <w:r w:rsidR="00A26FF8">
        <w:rPr>
          <w:color w:val="000000"/>
        </w:rPr>
        <w:br/>
        <w:t xml:space="preserve">cf. </w:t>
      </w:r>
      <w:r w:rsidR="00AD0FD1">
        <w:rPr>
          <w:color w:val="000000"/>
        </w:rPr>
        <w:t xml:space="preserve"> Pingree (ed.) 1978: </w:t>
      </w:r>
      <w:r w:rsidR="00AD0FD1">
        <w:rPr>
          <w:i/>
          <w:color w:val="000000"/>
        </w:rPr>
        <w:t>Yavanajātaka</w:t>
      </w:r>
      <w:r w:rsidR="00AD0FD1">
        <w:rPr>
          <w:color w:val="000000"/>
        </w:rPr>
        <w:t xml:space="preserve"> II, 268-9 – [ad 8.5cd] “For all seven planets to be in their exaltations (cf. 9,1) is, of course, an impossibility; for the exaltation of Mercury is in Virgo, five signs from that of the Sun, while Mercury’s maximum elongation from the Sun is in the neighborhood of 22°.  However, modified forms of this yoda are frequently claimed in India to have marked the births of famou</w:t>
      </w:r>
      <w:r w:rsidR="00C10421">
        <w:rPr>
          <w:color w:val="000000"/>
        </w:rPr>
        <w:t xml:space="preserve">s men; thus there are the horoscopes of Rāma and of Bharata in the </w:t>
      </w:r>
      <w:r w:rsidR="00C10421">
        <w:rPr>
          <w:i/>
          <w:color w:val="000000"/>
        </w:rPr>
        <w:t>Rāmāyaṇa</w:t>
      </w:r>
      <w:r w:rsidR="00C10421">
        <w:rPr>
          <w:color w:val="000000"/>
        </w:rPr>
        <w:t xml:space="preserve"> (see P.V. Kane, "Some Rāmāyaṇa Problems," </w:t>
      </w:r>
      <w:r w:rsidR="00C10421">
        <w:rPr>
          <w:i/>
          <w:color w:val="000000"/>
        </w:rPr>
        <w:t>JOI Baroda</w:t>
      </w:r>
      <w:r w:rsidR="00C10421">
        <w:rPr>
          <w:color w:val="000000"/>
        </w:rPr>
        <w:t xml:space="preserve"> 1, 1951, 5-8) ...</w:t>
      </w:r>
    </w:p>
    <w:p w14:paraId="08739964" w14:textId="77777777" w:rsidR="00D73397" w:rsidRPr="00960D53" w:rsidRDefault="00B23304" w:rsidP="00FD1420">
      <w:pPr>
        <w:tabs>
          <w:tab w:val="left" w:pos="1080"/>
        </w:tabs>
        <w:spacing w:after="120"/>
        <w:ind w:left="360" w:hanging="360"/>
        <w:rPr>
          <w:color w:val="000000"/>
        </w:rPr>
      </w:pPr>
      <w:r w:rsidRPr="00960D53">
        <w:rPr>
          <w:color w:val="000000"/>
        </w:rPr>
        <w:t>Vālmīki is seen as “Lord of Animals” by Hofstetter (1980: 97-99) on the basis of animals round his hermitage (</w:t>
      </w:r>
      <w:r w:rsidRPr="00960D53">
        <w:rPr>
          <w:i/>
          <w:color w:val="000000"/>
        </w:rPr>
        <w:t>Raghuvaṃśa</w:t>
      </w:r>
      <w:r w:rsidRPr="00960D53">
        <w:rPr>
          <w:color w:val="000000"/>
        </w:rPr>
        <w:t xml:space="preserve"> 14.79, 15.37) and the story of the Niṣādha and the </w:t>
      </w:r>
      <w:r w:rsidRPr="00960D53">
        <w:rPr>
          <w:i/>
          <w:color w:val="000000"/>
        </w:rPr>
        <w:t>krauñca</w:t>
      </w:r>
      <w:r w:rsidRPr="00960D53">
        <w:rPr>
          <w:color w:val="000000"/>
        </w:rPr>
        <w:t xml:space="preserve"> at the beginning of Bāla (i.e. protection role).</w:t>
      </w:r>
    </w:p>
    <w:p w14:paraId="0876A2A8" w14:textId="30E23B6E" w:rsidR="00A90808" w:rsidRPr="00960D53" w:rsidRDefault="00A90808" w:rsidP="00FD1420">
      <w:pPr>
        <w:tabs>
          <w:tab w:val="left" w:pos="1080"/>
        </w:tabs>
        <w:spacing w:after="120"/>
        <w:ind w:left="360" w:hanging="360"/>
        <w:rPr>
          <w:color w:val="000000"/>
        </w:rPr>
      </w:pPr>
      <w:r w:rsidRPr="00960D53">
        <w:rPr>
          <w:color w:val="000000"/>
        </w:rPr>
        <w:t xml:space="preserve">Bajpai 1984-85:  “Rāma, Sītā and Lakṣmaṇa stayed for some time at a place called Rāmgarh, 45 kms. south-west from Ambikapur.  Rāmgarh has preserved to this day the relics of </w:t>
      </w:r>
      <w:r w:rsidRPr="00960D53">
        <w:rPr>
          <w:color w:val="000000"/>
        </w:rPr>
        <w:lastRenderedPageBreak/>
        <w:t>Rāma’s association with it.  The place can be identified with the Rāmagiri of the great poet Kālidāsa.”  [so places it in Surguja dist., M.P.]</w:t>
      </w:r>
    </w:p>
    <w:p w14:paraId="31066EDB" w14:textId="49B80E3D" w:rsidR="00D73397" w:rsidRPr="00960D53" w:rsidRDefault="00B23304" w:rsidP="00691BC6">
      <w:pPr>
        <w:keepNext/>
        <w:tabs>
          <w:tab w:val="right" w:pos="9000"/>
        </w:tabs>
        <w:spacing w:after="80"/>
        <w:ind w:left="360" w:hanging="360"/>
        <w:rPr>
          <w:i/>
          <w:color w:val="000000"/>
        </w:rPr>
      </w:pPr>
      <w:r w:rsidRPr="00960D53">
        <w:rPr>
          <w:color w:val="000000"/>
        </w:rPr>
        <w:t>Saran and Khanna 2004: 115</w:t>
      </w:r>
      <w:r w:rsidRPr="00960D53">
        <w:rPr>
          <w:b/>
          <w:color w:val="000000"/>
        </w:rPr>
        <w:t xml:space="preserve"> </w:t>
      </w:r>
      <w:r w:rsidR="00FD1420" w:rsidRPr="00960D53">
        <w:rPr>
          <w:color w:val="000000"/>
        </w:rPr>
        <w:t>(</w:t>
      </w:r>
      <w:r w:rsidRPr="00960D53">
        <w:rPr>
          <w:b/>
          <w:color w:val="000000"/>
        </w:rPr>
        <w:t>own copy</w:t>
      </w:r>
      <w:r w:rsidR="00FD1420" w:rsidRPr="00960D53">
        <w:rPr>
          <w:color w:val="000000"/>
        </w:rPr>
        <w:t>)</w:t>
      </w:r>
      <w:r w:rsidR="00691BC6" w:rsidRPr="00960D53">
        <w:rPr>
          <w:color w:val="000000"/>
        </w:rPr>
        <w:t xml:space="preserve"> – </w:t>
      </w:r>
      <w:r w:rsidRPr="00960D53">
        <w:rPr>
          <w:rFonts w:eastAsia="Gentium Basic"/>
          <w:color w:val="000000"/>
        </w:rPr>
        <w:t>“</w:t>
      </w:r>
      <w:r w:rsidRPr="00960D53">
        <w:rPr>
          <w:color w:val="000000"/>
        </w:rPr>
        <w:t xml:space="preserve">The poem </w:t>
      </w:r>
      <w:r w:rsidRPr="00960D53">
        <w:rPr>
          <w:i/>
          <w:color w:val="000000"/>
        </w:rPr>
        <w:t>Sumanasantaka</w:t>
      </w:r>
      <w:r w:rsidRPr="00960D53">
        <w:rPr>
          <w:color w:val="000000"/>
        </w:rPr>
        <w:t xml:space="preserve">, composed by </w:t>
      </w:r>
      <w:r w:rsidRPr="00960D53">
        <w:rPr>
          <w:i/>
          <w:color w:val="000000"/>
        </w:rPr>
        <w:t>Mpu</w:t>
      </w:r>
      <w:r w:rsidRPr="00960D53">
        <w:rPr>
          <w:color w:val="000000"/>
        </w:rPr>
        <w:t xml:space="preserve"> Monaguna (c.1204), draws its subject matter from a small but particularly beautiful portion of Kalidasa’s famous </w:t>
      </w:r>
      <w:r w:rsidRPr="00960D53">
        <w:rPr>
          <w:i/>
          <w:color w:val="000000"/>
        </w:rPr>
        <w:t>mahakavya, Raghuvamsam,</w:t>
      </w:r>
      <w:r w:rsidRPr="00960D53">
        <w:rPr>
          <w:color w:val="000000"/>
        </w:rPr>
        <w:t xml:space="preserve"> which the Sanskrit poet devotes to Rama’s grandfather Aja and his beloved queen Indumati.  [It] merely borrows the outline of the story from Kalidasa but produces an entirely independent work of literature.”</w:t>
      </w:r>
      <w:r w:rsidR="00190B4D">
        <w:rPr>
          <w:color w:val="000000"/>
        </w:rPr>
        <w:t xml:space="preserve">  </w:t>
      </w:r>
      <w:r w:rsidR="00190B4D">
        <w:rPr>
          <w:color w:val="000000"/>
        </w:rPr>
        <w:tab/>
      </w:r>
    </w:p>
    <w:p w14:paraId="5ED7915D" w14:textId="4FA0C3B5" w:rsidR="00D73397" w:rsidRPr="00960D53" w:rsidRDefault="00B23304" w:rsidP="00190B4D">
      <w:pPr>
        <w:tabs>
          <w:tab w:val="right" w:pos="9000"/>
        </w:tabs>
        <w:spacing w:after="120"/>
        <w:ind w:left="360" w:hanging="360"/>
        <w:rPr>
          <w:b/>
          <w:color w:val="000000"/>
        </w:rPr>
      </w:pPr>
      <w:r w:rsidRPr="00960D53">
        <w:rPr>
          <w:i/>
          <w:color w:val="000000"/>
        </w:rPr>
        <w:tab/>
        <w:t xml:space="preserve">citing Zoetmulder 1974: 306 </w:t>
      </w:r>
      <w:r w:rsidRPr="00960D53">
        <w:rPr>
          <w:color w:val="000000"/>
        </w:rPr>
        <w:t>(</w:t>
      </w:r>
      <w:r w:rsidRPr="00960D53">
        <w:rPr>
          <w:i/>
          <w:color w:val="000000"/>
        </w:rPr>
        <w:t xml:space="preserve">not part of our </w:t>
      </w:r>
      <w:r w:rsidRPr="00960D53">
        <w:rPr>
          <w:b/>
          <w:i/>
          <w:color w:val="000000"/>
        </w:rPr>
        <w:t>photocopy</w:t>
      </w:r>
      <w:r w:rsidRPr="00960D53">
        <w:rPr>
          <w:color w:val="000000"/>
        </w:rPr>
        <w:t>); correct ref. is pp. 307-11 (esp. 307)</w:t>
      </w:r>
      <w:r w:rsidR="00190B4D" w:rsidRPr="00190B4D">
        <w:rPr>
          <w:color w:val="000000"/>
        </w:rPr>
        <w:t xml:space="preserve"> </w:t>
      </w:r>
      <w:r w:rsidR="00190B4D">
        <w:rPr>
          <w:color w:val="000000"/>
        </w:rPr>
        <w:tab/>
        <w:t>[</w:t>
      </w:r>
      <w:r w:rsidR="00190B4D" w:rsidRPr="00190B4D">
        <w:rPr>
          <w:b/>
          <w:color w:val="000000"/>
        </w:rPr>
        <w:t>see</w:t>
      </w:r>
      <w:r w:rsidR="00190B4D">
        <w:rPr>
          <w:color w:val="000000"/>
        </w:rPr>
        <w:t xml:space="preserve"> entry on </w:t>
      </w:r>
      <w:r w:rsidR="00190B4D" w:rsidRPr="00190B4D">
        <w:t>Mpu Monaguṇa</w:t>
      </w:r>
      <w:r w:rsidR="00A6555E">
        <w:t xml:space="preserve">’s </w:t>
      </w:r>
      <w:r w:rsidR="00A6555E" w:rsidRPr="00510F72">
        <w:rPr>
          <w:i/>
        </w:rPr>
        <w:t>Sumanasāntaka</w:t>
      </w:r>
      <w:r w:rsidR="00190B4D" w:rsidRPr="00190B4D">
        <w:rPr>
          <w:color w:val="000000"/>
        </w:rPr>
        <w:t xml:space="preserve"> </w:t>
      </w:r>
      <w:r w:rsidR="00190B4D">
        <w:rPr>
          <w:color w:val="000000"/>
        </w:rPr>
        <w:t>within 12. Southeast Asia (verbal)]</w:t>
      </w:r>
    </w:p>
    <w:p w14:paraId="0EF07368"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color w:val="000000"/>
        </w:rPr>
        <w:tab/>
      </w:r>
      <w:r w:rsidRPr="00960D53">
        <w:rPr>
          <w:color w:val="000000"/>
        </w:rPr>
        <w:tab/>
      </w:r>
      <w:r w:rsidRPr="00960D53">
        <w:rPr>
          <w:i/>
          <w:color w:val="000000"/>
        </w:rPr>
        <w:t>Setubandha / Rāvaṇavaha</w:t>
      </w:r>
      <w:r w:rsidRPr="00960D53">
        <w:rPr>
          <w:color w:val="000000"/>
        </w:rPr>
        <w:t xml:space="preserve"> of Pravarasena</w:t>
      </w:r>
    </w:p>
    <w:p w14:paraId="39880F5C" w14:textId="6D7C0574" w:rsidR="00D73397" w:rsidRPr="00960D53" w:rsidRDefault="00B23304">
      <w:pPr>
        <w:spacing w:after="120"/>
        <w:ind w:left="720" w:hanging="720"/>
        <w:rPr>
          <w:b/>
          <w:color w:val="000000"/>
        </w:rPr>
      </w:pPr>
      <w:r w:rsidRPr="00960D53">
        <w:rPr>
          <w:b/>
          <w:color w:val="000000"/>
        </w:rPr>
        <w:t>date (and provenance)</w:t>
      </w:r>
      <w:r w:rsidRPr="00960D53">
        <w:rPr>
          <w:color w:val="000000"/>
        </w:rPr>
        <w:tab/>
        <w:t>5th century, in Mahārāṣṭrī Prākrit</w:t>
      </w:r>
    </w:p>
    <w:p w14:paraId="33C20734" w14:textId="1F19BBBE" w:rsidR="00D73397" w:rsidRPr="00960D53" w:rsidRDefault="00B23304" w:rsidP="001677E4">
      <w:pPr>
        <w:tabs>
          <w:tab w:val="left" w:pos="216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 Pravarasena 1880:  </w:t>
      </w:r>
      <w:r w:rsidRPr="00960D53">
        <w:rPr>
          <w:i/>
          <w:color w:val="000000"/>
        </w:rPr>
        <w:t xml:space="preserve">Râvaṇavaha oder Setubandha, </w:t>
      </w:r>
      <w:r w:rsidRPr="00960D53">
        <w:rPr>
          <w:color w:val="000000"/>
        </w:rPr>
        <w:t>prâkṛt und deutsch hrsg. von Siegfried Goldschmidt</w:t>
      </w:r>
      <w:r w:rsidR="007029AA">
        <w:rPr>
          <w:color w:val="000000"/>
        </w:rPr>
        <w:t>, 2 Bde</w:t>
      </w:r>
      <w:r w:rsidRPr="00960D53">
        <w:rPr>
          <w:color w:val="000000"/>
        </w:rPr>
        <w:t xml:space="preserve"> (Strassburg:  Trübner, 1880).</w:t>
      </w:r>
      <w:r w:rsidRPr="00960D53">
        <w:rPr>
          <w:rFonts w:eastAsia="MingLiU" w:cs="MingLiU"/>
          <w:color w:val="000000"/>
        </w:rPr>
        <w:br/>
      </w:r>
      <w:r w:rsidRPr="00960D53">
        <w:rPr>
          <w:color w:val="000000"/>
        </w:rPr>
        <w:tab/>
      </w:r>
      <w:r w:rsidRPr="00960D53">
        <w:rPr>
          <w:color w:val="000000"/>
        </w:rPr>
        <w:tab/>
      </w:r>
      <w:r w:rsidR="00D219A2">
        <w:rPr>
          <w:b/>
          <w:color w:val="000000"/>
          <w:spacing w:val="-8"/>
        </w:rPr>
        <w:t>download</w:t>
      </w:r>
      <w:r w:rsidRPr="00960D53">
        <w:rPr>
          <w:b/>
          <w:color w:val="000000"/>
          <w:spacing w:val="-8"/>
        </w:rPr>
        <w:t xml:space="preserve">; </w:t>
      </w:r>
      <w:r w:rsidRPr="00960D53">
        <w:rPr>
          <w:b/>
          <w:color w:val="000000"/>
        </w:rPr>
        <w:t>pp. 45-52 + 240-48 photocopied</w:t>
      </w:r>
    </w:p>
    <w:p w14:paraId="278AAAA2" w14:textId="61FACAB2" w:rsidR="009A52E7" w:rsidRPr="00960D53" w:rsidRDefault="009A52E7" w:rsidP="001677E4">
      <w:pPr>
        <w:tabs>
          <w:tab w:val="left" w:pos="2160"/>
          <w:tab w:val="right" w:pos="9000"/>
        </w:tabs>
        <w:spacing w:after="120"/>
        <w:ind w:left="360" w:hanging="360"/>
        <w:rPr>
          <w:b/>
          <w:color w:val="000000"/>
        </w:rPr>
      </w:pPr>
      <w:r w:rsidRPr="00960D53">
        <w:rPr>
          <w:color w:val="000000"/>
        </w:rPr>
        <w:t>Pravarasena 1959:</w:t>
      </w:r>
      <w:r w:rsidRPr="00960D53">
        <w:rPr>
          <w:b/>
          <w:color w:val="000000"/>
        </w:rPr>
        <w:t xml:space="preserve">  </w:t>
      </w:r>
      <w:r w:rsidRPr="00960D53">
        <w:rPr>
          <w:rFonts w:cs="Helvetica Neue"/>
          <w:i/>
          <w:color w:val="000000"/>
        </w:rPr>
        <w:t>Pravarasena's Rāvaṇavaha-mahākāvyam</w:t>
      </w:r>
      <w:r w:rsidR="00736F01" w:rsidRPr="00960D53">
        <w:rPr>
          <w:rFonts w:cs="Helvetica Neue"/>
          <w:i/>
          <w:color w:val="000000"/>
        </w:rPr>
        <w:t>,</w:t>
      </w:r>
      <w:r w:rsidRPr="00960D53">
        <w:rPr>
          <w:rFonts w:cs="Helvetica Neue"/>
          <w:i/>
          <w:color w:val="000000"/>
        </w:rPr>
        <w:t xml:space="preserve"> with the commentary of Setu-tattva-candrikā,</w:t>
      </w:r>
      <w:r w:rsidRPr="00960D53">
        <w:rPr>
          <w:rFonts w:cs="Helvetica Neue"/>
          <w:color w:val="000000"/>
        </w:rPr>
        <w:t xml:space="preserve"> ed. by Radhagovinda Basak</w:t>
      </w:r>
      <w:r w:rsidR="00736F01" w:rsidRPr="00960D53">
        <w:rPr>
          <w:rFonts w:cs="Helvetica Neue"/>
          <w:color w:val="000000"/>
        </w:rPr>
        <w:t xml:space="preserve"> (Calcutta: Sanskrit College).</w:t>
      </w:r>
      <w:r w:rsidR="00736F01" w:rsidRPr="00960D53">
        <w:rPr>
          <w:rFonts w:cs="Helvetica Neue"/>
          <w:color w:val="000000"/>
        </w:rPr>
        <w:tab/>
      </w:r>
      <w:r w:rsidR="00944FB6">
        <w:rPr>
          <w:rFonts w:cs="Helvetica Neue"/>
          <w:b/>
          <w:color w:val="000000"/>
        </w:rPr>
        <w:t>download</w:t>
      </w:r>
    </w:p>
    <w:p w14:paraId="359B1402" w14:textId="77777777" w:rsidR="00D73397" w:rsidRPr="00960D53" w:rsidRDefault="00B23304" w:rsidP="001677E4">
      <w:pPr>
        <w:tabs>
          <w:tab w:val="left" w:pos="2160"/>
          <w:tab w:val="right" w:pos="9000"/>
        </w:tabs>
        <w:spacing w:after="120"/>
        <w:ind w:left="360" w:hanging="360"/>
        <w:rPr>
          <w:b/>
          <w:color w:val="000000"/>
        </w:rPr>
      </w:pPr>
      <w:r w:rsidRPr="00960D53">
        <w:rPr>
          <w:b/>
          <w:color w:val="000000"/>
        </w:rPr>
        <w:t>translation(s)</w:t>
      </w:r>
      <w:r w:rsidRPr="00960D53">
        <w:rPr>
          <w:b/>
          <w:color w:val="000000"/>
        </w:rPr>
        <w:tab/>
        <w:t xml:space="preserve">* </w:t>
      </w:r>
      <w:r w:rsidRPr="00960D53">
        <w:rPr>
          <w:color w:val="000000"/>
        </w:rPr>
        <w:t xml:space="preserve">Pravarasena 1976:  </w:t>
      </w:r>
      <w:r w:rsidRPr="00960D53">
        <w:rPr>
          <w:i/>
          <w:color w:val="000000"/>
        </w:rPr>
        <w:t xml:space="preserve">Pravarasena’s Setubandha, </w:t>
      </w:r>
      <w:r w:rsidRPr="00960D53">
        <w:rPr>
          <w:color w:val="000000"/>
        </w:rPr>
        <w:t>trans. by Krishna Kanta Handiqui, Prakrit Text Series, 20 (Ahmedabad: Prakrit Text Society).</w:t>
      </w:r>
      <w:r w:rsidRPr="00960D53">
        <w:rPr>
          <w:color w:val="000000"/>
        </w:rPr>
        <w:br/>
      </w:r>
      <w:r w:rsidRPr="00960D53">
        <w:rPr>
          <w:color w:val="000000"/>
        </w:rPr>
        <w:tab/>
      </w:r>
      <w:r w:rsidRPr="00960D53">
        <w:rPr>
          <w:color w:val="000000"/>
        </w:rPr>
        <w:tab/>
        <w:t>(</w:t>
      </w:r>
      <w:r w:rsidRPr="00960D53">
        <w:rPr>
          <w:b/>
          <w:color w:val="000000"/>
          <w:spacing w:val="-8"/>
        </w:rPr>
        <w:t>Ind) Sansk ser F 6/20; pp. 30-49 photocopied</w:t>
      </w:r>
    </w:p>
    <w:p w14:paraId="46D68635" w14:textId="30531882" w:rsidR="00BE156D" w:rsidRPr="004E31E6" w:rsidRDefault="00B23304" w:rsidP="001677E4">
      <w:pPr>
        <w:tabs>
          <w:tab w:val="left" w:pos="1080"/>
          <w:tab w:val="right" w:pos="9000"/>
        </w:tabs>
        <w:spacing w:after="120"/>
        <w:ind w:left="360" w:hanging="360"/>
        <w:rPr>
          <w:b/>
          <w:color w:val="000000"/>
        </w:rPr>
      </w:pPr>
      <w:r w:rsidRPr="00960D53">
        <w:rPr>
          <w:b/>
          <w:color w:val="000000"/>
        </w:rPr>
        <w:t>studies</w:t>
      </w:r>
      <w:r w:rsidRPr="00960D53">
        <w:rPr>
          <w:b/>
          <w:color w:val="000000"/>
        </w:rPr>
        <w:tab/>
      </w:r>
      <w:r w:rsidR="00234CAF" w:rsidRPr="00960D53">
        <w:rPr>
          <w:b/>
          <w:color w:val="000000"/>
        </w:rPr>
        <w:tab/>
      </w:r>
      <w:r w:rsidR="00485FE9" w:rsidRPr="00256BDC">
        <w:rPr>
          <w:color w:val="000000"/>
        </w:rPr>
        <w:t xml:space="preserve">Dundas, Paul </w:t>
      </w:r>
      <w:r w:rsidR="00485FE9">
        <w:rPr>
          <w:color w:val="000000"/>
        </w:rPr>
        <w:t>2022</w:t>
      </w:r>
      <w:r w:rsidR="00485FE9" w:rsidRPr="00256BDC">
        <w:rPr>
          <w:color w:val="000000"/>
        </w:rPr>
        <w:t xml:space="preserve">:  “The second phase of Prakrit </w:t>
      </w:r>
      <w:r w:rsidR="00485FE9" w:rsidRPr="00E44DF5">
        <w:rPr>
          <w:color w:val="000000"/>
        </w:rPr>
        <w:t>Kav</w:t>
      </w:r>
      <w:r w:rsidR="00B12583">
        <w:rPr>
          <w:color w:val="000000"/>
        </w:rPr>
        <w:t>y</w:t>
      </w:r>
      <w:r w:rsidR="00485FE9" w:rsidRPr="00E44DF5">
        <w:rPr>
          <w:color w:val="000000"/>
        </w:rPr>
        <w:t>a</w:t>
      </w:r>
      <w:r w:rsidR="00485FE9" w:rsidRPr="00256BDC">
        <w:rPr>
          <w:color w:val="000000"/>
        </w:rPr>
        <w:t xml:space="preserve">: towards contextualising Pravarasena’s </w:t>
      </w:r>
      <w:r w:rsidR="00485FE9" w:rsidRPr="00256BDC">
        <w:rPr>
          <w:i/>
          <w:color w:val="000000"/>
        </w:rPr>
        <w:t>Setubandha</w:t>
      </w:r>
      <w:r w:rsidR="00485FE9" w:rsidRPr="00256BDC">
        <w:rPr>
          <w:color w:val="000000"/>
        </w:rPr>
        <w:t xml:space="preserve">”, </w:t>
      </w:r>
      <w:r w:rsidR="00485FE9" w:rsidRPr="00256BDC">
        <w:rPr>
          <w:i/>
          <w:color w:val="000000"/>
        </w:rPr>
        <w:t>BEI</w:t>
      </w:r>
      <w:r w:rsidR="00485FE9">
        <w:rPr>
          <w:i/>
          <w:color w:val="000000"/>
        </w:rPr>
        <w:t xml:space="preserve"> </w:t>
      </w:r>
      <w:r w:rsidR="00485FE9">
        <w:rPr>
          <w:color w:val="000000"/>
        </w:rPr>
        <w:t>35: 49-100</w:t>
      </w:r>
      <w:r w:rsidR="00485FE9" w:rsidRPr="00256BDC">
        <w:rPr>
          <w:color w:val="000000"/>
        </w:rPr>
        <w:t>.</w:t>
      </w:r>
      <w:r w:rsidR="00485FE9" w:rsidRPr="00256BDC">
        <w:rPr>
          <w:color w:val="000000"/>
        </w:rPr>
        <w:tab/>
      </w:r>
      <w:r w:rsidR="00485FE9">
        <w:rPr>
          <w:b/>
          <w:color w:val="000000"/>
        </w:rPr>
        <w:t>download</w:t>
      </w:r>
    </w:p>
    <w:p w14:paraId="267F036C" w14:textId="4938411F" w:rsidR="006345F4" w:rsidRDefault="00233D61" w:rsidP="001677E4">
      <w:pPr>
        <w:tabs>
          <w:tab w:val="left" w:pos="1080"/>
          <w:tab w:val="right" w:pos="9000"/>
        </w:tabs>
        <w:spacing w:after="120"/>
        <w:ind w:left="360" w:hanging="360"/>
        <w:rPr>
          <w:b/>
          <w:color w:val="000000"/>
        </w:rPr>
      </w:pPr>
      <w:r w:rsidRPr="00587132">
        <w:rPr>
          <w:color w:val="000000"/>
        </w:rPr>
        <w:t>Granoff, Phyllis 1998</w:t>
      </w:r>
      <w:r>
        <w:rPr>
          <w:color w:val="000000"/>
        </w:rPr>
        <w:t xml:space="preserve">:  “Rāma’s Bridge: some notes on place in medieval India, real and envisioned”, </w:t>
      </w:r>
      <w:r>
        <w:rPr>
          <w:i/>
          <w:color w:val="000000"/>
        </w:rPr>
        <w:t>East and West</w:t>
      </w:r>
      <w:r>
        <w:rPr>
          <w:color w:val="000000"/>
        </w:rPr>
        <w:t xml:space="preserve"> 48.1/2: 93-115.</w:t>
      </w:r>
      <w:r>
        <w:rPr>
          <w:color w:val="000000"/>
        </w:rPr>
        <w:tab/>
      </w:r>
      <w:r>
        <w:rPr>
          <w:b/>
          <w:color w:val="000000"/>
        </w:rPr>
        <w:t>download</w:t>
      </w:r>
    </w:p>
    <w:p w14:paraId="0E272F23" w14:textId="10480246" w:rsidR="00C16C48" w:rsidRDefault="00C16C48" w:rsidP="001677E4">
      <w:pPr>
        <w:tabs>
          <w:tab w:val="left" w:pos="1080"/>
          <w:tab w:val="right" w:pos="9000"/>
        </w:tabs>
        <w:spacing w:after="120"/>
        <w:ind w:left="360" w:hanging="360"/>
        <w:rPr>
          <w:b/>
          <w:color w:val="000000"/>
        </w:rPr>
      </w:pPr>
      <w:r w:rsidRPr="009350B8">
        <w:rPr>
          <w:rFonts w:eastAsia="Gentium Basic"/>
          <w:color w:val="000000"/>
        </w:rPr>
        <w:t>S</w:t>
      </w:r>
      <w:r w:rsidRPr="009350B8">
        <w:rPr>
          <w:rFonts w:eastAsia="Gentium Basic"/>
        </w:rPr>
        <w:t>ł</w:t>
      </w:r>
      <w:r w:rsidRPr="009350B8">
        <w:rPr>
          <w:rFonts w:eastAsia="Gentium Basic"/>
          <w:color w:val="000000"/>
        </w:rPr>
        <w:t>uszkiewicz, Eugeniusz 19</w:t>
      </w:r>
      <w:r>
        <w:rPr>
          <w:rFonts w:eastAsia="Gentium Basic"/>
          <w:color w:val="000000"/>
        </w:rPr>
        <w:t xml:space="preserve">49:  “Rāvaṇavaha (“Sētubandha”) a Rāmāyaṇa”, </w:t>
      </w:r>
      <w:r>
        <w:rPr>
          <w:rFonts w:eastAsia="Gentium Basic"/>
          <w:i/>
          <w:color w:val="000000"/>
        </w:rPr>
        <w:t xml:space="preserve">Sprawozdanie TNT w Toruniu </w:t>
      </w:r>
      <w:r>
        <w:rPr>
          <w:rFonts w:eastAsia="Gentium Basic"/>
          <w:color w:val="000000"/>
        </w:rPr>
        <w:t>1949/III: 67-71.</w:t>
      </w:r>
      <w:r>
        <w:rPr>
          <w:rFonts w:eastAsia="Gentium Basic"/>
          <w:color w:val="000000"/>
        </w:rPr>
        <w:tab/>
      </w:r>
      <w:r>
        <w:rPr>
          <w:rFonts w:eastAsia="Gentium Basic"/>
          <w:b/>
        </w:rPr>
        <w:t xml:space="preserve">reprint in </w:t>
      </w:r>
      <w:r w:rsidRPr="0055321D">
        <w:rPr>
          <w:rFonts w:eastAsia="Gentium Basic"/>
          <w:b/>
          <w:color w:val="000000"/>
        </w:rPr>
        <w:t>S</w:t>
      </w:r>
      <w:r w:rsidRPr="0055321D">
        <w:rPr>
          <w:rFonts w:eastAsia="Gentium Basic"/>
          <w:b/>
        </w:rPr>
        <w:t>ł</w:t>
      </w:r>
      <w:r w:rsidRPr="0055321D">
        <w:rPr>
          <w:rFonts w:eastAsia="Gentium Basic"/>
          <w:b/>
          <w:color w:val="000000"/>
        </w:rPr>
        <w:t>uszkiewicz 2022</w:t>
      </w:r>
    </w:p>
    <w:p w14:paraId="411C9950" w14:textId="2F1291AF" w:rsidR="00004814" w:rsidRPr="00960D53" w:rsidRDefault="00B23304" w:rsidP="001677E4">
      <w:pPr>
        <w:tabs>
          <w:tab w:val="left" w:pos="1080"/>
          <w:tab w:val="right" w:pos="9000"/>
        </w:tabs>
        <w:spacing w:after="120"/>
        <w:ind w:left="360" w:hanging="360"/>
        <w:rPr>
          <w:b/>
          <w:color w:val="000000"/>
        </w:rPr>
      </w:pPr>
      <w:r w:rsidRPr="00960D53">
        <w:rPr>
          <w:color w:val="000000"/>
        </w:rPr>
        <w:t xml:space="preserve">Słuszkiewicz, Eugeniusz  1953:  “Le Rāvaṇavaha et le Rāmāyaṇa”, </w:t>
      </w:r>
      <w:r w:rsidRPr="00960D53">
        <w:rPr>
          <w:i/>
          <w:color w:val="000000"/>
        </w:rPr>
        <w:t>RO</w:t>
      </w:r>
      <w:r w:rsidRPr="00960D53">
        <w:rPr>
          <w:color w:val="000000"/>
        </w:rPr>
        <w:t xml:space="preserve"> 3: 107-32</w:t>
      </w:r>
      <w:r w:rsidR="00750D74">
        <w:rPr>
          <w:color w:val="000000"/>
        </w:rPr>
        <w:t>.</w:t>
      </w:r>
      <w:r w:rsidR="001677E4">
        <w:rPr>
          <w:color w:val="000000"/>
        </w:rPr>
        <w:br/>
      </w:r>
      <w:r w:rsidR="001677E4">
        <w:rPr>
          <w:color w:val="000000"/>
        </w:rPr>
        <w:tab/>
      </w:r>
      <w:r w:rsidR="00004814" w:rsidRPr="00960D53">
        <w:rPr>
          <w:color w:val="000000"/>
        </w:rPr>
        <w:tab/>
      </w:r>
      <w:r w:rsidR="00004814" w:rsidRPr="00960D53">
        <w:rPr>
          <w:b/>
          <w:color w:val="000000"/>
        </w:rPr>
        <w:t>offprint</w:t>
      </w:r>
      <w:r w:rsidR="001677E4">
        <w:rPr>
          <w:rFonts w:eastAsia="Gentium Basic"/>
          <w:b/>
          <w:color w:val="000000"/>
        </w:rPr>
        <w:t xml:space="preserve"> + </w:t>
      </w:r>
      <w:r w:rsidR="001677E4">
        <w:rPr>
          <w:rFonts w:eastAsia="Gentium Basic"/>
          <w:b/>
        </w:rPr>
        <w:t xml:space="preserve">reprint in </w:t>
      </w:r>
      <w:r w:rsidR="001677E4" w:rsidRPr="0055321D">
        <w:rPr>
          <w:rFonts w:eastAsia="Gentium Basic"/>
          <w:b/>
          <w:color w:val="000000"/>
        </w:rPr>
        <w:t>S</w:t>
      </w:r>
      <w:r w:rsidR="001677E4" w:rsidRPr="0055321D">
        <w:rPr>
          <w:rFonts w:eastAsia="Gentium Basic"/>
          <w:b/>
        </w:rPr>
        <w:t>ł</w:t>
      </w:r>
      <w:r w:rsidR="001677E4" w:rsidRPr="0055321D">
        <w:rPr>
          <w:rFonts w:eastAsia="Gentium Basic"/>
          <w:b/>
          <w:color w:val="000000"/>
        </w:rPr>
        <w:t>uszkiewicz 2022</w:t>
      </w:r>
    </w:p>
    <w:p w14:paraId="60AA0A27" w14:textId="07F1E026" w:rsidR="00D73397" w:rsidRPr="00F84A7D" w:rsidRDefault="00004814" w:rsidP="00F84A7D">
      <w:pPr>
        <w:tabs>
          <w:tab w:val="left" w:pos="1080"/>
          <w:tab w:val="right" w:pos="9000"/>
        </w:tabs>
        <w:spacing w:after="120"/>
        <w:ind w:left="360" w:hanging="360"/>
        <w:rPr>
          <w:color w:val="000000"/>
        </w:rPr>
      </w:pPr>
      <w:r w:rsidRPr="00960D53">
        <w:rPr>
          <w:b/>
          <w:color w:val="000000"/>
        </w:rPr>
        <w:t>notes</w:t>
      </w:r>
      <w:r>
        <w:rPr>
          <w:color w:val="000000"/>
        </w:rPr>
        <w:tab/>
      </w:r>
      <w:r w:rsidRPr="00960D53">
        <w:rPr>
          <w:color w:val="000000"/>
        </w:rPr>
        <w:t xml:space="preserve">cf. Warder, </w:t>
      </w:r>
      <w:r w:rsidRPr="00960D53">
        <w:rPr>
          <w:i/>
          <w:color w:val="000000"/>
        </w:rPr>
        <w:t>Indian Kāvya Lit.,</w:t>
      </w:r>
      <w:r w:rsidRPr="00960D53">
        <w:rPr>
          <w:color w:val="000000"/>
        </w:rPr>
        <w:t xml:space="preserve"> vol. 3, pp. 155-165 (§§ 1431-1443);</w:t>
      </w:r>
      <w:r>
        <w:rPr>
          <w:color w:val="000000"/>
        </w:rPr>
        <w:t xml:space="preserve"> in 15 </w:t>
      </w:r>
      <w:r>
        <w:rPr>
          <w:i/>
          <w:color w:val="000000"/>
        </w:rPr>
        <w:t>āsāsaa</w:t>
      </w:r>
      <w:r>
        <w:rPr>
          <w:color w:val="000000"/>
        </w:rPr>
        <w:t xml:space="preserve"> (Skt </w:t>
      </w:r>
      <w:r>
        <w:rPr>
          <w:i/>
          <w:color w:val="000000"/>
        </w:rPr>
        <w:t>āśvāsaka</w:t>
      </w:r>
      <w:r>
        <w:rPr>
          <w:color w:val="000000"/>
        </w:rPr>
        <w:t xml:space="preserve">) and </w:t>
      </w:r>
      <w:r>
        <w:rPr>
          <w:i/>
          <w:color w:val="000000"/>
        </w:rPr>
        <w:t xml:space="preserve">skandhaka </w:t>
      </w:r>
      <w:r>
        <w:rPr>
          <w:color w:val="000000"/>
        </w:rPr>
        <w:t>(</w:t>
      </w:r>
      <w:r>
        <w:rPr>
          <w:i/>
          <w:color w:val="000000"/>
        </w:rPr>
        <w:t>āryagīti</w:t>
      </w:r>
      <w:r>
        <w:rPr>
          <w:color w:val="000000"/>
        </w:rPr>
        <w:t>) metre</w:t>
      </w:r>
      <w:r w:rsidR="0044382D">
        <w:rPr>
          <w:color w:val="000000"/>
        </w:rPr>
        <w:t xml:space="preserve">, </w:t>
      </w:r>
      <w:r w:rsidR="0044382D" w:rsidRPr="00960D53">
        <w:rPr>
          <w:color w:val="000000"/>
        </w:rPr>
        <w:t>employ</w:t>
      </w:r>
      <w:r w:rsidR="0044382D">
        <w:rPr>
          <w:color w:val="000000"/>
        </w:rPr>
        <w:t>ing</w:t>
      </w:r>
      <w:r w:rsidR="0044382D" w:rsidRPr="00960D53">
        <w:rPr>
          <w:color w:val="000000"/>
        </w:rPr>
        <w:t xml:space="preserve"> </w:t>
      </w:r>
      <w:r w:rsidR="0044382D">
        <w:rPr>
          <w:color w:val="000000"/>
        </w:rPr>
        <w:t>subtle word play</w:t>
      </w:r>
      <w:r>
        <w:rPr>
          <w:color w:val="000000"/>
        </w:rPr>
        <w:t xml:space="preserve">; </w:t>
      </w:r>
      <w:r w:rsidR="00F84A7D">
        <w:rPr>
          <w:color w:val="000000"/>
        </w:rPr>
        <w:t>by</w:t>
      </w:r>
      <w:r w:rsidR="00B15F2F" w:rsidRPr="00960D53">
        <w:rPr>
          <w:color w:val="000000"/>
        </w:rPr>
        <w:t xml:space="preserve"> Vākāṭaka king Pravarasena II (r</w:t>
      </w:r>
      <w:r w:rsidR="0044382D">
        <w:rPr>
          <w:color w:val="000000"/>
        </w:rPr>
        <w:t xml:space="preserve">. </w:t>
      </w:r>
      <w:r w:rsidR="009B1AEE">
        <w:rPr>
          <w:color w:val="000000"/>
        </w:rPr>
        <w:t>c.</w:t>
      </w:r>
      <w:r w:rsidR="00B15F2F" w:rsidRPr="00960D53">
        <w:rPr>
          <w:color w:val="000000"/>
        </w:rPr>
        <w:t xml:space="preserve"> 41</w:t>
      </w:r>
      <w:r w:rsidR="009B1AEE">
        <w:rPr>
          <w:color w:val="000000"/>
        </w:rPr>
        <w:t>9</w:t>
      </w:r>
      <w:r w:rsidR="00B15F2F" w:rsidRPr="00960D53">
        <w:rPr>
          <w:color w:val="000000"/>
        </w:rPr>
        <w:t>-</w:t>
      </w:r>
      <w:r w:rsidR="009B1AEE">
        <w:rPr>
          <w:color w:val="000000"/>
        </w:rPr>
        <w:t>5</w:t>
      </w:r>
      <w:r w:rsidR="00B15F2F" w:rsidRPr="00960D53">
        <w:rPr>
          <w:color w:val="000000"/>
        </w:rPr>
        <w:t>0)</w:t>
      </w:r>
      <w:r w:rsidR="00722CF0">
        <w:rPr>
          <w:color w:val="000000"/>
        </w:rPr>
        <w:t>, who</w:t>
      </w:r>
      <w:r w:rsidR="00E57B29" w:rsidRPr="00960D53">
        <w:rPr>
          <w:color w:val="000000"/>
        </w:rPr>
        <w:t xml:space="preserve"> ruled first from Nandivardhana (mod. Nagardhan) and then from Pravarapura (mod Mānsar).  There is evidence of his devotion to Viṣṇu.</w:t>
      </w:r>
      <w:r w:rsidR="00CC1B7F" w:rsidRPr="00960D53">
        <w:rPr>
          <w:color w:val="000000"/>
        </w:rPr>
        <w:t xml:space="preserve"> </w:t>
      </w:r>
    </w:p>
    <w:p w14:paraId="7654573A" w14:textId="0D834574" w:rsidR="00D73397" w:rsidRPr="00960D53" w:rsidRDefault="00B23304" w:rsidP="00722CF0">
      <w:pPr>
        <w:spacing w:after="120"/>
        <w:ind w:left="360" w:hanging="360"/>
        <w:rPr>
          <w:b/>
          <w:color w:val="000000"/>
        </w:rPr>
      </w:pPr>
      <w:r w:rsidRPr="00960D53">
        <w:rPr>
          <w:color w:val="000000"/>
        </w:rPr>
        <w:t xml:space="preserve">cf. Raghavan, </w:t>
      </w:r>
      <w:r w:rsidRPr="00960D53">
        <w:rPr>
          <w:i/>
          <w:color w:val="000000"/>
        </w:rPr>
        <w:t xml:space="preserve">The Rāmāyaṇa in classical Sanskrit and Prākrit Mahākāvya Literature </w:t>
      </w:r>
      <w:r w:rsidRPr="00960D53">
        <w:rPr>
          <w:color w:val="000000"/>
        </w:rPr>
        <w:t>(Gune Mem. Lectures, 1977), Poona: Univ. of Poona, 1985: 23-30  [repr. Chennai: Raghavan Centre for Performing Arts, 2004</w:t>
      </w:r>
      <w:r w:rsidR="00F35EDC">
        <w:rPr>
          <w:color w:val="000000"/>
        </w:rPr>
        <w:t xml:space="preserve"> and 2017</w:t>
      </w:r>
      <w:r w:rsidRPr="00960D53">
        <w:rPr>
          <w:color w:val="000000"/>
        </w:rPr>
        <w:t>].</w:t>
      </w:r>
    </w:p>
    <w:p w14:paraId="1CA33CD7" w14:textId="000C3010" w:rsidR="00D73397" w:rsidRPr="00960D53" w:rsidRDefault="00B23304" w:rsidP="00722CF0">
      <w:pPr>
        <w:spacing w:after="120"/>
        <w:ind w:left="360" w:hanging="360"/>
        <w:rPr>
          <w:i/>
          <w:color w:val="000000"/>
        </w:rPr>
      </w:pPr>
      <w:r w:rsidRPr="00960D53">
        <w:rPr>
          <w:color w:val="000000"/>
        </w:rPr>
        <w:t>includes story of fish attacking the causeway but not her giving birth to a son by swallowing Hanumān’s sweat (</w:t>
      </w:r>
      <w:r w:rsidRPr="00960D53">
        <w:rPr>
          <w:b/>
          <w:color w:val="000000"/>
        </w:rPr>
        <w:t>see</w:t>
      </w:r>
      <w:r w:rsidRPr="00960D53">
        <w:rPr>
          <w:color w:val="000000"/>
        </w:rPr>
        <w:t xml:space="preserve"> Sahai 1976: 24-25).</w:t>
      </w:r>
    </w:p>
    <w:p w14:paraId="3D61C5D1" w14:textId="6E9C7CC6" w:rsidR="00D73397" w:rsidRDefault="00B23304" w:rsidP="00722CF0">
      <w:pPr>
        <w:spacing w:after="120"/>
        <w:ind w:left="360" w:hanging="360"/>
        <w:rPr>
          <w:color w:val="000000"/>
        </w:rPr>
      </w:pPr>
      <w:r w:rsidRPr="00960D53">
        <w:rPr>
          <w:color w:val="000000"/>
        </w:rPr>
        <w:t xml:space="preserve">Pravarasena and </w:t>
      </w:r>
      <w:r w:rsidRPr="00960D53">
        <w:rPr>
          <w:i/>
          <w:color w:val="000000"/>
        </w:rPr>
        <w:t>Setubandha</w:t>
      </w:r>
      <w:r w:rsidRPr="00960D53">
        <w:rPr>
          <w:color w:val="000000"/>
        </w:rPr>
        <w:t xml:space="preserve"> referred to in an inscription of Yaśovarman of Kambuja (889-910 A.D.) </w:t>
      </w:r>
      <w:r w:rsidRPr="00960D53">
        <w:rPr>
          <w:b/>
          <w:color w:val="000000"/>
        </w:rPr>
        <w:t xml:space="preserve">see </w:t>
      </w:r>
      <w:r w:rsidRPr="00960D53">
        <w:rPr>
          <w:color w:val="000000"/>
        </w:rPr>
        <w:t xml:space="preserve">Sharan, Mahesh Kumar 2003: </w:t>
      </w:r>
      <w:r w:rsidRPr="00960D53">
        <w:rPr>
          <w:i/>
          <w:color w:val="000000"/>
        </w:rPr>
        <w:t>Studies in Sanskrit inscriptions of ancient Cambodia</w:t>
      </w:r>
      <w:r w:rsidRPr="00960D53">
        <w:rPr>
          <w:color w:val="000000"/>
        </w:rPr>
        <w:t xml:space="preserve"> (Delhi: Abhinav): 48-49</w:t>
      </w:r>
    </w:p>
    <w:p w14:paraId="35D6D3AC" w14:textId="62F95833" w:rsidR="00722CF0" w:rsidRDefault="00B9201E" w:rsidP="00722CF0">
      <w:pPr>
        <w:spacing w:after="120"/>
        <w:ind w:left="360" w:hanging="360"/>
        <w:rPr>
          <w:color w:val="000000"/>
        </w:rPr>
      </w:pPr>
      <w:r>
        <w:rPr>
          <w:color w:val="000000"/>
        </w:rPr>
        <w:t>Granoff 1998: 97 –</w:t>
      </w:r>
      <w:r>
        <w:rPr>
          <w:color w:val="000000"/>
        </w:rPr>
        <w:br/>
      </w:r>
      <w:r w:rsidRPr="00B9201E">
        <w:rPr>
          <w:color w:val="000000"/>
        </w:rPr>
        <w:t xml:space="preserve">In the 7th century A.D. Pravarasena wrote his </w:t>
      </w:r>
      <w:r w:rsidRPr="00B9201E">
        <w:rPr>
          <w:i/>
          <w:color w:val="000000"/>
        </w:rPr>
        <w:t>Setubandha</w:t>
      </w:r>
      <w:r w:rsidRPr="00B9201E">
        <w:rPr>
          <w:color w:val="000000"/>
        </w:rPr>
        <w:t xml:space="preserve">, a lengthy poem in Prakrit, which tells the story of building the bridge. Pravarasena embellished the </w:t>
      </w:r>
      <w:r w:rsidRPr="00B9201E">
        <w:rPr>
          <w:i/>
          <w:color w:val="000000"/>
        </w:rPr>
        <w:t>Rāmāyaṇa</w:t>
      </w:r>
      <w:r w:rsidRPr="00B9201E">
        <w:rPr>
          <w:color w:val="000000"/>
        </w:rPr>
        <w:t xml:space="preserve"> account and described really two attempts to build the bridge. Curiously enough, the first effort failed, when the mountains used to make the bridge simply sunk into the ocean and out of view. In the second attempt, through the efforts of the marvellous monkey named Nala, the bridge was constructed in such a way that it formed a solid, visible structure across the ocean. This saga of the invisible bridge seems to me to be particularly telling, for one of the more trying questions that the accounts of actual pilgrimages to the bridge raise is, in what sense did or could a pilgrim ‘see’ this bridge of Rāma, reaching from India to Sri Laṅkā?</w:t>
      </w:r>
    </w:p>
    <w:p w14:paraId="1EF4C01D"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Rāghavābhyudaya</w:t>
      </w:r>
    </w:p>
    <w:p w14:paraId="2E7ADA53"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now lost (?? c. 6th century)</w:t>
      </w:r>
    </w:p>
    <w:p w14:paraId="3A166810" w14:textId="77777777" w:rsidR="00D73397" w:rsidRPr="00960D53" w:rsidRDefault="00B23304">
      <w:pPr>
        <w:spacing w:after="120"/>
        <w:ind w:left="720" w:hanging="720"/>
        <w:rPr>
          <w:b/>
          <w:color w:val="000000"/>
        </w:rPr>
      </w:pPr>
      <w:r w:rsidRPr="00960D53">
        <w:rPr>
          <w:b/>
          <w:color w:val="000000"/>
        </w:rPr>
        <w:t>edition(s)</w:t>
      </w:r>
    </w:p>
    <w:p w14:paraId="08A2F35A" w14:textId="77777777" w:rsidR="00D73397" w:rsidRPr="00960D53" w:rsidRDefault="00B23304">
      <w:pPr>
        <w:spacing w:after="120"/>
        <w:ind w:left="720" w:hanging="720"/>
        <w:rPr>
          <w:b/>
          <w:color w:val="000000"/>
        </w:rPr>
      </w:pPr>
      <w:r w:rsidRPr="00960D53">
        <w:rPr>
          <w:b/>
          <w:color w:val="000000"/>
        </w:rPr>
        <w:t>translation(s)</w:t>
      </w:r>
    </w:p>
    <w:p w14:paraId="6E5E6662" w14:textId="77777777" w:rsidR="00D73397" w:rsidRPr="00960D53" w:rsidRDefault="00B23304">
      <w:pPr>
        <w:spacing w:after="120"/>
        <w:ind w:left="720" w:hanging="720"/>
        <w:rPr>
          <w:b/>
          <w:color w:val="000000"/>
        </w:rPr>
      </w:pPr>
      <w:r w:rsidRPr="00960D53">
        <w:rPr>
          <w:b/>
          <w:color w:val="000000"/>
        </w:rPr>
        <w:t>studies</w:t>
      </w:r>
    </w:p>
    <w:p w14:paraId="368AC1A0" w14:textId="77777777" w:rsidR="00D73397" w:rsidRPr="00960D53" w:rsidRDefault="00B23304">
      <w:pPr>
        <w:spacing w:after="120"/>
        <w:ind w:left="720" w:hanging="720"/>
        <w:rPr>
          <w:b/>
          <w:color w:val="000000"/>
        </w:rPr>
      </w:pPr>
      <w:r w:rsidRPr="00960D53">
        <w:rPr>
          <w:b/>
          <w:color w:val="000000"/>
        </w:rPr>
        <w:t>notes</w:t>
      </w:r>
      <w:r w:rsidRPr="00960D53">
        <w:rPr>
          <w:color w:val="000000"/>
        </w:rPr>
        <w:tab/>
      </w:r>
      <w:r w:rsidRPr="00960D53">
        <w:rPr>
          <w:color w:val="000000"/>
        </w:rPr>
        <w:tab/>
        <w:t xml:space="preserve">on this play, thought lost,  </w:t>
      </w:r>
      <w:r w:rsidRPr="00960D53">
        <w:rPr>
          <w:b/>
          <w:color w:val="000000"/>
        </w:rPr>
        <w:t>see</w:t>
      </w:r>
      <w:r w:rsidRPr="00960D53">
        <w:rPr>
          <w:color w:val="000000"/>
        </w:rPr>
        <w:t xml:space="preserve"> Warder, </w:t>
      </w:r>
      <w:r w:rsidRPr="00960D53">
        <w:rPr>
          <w:i/>
          <w:color w:val="000000"/>
        </w:rPr>
        <w:t xml:space="preserve">Indian Kāvya Lit., </w:t>
      </w:r>
      <w:r w:rsidRPr="00960D53">
        <w:rPr>
          <w:color w:val="000000"/>
        </w:rPr>
        <w:t xml:space="preserve">vol. III: 248-49 </w:t>
      </w:r>
      <w:r w:rsidRPr="00960D53">
        <w:rPr>
          <w:color w:val="000000"/>
        </w:rPr>
        <w:br/>
        <w:t>(§§ 1584-1585, with outline of plot) [</w:t>
      </w:r>
      <w:r w:rsidRPr="00960D53">
        <w:rPr>
          <w:b/>
          <w:color w:val="000000"/>
        </w:rPr>
        <w:t>own copy</w:t>
      </w:r>
      <w:r w:rsidRPr="00960D53">
        <w:rPr>
          <w:color w:val="000000"/>
        </w:rPr>
        <w:t>]</w:t>
      </w:r>
    </w:p>
    <w:p w14:paraId="0432F311" w14:textId="77777777" w:rsidR="00D73397" w:rsidRPr="00960D53" w:rsidRDefault="00D73397">
      <w:pPr>
        <w:spacing w:after="120"/>
        <w:ind w:left="720" w:hanging="720"/>
        <w:rPr>
          <w:b/>
          <w:color w:val="000000"/>
        </w:rPr>
      </w:pPr>
    </w:p>
    <w:p w14:paraId="31A381C8" w14:textId="77777777" w:rsidR="00D73397" w:rsidRPr="00960D53" w:rsidRDefault="00D73397">
      <w:pPr>
        <w:spacing w:after="120"/>
        <w:ind w:left="720" w:hanging="720"/>
        <w:rPr>
          <w:b/>
          <w:color w:val="000000"/>
        </w:rPr>
      </w:pPr>
    </w:p>
    <w:p w14:paraId="68B6AEBE" w14:textId="77777777" w:rsidR="00D73397" w:rsidRPr="00960D53" w:rsidRDefault="00D73397">
      <w:pPr>
        <w:spacing w:after="120"/>
        <w:ind w:left="720" w:hanging="720"/>
        <w:rPr>
          <w:b/>
          <w:color w:val="000000"/>
        </w:rPr>
      </w:pPr>
    </w:p>
    <w:p w14:paraId="435AAE1A" w14:textId="77777777" w:rsidR="00D73397" w:rsidRPr="00960D53" w:rsidRDefault="00D73397">
      <w:pPr>
        <w:spacing w:after="120"/>
        <w:ind w:left="720" w:hanging="720"/>
        <w:rPr>
          <w:b/>
          <w:color w:val="000000"/>
        </w:rPr>
      </w:pPr>
    </w:p>
    <w:p w14:paraId="08D5F7B0" w14:textId="77777777" w:rsidR="00D73397" w:rsidRPr="00960D53" w:rsidRDefault="00D73397">
      <w:pPr>
        <w:spacing w:after="120"/>
        <w:ind w:left="720" w:hanging="720"/>
        <w:rPr>
          <w:b/>
          <w:color w:val="000000"/>
        </w:rPr>
      </w:pPr>
    </w:p>
    <w:p w14:paraId="138BBF0E" w14:textId="77777777" w:rsidR="00D73397" w:rsidRPr="00960D53" w:rsidRDefault="00D73397">
      <w:pPr>
        <w:spacing w:after="120"/>
        <w:ind w:left="720" w:hanging="720"/>
        <w:rPr>
          <w:b/>
          <w:color w:val="000000"/>
        </w:rPr>
      </w:pPr>
    </w:p>
    <w:p w14:paraId="732D44B0" w14:textId="77777777" w:rsidR="00D73397" w:rsidRPr="00960D53" w:rsidRDefault="00D73397">
      <w:pPr>
        <w:spacing w:after="120"/>
        <w:ind w:left="720" w:hanging="720"/>
        <w:rPr>
          <w:b/>
          <w:color w:val="000000"/>
        </w:rPr>
      </w:pPr>
    </w:p>
    <w:p w14:paraId="2AB11484" w14:textId="77777777" w:rsidR="00D73397" w:rsidRPr="00960D53" w:rsidRDefault="00D73397">
      <w:pPr>
        <w:spacing w:after="120"/>
        <w:ind w:left="720" w:hanging="720"/>
        <w:rPr>
          <w:b/>
          <w:color w:val="000000"/>
        </w:rPr>
      </w:pPr>
    </w:p>
    <w:p w14:paraId="666CDA1A" w14:textId="77777777" w:rsidR="00D73397" w:rsidRPr="00960D53" w:rsidRDefault="00D73397">
      <w:pPr>
        <w:spacing w:after="120"/>
        <w:ind w:left="720" w:hanging="720"/>
        <w:rPr>
          <w:b/>
          <w:color w:val="000000"/>
        </w:rPr>
      </w:pPr>
    </w:p>
    <w:p w14:paraId="78F80297" w14:textId="77777777" w:rsidR="00D73397" w:rsidRPr="00960D53" w:rsidRDefault="00D73397">
      <w:pPr>
        <w:spacing w:after="120"/>
        <w:ind w:left="720" w:hanging="720"/>
        <w:rPr>
          <w:b/>
          <w:color w:val="000000"/>
        </w:rPr>
      </w:pPr>
    </w:p>
    <w:p w14:paraId="5D885151" w14:textId="77777777" w:rsidR="00D73397" w:rsidRPr="00960D53" w:rsidRDefault="00B23304">
      <w:pPr>
        <w:spacing w:after="120"/>
        <w:ind w:left="720" w:hanging="720"/>
        <w:rPr>
          <w:b/>
          <w:color w:val="000000"/>
        </w:rPr>
      </w:pPr>
      <w:r w:rsidRPr="00960D53">
        <w:rPr>
          <w:b/>
          <w:color w:val="000000"/>
        </w:rPr>
        <w:t>title (and author)</w:t>
      </w:r>
      <w:r w:rsidRPr="00960D53">
        <w:rPr>
          <w:b/>
          <w:color w:val="000000"/>
        </w:rPr>
        <w:tab/>
      </w:r>
      <w:r w:rsidRPr="00960D53">
        <w:rPr>
          <w:b/>
          <w:color w:val="000000"/>
        </w:rPr>
        <w:tab/>
      </w:r>
      <w:r w:rsidRPr="00960D53">
        <w:rPr>
          <w:i/>
          <w:color w:val="000000"/>
        </w:rPr>
        <w:t>Jānakīrāghava</w:t>
      </w:r>
    </w:p>
    <w:p w14:paraId="51A47102"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now lost (?? c. 6th century)</w:t>
      </w:r>
    </w:p>
    <w:p w14:paraId="2C9038BD" w14:textId="77777777" w:rsidR="00D73397" w:rsidRPr="00960D53" w:rsidRDefault="00B23304">
      <w:pPr>
        <w:spacing w:after="120"/>
        <w:ind w:left="720" w:hanging="720"/>
        <w:rPr>
          <w:b/>
          <w:color w:val="000000"/>
        </w:rPr>
      </w:pPr>
      <w:r w:rsidRPr="00960D53">
        <w:rPr>
          <w:b/>
          <w:color w:val="000000"/>
        </w:rPr>
        <w:t>edition(s)</w:t>
      </w:r>
    </w:p>
    <w:p w14:paraId="33DD6A6D" w14:textId="77777777" w:rsidR="00D73397" w:rsidRPr="00960D53" w:rsidRDefault="00B23304">
      <w:pPr>
        <w:spacing w:after="120"/>
        <w:ind w:left="720" w:hanging="720"/>
        <w:rPr>
          <w:b/>
          <w:color w:val="000000"/>
        </w:rPr>
      </w:pPr>
      <w:r w:rsidRPr="00960D53">
        <w:rPr>
          <w:b/>
          <w:color w:val="000000"/>
        </w:rPr>
        <w:t>translation(s)</w:t>
      </w:r>
    </w:p>
    <w:p w14:paraId="5048A12D" w14:textId="77777777" w:rsidR="00D73397" w:rsidRPr="00960D53" w:rsidRDefault="00B23304">
      <w:pPr>
        <w:spacing w:after="120"/>
        <w:ind w:left="720" w:hanging="720"/>
        <w:rPr>
          <w:b/>
          <w:color w:val="000000"/>
        </w:rPr>
      </w:pPr>
      <w:r w:rsidRPr="00960D53">
        <w:rPr>
          <w:b/>
          <w:color w:val="000000"/>
        </w:rPr>
        <w:t>studies</w:t>
      </w:r>
    </w:p>
    <w:p w14:paraId="2A58FB6E" w14:textId="648A20CD" w:rsidR="00B35C18" w:rsidRDefault="00B23304" w:rsidP="0023483D">
      <w:pPr>
        <w:spacing w:after="120"/>
        <w:ind w:left="360" w:hanging="360"/>
        <w:rPr>
          <w:i/>
          <w:color w:val="000000"/>
        </w:rPr>
      </w:pPr>
      <w:r w:rsidRPr="00960D53">
        <w:rPr>
          <w:b/>
          <w:color w:val="000000"/>
        </w:rPr>
        <w:t>notes</w:t>
      </w:r>
      <w:r w:rsidRPr="00960D53">
        <w:rPr>
          <w:color w:val="000000"/>
        </w:rPr>
        <w:tab/>
      </w:r>
      <w:r w:rsidRPr="00960D53">
        <w:rPr>
          <w:color w:val="000000"/>
        </w:rPr>
        <w:tab/>
        <w:t xml:space="preserve">on this play, thought lost,  </w:t>
      </w:r>
      <w:r w:rsidRPr="00960D53">
        <w:rPr>
          <w:b/>
          <w:color w:val="000000"/>
        </w:rPr>
        <w:t>see</w:t>
      </w:r>
      <w:r w:rsidRPr="00960D53">
        <w:rPr>
          <w:color w:val="000000"/>
        </w:rPr>
        <w:t xml:space="preserve"> Warder, </w:t>
      </w:r>
      <w:r w:rsidRPr="00960D53">
        <w:rPr>
          <w:i/>
          <w:color w:val="000000"/>
        </w:rPr>
        <w:t xml:space="preserve">Indian Kāvya Lit., </w:t>
      </w:r>
      <w:r w:rsidRPr="00960D53">
        <w:rPr>
          <w:color w:val="000000"/>
        </w:rPr>
        <w:t xml:space="preserve">vol. III: 249-53 </w:t>
      </w:r>
      <w:r w:rsidRPr="00960D53">
        <w:rPr>
          <w:color w:val="000000"/>
        </w:rPr>
        <w:br/>
        <w:t>(§§ 1586-1595, with outline of plot) [</w:t>
      </w:r>
      <w:r w:rsidRPr="00960D53">
        <w:rPr>
          <w:b/>
          <w:color w:val="000000"/>
        </w:rPr>
        <w:t>own copy</w:t>
      </w:r>
      <w:r w:rsidRPr="00960D53">
        <w:rPr>
          <w:color w:val="000000"/>
        </w:rPr>
        <w:t>]</w:t>
      </w:r>
      <w:r w:rsidR="00B35C18">
        <w:rPr>
          <w:color w:val="000000"/>
        </w:rPr>
        <w:t xml:space="preserve">; </w:t>
      </w:r>
      <w:r w:rsidR="00B35C18" w:rsidRPr="00960D53">
        <w:rPr>
          <w:b/>
          <w:color w:val="000000"/>
        </w:rPr>
        <w:t xml:space="preserve">see also </w:t>
      </w:r>
      <w:r w:rsidR="00B35C18" w:rsidRPr="00960D53">
        <w:rPr>
          <w:color w:val="000000"/>
        </w:rPr>
        <w:t xml:space="preserve"> Raghavan 1961b  [</w:t>
      </w:r>
      <w:r w:rsidR="00B35C18" w:rsidRPr="00960D53">
        <w:rPr>
          <w:i/>
          <w:color w:val="000000"/>
        </w:rPr>
        <w:t>Some old lost Rāma plays</w:t>
      </w:r>
      <w:r w:rsidR="00B35C18" w:rsidRPr="00960D53">
        <w:rPr>
          <w:color w:val="000000"/>
        </w:rPr>
        <w:t>]: 60-73</w:t>
      </w:r>
    </w:p>
    <w:p w14:paraId="0D5C236D" w14:textId="616CE9FA" w:rsidR="00D73397" w:rsidRPr="0023483D" w:rsidRDefault="0023483D" w:rsidP="0023483D">
      <w:pPr>
        <w:spacing w:after="120"/>
        <w:ind w:left="360" w:hanging="360"/>
        <w:rPr>
          <w:color w:val="000000"/>
        </w:rPr>
      </w:pPr>
      <w:r>
        <w:rPr>
          <w:color w:val="000000"/>
        </w:rPr>
        <w:t>I</w:t>
      </w:r>
      <w:r w:rsidRPr="00960D53">
        <w:rPr>
          <w:color w:val="000000"/>
        </w:rPr>
        <w:t xml:space="preserve">t covers the main story from Sītā’s abduction to Rāma’s installation after the killing of Rāvaṇa; 22 occasions on which Sāgaranandin draws his illustrations from the play; a </w:t>
      </w:r>
      <w:r w:rsidRPr="00960D53">
        <w:rPr>
          <w:i/>
          <w:color w:val="000000"/>
        </w:rPr>
        <w:t xml:space="preserve">nāṭaka </w:t>
      </w:r>
      <w:r w:rsidRPr="00960D53">
        <w:rPr>
          <w:color w:val="000000"/>
        </w:rPr>
        <w:t>in 7 acts.  Act 1</w:t>
      </w:r>
      <w:r w:rsidRPr="00960D53">
        <w:rPr>
          <w:i/>
          <w:color w:val="000000"/>
        </w:rPr>
        <w:t xml:space="preserve"> </w:t>
      </w:r>
      <w:r w:rsidRPr="00960D53">
        <w:rPr>
          <w:color w:val="000000"/>
        </w:rPr>
        <w:t xml:space="preserve">has Sītā and her friend Priyaṃvadā conversing, with Sītā already fearing abduction by Rāvaṇa (who has attended her </w:t>
      </w:r>
      <w:r w:rsidRPr="00960D53">
        <w:rPr>
          <w:i/>
          <w:color w:val="000000"/>
        </w:rPr>
        <w:t>svayaṃvara</w:t>
      </w:r>
      <w:r w:rsidRPr="00960D53">
        <w:rPr>
          <w:color w:val="000000"/>
        </w:rPr>
        <w:t xml:space="preserve">) [cf. Bhavabhūti, Māyurāja and Rājaśekhara].  In act 2 mention of Paraśurāma being vanquished by Rāma and also (context unclear) of Janaka’s </w:t>
      </w:r>
      <w:r w:rsidRPr="00960D53">
        <w:rPr>
          <w:i/>
          <w:color w:val="000000"/>
        </w:rPr>
        <w:t>purohita</w:t>
      </w:r>
      <w:r w:rsidRPr="00960D53">
        <w:rPr>
          <w:color w:val="000000"/>
        </w:rPr>
        <w:t xml:space="preserve"> Śatānanda, includes story of fish attacking the causeway but not her giving birth to a son by swallowing Hanumān’s sweat (</w:t>
      </w:r>
      <w:r w:rsidRPr="00960D53">
        <w:rPr>
          <w:b/>
          <w:color w:val="000000"/>
        </w:rPr>
        <w:t>see</w:t>
      </w:r>
      <w:r w:rsidRPr="00960D53">
        <w:rPr>
          <w:color w:val="000000"/>
        </w:rPr>
        <w:t xml:space="preserve"> Sahai 1976: 24-25).</w:t>
      </w:r>
    </w:p>
    <w:p w14:paraId="22C7CB8A" w14:textId="0E152F84" w:rsidR="00D73397" w:rsidRPr="00960D53" w:rsidRDefault="00B23304" w:rsidP="0023483D">
      <w:pPr>
        <w:spacing w:after="120"/>
        <w:ind w:left="360" w:hanging="360"/>
        <w:rPr>
          <w:color w:val="000000"/>
        </w:rPr>
      </w:pPr>
      <w:r w:rsidRPr="00960D53">
        <w:rPr>
          <w:color w:val="000000"/>
        </w:rPr>
        <w:tab/>
      </w:r>
    </w:p>
    <w:p w14:paraId="65D836C9" w14:textId="398C4E45" w:rsidR="00D73397" w:rsidRPr="00960D53" w:rsidRDefault="00B23304" w:rsidP="0023483D">
      <w:pPr>
        <w:spacing w:after="120"/>
        <w:ind w:left="360" w:hanging="360"/>
        <w:rPr>
          <w:b/>
          <w:color w:val="000000"/>
        </w:rPr>
      </w:pPr>
      <w:r w:rsidRPr="00960D53">
        <w:rPr>
          <w:color w:val="000000"/>
        </w:rPr>
        <w:tab/>
      </w:r>
      <w:r w:rsidRPr="00960D53">
        <w:rPr>
          <w:b/>
          <w:color w:val="000000"/>
        </w:rPr>
        <w:t xml:space="preserve"> </w:t>
      </w:r>
    </w:p>
    <w:p w14:paraId="32BAAC10" w14:textId="77777777" w:rsidR="00D73397" w:rsidRPr="00960D53" w:rsidRDefault="00B23304">
      <w:pPr>
        <w:pageBreakBefore/>
        <w:tabs>
          <w:tab w:val="left" w:pos="2880"/>
        </w:tabs>
        <w:spacing w:after="120"/>
        <w:ind w:left="720" w:hanging="720"/>
        <w:rPr>
          <w:b/>
          <w:color w:val="000000"/>
        </w:rPr>
      </w:pPr>
      <w:r w:rsidRPr="00960D53">
        <w:rPr>
          <w:b/>
          <w:color w:val="000000"/>
        </w:rPr>
        <w:lastRenderedPageBreak/>
        <w:t>title (and author)</w:t>
      </w:r>
      <w:r w:rsidRPr="00960D53">
        <w:rPr>
          <w:b/>
          <w:color w:val="000000"/>
        </w:rPr>
        <w:tab/>
      </w:r>
      <w:r w:rsidRPr="00960D53">
        <w:rPr>
          <w:i/>
          <w:color w:val="000000"/>
        </w:rPr>
        <w:t>Rāvaṇavadha / Bhaṭṭikāvya</w:t>
      </w:r>
      <w:r w:rsidRPr="00960D53">
        <w:rPr>
          <w:color w:val="000000"/>
        </w:rPr>
        <w:t xml:space="preserve"> of Bhaṭṭi</w:t>
      </w:r>
    </w:p>
    <w:p w14:paraId="3E67C2FF"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6th-7th century (Maitraka court, W. India)</w:t>
      </w:r>
    </w:p>
    <w:p w14:paraId="2DB07AAB" w14:textId="52459C34" w:rsidR="00D73397" w:rsidRPr="00960D53" w:rsidRDefault="00B23304" w:rsidP="00C420C2">
      <w:pPr>
        <w:tabs>
          <w:tab w:val="left" w:pos="1620"/>
          <w:tab w:val="right" w:pos="9000"/>
        </w:tabs>
        <w:spacing w:after="120"/>
        <w:ind w:left="360" w:hanging="360"/>
        <w:rPr>
          <w:color w:val="000000"/>
        </w:rPr>
      </w:pPr>
      <w:r w:rsidRPr="00960D53">
        <w:rPr>
          <w:b/>
          <w:color w:val="000000"/>
        </w:rPr>
        <w:t>edition(s)</w:t>
      </w:r>
      <w:r w:rsidRPr="00960D53">
        <w:rPr>
          <w:b/>
          <w:color w:val="000000"/>
        </w:rPr>
        <w:tab/>
        <w:t xml:space="preserve">* </w:t>
      </w:r>
      <w:r w:rsidRPr="00960D53">
        <w:rPr>
          <w:color w:val="000000"/>
        </w:rPr>
        <w:t xml:space="preserve">Giri, Kapildeva (ed.) 1989:  </w:t>
      </w:r>
      <w:r w:rsidRPr="00960D53">
        <w:rPr>
          <w:i/>
          <w:color w:val="000000"/>
        </w:rPr>
        <w:t>bhaṭṭikāvyam bhaṭṭiviracitaṃ anvitārthaprakāśikābhidhayā ṭīkayā vibhūṣitam, vyākhyākāraḥ caṇḍīprasādācāryo dādhimathah, sampādakaḥ kapiladeva girih</w:t>
      </w:r>
      <w:r w:rsidRPr="00960D53">
        <w:rPr>
          <w:color w:val="000000"/>
        </w:rPr>
        <w:t>̣ (Vārāṇasi: Caukhambhā Saṃskr̥ta Saṃsthāna).</w:t>
      </w:r>
      <w:r w:rsidRPr="00960D53">
        <w:rPr>
          <w:color w:val="000000"/>
        </w:rPr>
        <w:tab/>
      </w:r>
      <w:r w:rsidR="00C420C2">
        <w:rPr>
          <w:color w:val="000000"/>
        </w:rPr>
        <w:tab/>
      </w:r>
      <w:r w:rsidR="00C420C2">
        <w:rPr>
          <w:color w:val="000000"/>
        </w:rPr>
        <w:tab/>
      </w:r>
      <w:r w:rsidRPr="00960D53">
        <w:rPr>
          <w:b/>
          <w:color w:val="000000"/>
        </w:rPr>
        <w:t>Ind. Inst. 5 Bhaṭṭi 12</w:t>
      </w:r>
    </w:p>
    <w:p w14:paraId="665EB747" w14:textId="61121AD8" w:rsidR="00D73397" w:rsidRPr="00960D53" w:rsidRDefault="00B23304" w:rsidP="00A4667D">
      <w:pPr>
        <w:tabs>
          <w:tab w:val="left" w:pos="1620"/>
          <w:tab w:val="right" w:pos="9000"/>
        </w:tabs>
        <w:spacing w:after="120"/>
        <w:ind w:left="360" w:hanging="360"/>
        <w:rPr>
          <w:b/>
          <w:color w:val="000000"/>
        </w:rPr>
      </w:pPr>
      <w:r w:rsidRPr="00960D53">
        <w:rPr>
          <w:color w:val="000000"/>
        </w:rPr>
        <w:tab/>
        <w:t>[</w:t>
      </w:r>
      <w:r w:rsidRPr="00960D53">
        <w:rPr>
          <w:b/>
          <w:bCs/>
          <w:color w:val="000000"/>
        </w:rPr>
        <w:t>download</w:t>
      </w:r>
      <w:r w:rsidR="0046261C">
        <w:rPr>
          <w:b/>
          <w:bCs/>
          <w:color w:val="000000"/>
        </w:rPr>
        <w:t>s</w:t>
      </w:r>
      <w:r w:rsidRPr="00960D53">
        <w:rPr>
          <w:color w:val="000000"/>
        </w:rPr>
        <w:t xml:space="preserve"> of Trivedi’s 1898 edn</w:t>
      </w:r>
      <w:r w:rsidR="0046261C">
        <w:rPr>
          <w:color w:val="000000"/>
        </w:rPr>
        <w:t xml:space="preserve"> and</w:t>
      </w:r>
      <w:r w:rsidR="0062599D">
        <w:rPr>
          <w:color w:val="000000"/>
        </w:rPr>
        <w:t xml:space="preserve"> 8th</w:t>
      </w:r>
      <w:r w:rsidR="0046261C">
        <w:rPr>
          <w:color w:val="000000"/>
        </w:rPr>
        <w:t xml:space="preserve"> </w:t>
      </w:r>
      <w:r w:rsidR="0062599D">
        <w:rPr>
          <w:color w:val="000000"/>
        </w:rPr>
        <w:t>(</w:t>
      </w:r>
      <w:r w:rsidR="0046261C">
        <w:rPr>
          <w:color w:val="000000"/>
        </w:rPr>
        <w:t>1934</w:t>
      </w:r>
      <w:r w:rsidR="0062599D">
        <w:rPr>
          <w:color w:val="000000"/>
        </w:rPr>
        <w:t>)</w:t>
      </w:r>
      <w:r w:rsidR="0046261C">
        <w:rPr>
          <w:color w:val="000000"/>
        </w:rPr>
        <w:t xml:space="preserve"> edn </w:t>
      </w:r>
      <w:r w:rsidR="0062599D">
        <w:rPr>
          <w:color w:val="000000"/>
        </w:rPr>
        <w:t>by V. N.</w:t>
      </w:r>
      <w:r w:rsidR="0046261C">
        <w:rPr>
          <w:color w:val="000000"/>
        </w:rPr>
        <w:t xml:space="preserve"> Shastr</w:t>
      </w:r>
      <w:r w:rsidR="0062599D">
        <w:rPr>
          <w:color w:val="000000"/>
        </w:rPr>
        <w:t>i</w:t>
      </w:r>
      <w:r w:rsidRPr="00960D53">
        <w:rPr>
          <w:color w:val="000000"/>
        </w:rPr>
        <w:t>; available on SARIT, from Goldschmidt’s 1880 edn]</w:t>
      </w:r>
    </w:p>
    <w:p w14:paraId="5AAA11BB" w14:textId="77777777" w:rsidR="00D73397" w:rsidRPr="00960D53" w:rsidRDefault="00B23304" w:rsidP="00A4667D">
      <w:pPr>
        <w:tabs>
          <w:tab w:val="left" w:pos="2160"/>
          <w:tab w:val="right" w:pos="9000"/>
        </w:tabs>
        <w:spacing w:after="120"/>
        <w:ind w:left="360" w:hanging="360"/>
        <w:rPr>
          <w:color w:val="000000"/>
        </w:rPr>
      </w:pPr>
      <w:r w:rsidRPr="00960D53">
        <w:rPr>
          <w:b/>
          <w:color w:val="000000"/>
        </w:rPr>
        <w:t>translation(s)</w:t>
      </w:r>
      <w:r w:rsidRPr="00960D53">
        <w:rPr>
          <w:b/>
          <w:color w:val="000000"/>
        </w:rPr>
        <w:tab/>
      </w:r>
      <w:r w:rsidRPr="00960D53">
        <w:rPr>
          <w:color w:val="000000"/>
        </w:rPr>
        <w:t xml:space="preserve">Leonardi, G. G. 1972:  </w:t>
      </w:r>
      <w:r w:rsidRPr="00960D53">
        <w:rPr>
          <w:i/>
          <w:color w:val="000000"/>
        </w:rPr>
        <w:t>Bhaṭṭikāvyam,</w:t>
      </w:r>
      <w:r w:rsidRPr="00960D53">
        <w:rPr>
          <w:color w:val="000000"/>
        </w:rPr>
        <w:t xml:space="preserve"> Orientalia Rheno-traiectina, 16  (Leiden: Brill).</w:t>
      </w:r>
      <w:r w:rsidRPr="00960D53">
        <w:rPr>
          <w:color w:val="000000"/>
        </w:rPr>
        <w:tab/>
      </w:r>
      <w:r w:rsidRPr="00960D53">
        <w:rPr>
          <w:color w:val="000000"/>
        </w:rPr>
        <w:tab/>
      </w:r>
      <w:r w:rsidRPr="00960D53">
        <w:rPr>
          <w:b/>
          <w:color w:val="000000"/>
        </w:rPr>
        <w:t>Ind. Inst. 5 Bhatti 10 / OIL 545.62 Leo</w:t>
      </w:r>
      <w:r w:rsidRPr="00960D53">
        <w:rPr>
          <w:b/>
          <w:color w:val="000000"/>
        </w:rPr>
        <w:br/>
      </w:r>
      <w:r w:rsidRPr="00960D53">
        <w:rPr>
          <w:color w:val="000000"/>
        </w:rPr>
        <w:t>[</w:t>
      </w:r>
      <w:r w:rsidRPr="00960D53">
        <w:rPr>
          <w:i/>
          <w:color w:val="000000"/>
        </w:rPr>
        <w:t xml:space="preserve">extensive footnotes to translation but </w:t>
      </w:r>
      <w:r w:rsidRPr="00960D53">
        <w:rPr>
          <w:b/>
          <w:i/>
          <w:color w:val="000000"/>
        </w:rPr>
        <w:t>no</w:t>
      </w:r>
      <w:r w:rsidRPr="00960D53">
        <w:rPr>
          <w:i/>
          <w:color w:val="000000"/>
        </w:rPr>
        <w:t xml:space="preserve"> introduction or the like</w:t>
      </w:r>
      <w:r w:rsidRPr="00960D53">
        <w:rPr>
          <w:color w:val="000000"/>
        </w:rPr>
        <w:t>]</w:t>
      </w:r>
    </w:p>
    <w:p w14:paraId="49772533" w14:textId="77777777" w:rsidR="00D73397" w:rsidRPr="00960D53" w:rsidRDefault="00B23304" w:rsidP="00A4667D">
      <w:pPr>
        <w:tabs>
          <w:tab w:val="right" w:pos="9000"/>
        </w:tabs>
        <w:spacing w:after="120"/>
        <w:ind w:left="360" w:hanging="360"/>
        <w:rPr>
          <w:b/>
          <w:color w:val="000000"/>
        </w:rPr>
      </w:pPr>
      <w:r w:rsidRPr="00960D53">
        <w:rPr>
          <w:color w:val="000000"/>
        </w:rPr>
        <w:tab/>
        <w:t xml:space="preserve">* Fallon, Oliver (trans.) 2009: </w:t>
      </w:r>
      <w:r w:rsidRPr="00960D53">
        <w:rPr>
          <w:i/>
          <w:color w:val="000000"/>
        </w:rPr>
        <w:t xml:space="preserve"> Bhatti’s Poem: The Death of Rávana</w:t>
      </w:r>
      <w:r w:rsidRPr="00960D53">
        <w:rPr>
          <w:color w:val="000000"/>
        </w:rPr>
        <w:t xml:space="preserve"> (New York: New York University Press and JJC Foundation)</w:t>
      </w:r>
      <w:r w:rsidRPr="00960D53">
        <w:rPr>
          <w:color w:val="000000"/>
        </w:rPr>
        <w:tab/>
      </w:r>
      <w:r w:rsidRPr="00960D53">
        <w:rPr>
          <w:b/>
          <w:color w:val="000000"/>
        </w:rPr>
        <w:t>own copy</w:t>
      </w:r>
    </w:p>
    <w:p w14:paraId="5CB1858E" w14:textId="4194C000" w:rsidR="00A9482D" w:rsidRDefault="00B23304" w:rsidP="00A4667D">
      <w:pPr>
        <w:tabs>
          <w:tab w:val="left" w:pos="1440"/>
          <w:tab w:val="right" w:pos="9000"/>
        </w:tabs>
        <w:spacing w:after="80"/>
        <w:ind w:left="360" w:hanging="360"/>
        <w:rPr>
          <w:b/>
        </w:rPr>
      </w:pPr>
      <w:r w:rsidRPr="00960D53">
        <w:rPr>
          <w:b/>
          <w:color w:val="000000"/>
        </w:rPr>
        <w:t>studies</w:t>
      </w:r>
      <w:r w:rsidRPr="00960D53">
        <w:rPr>
          <w:b/>
          <w:color w:val="000000"/>
        </w:rPr>
        <w:tab/>
      </w:r>
      <w:r w:rsidR="003D0C83" w:rsidRPr="00960D53">
        <w:rPr>
          <w:b/>
          <w:color w:val="000000"/>
        </w:rPr>
        <w:tab/>
      </w:r>
      <w:r w:rsidR="00A9482D" w:rsidRPr="00A9482D">
        <w:rPr>
          <w:color w:val="000000"/>
        </w:rPr>
        <w:t xml:space="preserve">Kawamura, </w:t>
      </w:r>
      <w:r w:rsidR="00A9482D">
        <w:rPr>
          <w:color w:val="000000"/>
        </w:rPr>
        <w:t xml:space="preserve">Yūto 2018:  </w:t>
      </w:r>
      <w:r w:rsidR="00A9482D">
        <w:rPr>
          <w:i/>
          <w:color w:val="000000"/>
        </w:rPr>
        <w:t>The Kāraka theory embodied in the Rāma story: a Sanskrit textbook in medieval India</w:t>
      </w:r>
      <w:r w:rsidR="00A9482D">
        <w:rPr>
          <w:color w:val="000000"/>
        </w:rPr>
        <w:t xml:space="preserve"> (</w:t>
      </w:r>
      <w:r w:rsidR="00B651F7">
        <w:rPr>
          <w:color w:val="000000"/>
        </w:rPr>
        <w:t>New Delhi: D.K. Printworld).</w:t>
      </w:r>
      <w:r w:rsidR="006E4B9C">
        <w:rPr>
          <w:color w:val="000000"/>
        </w:rPr>
        <w:tab/>
      </w:r>
      <w:r w:rsidR="006E4B9C">
        <w:rPr>
          <w:b/>
          <w:color w:val="000000"/>
        </w:rPr>
        <w:t>(IND)</w:t>
      </w:r>
      <w:r w:rsidR="00A4667D">
        <w:rPr>
          <w:b/>
        </w:rPr>
        <w:t>; pp. 4-10 + 22-25 scanned</w:t>
      </w:r>
    </w:p>
    <w:p w14:paraId="02968B15" w14:textId="1FECF02F" w:rsidR="005C47B2" w:rsidRPr="00722186" w:rsidRDefault="005C47B2" w:rsidP="00A4667D">
      <w:pPr>
        <w:tabs>
          <w:tab w:val="left" w:pos="1440"/>
          <w:tab w:val="right" w:pos="9000"/>
        </w:tabs>
        <w:spacing w:after="80"/>
        <w:ind w:left="360" w:hanging="360"/>
        <w:rPr>
          <w:b/>
          <w:color w:val="000000"/>
        </w:rPr>
      </w:pPr>
      <w:r>
        <w:rPr>
          <w:rFonts w:eastAsia="Gentium Basic"/>
        </w:rPr>
        <w:t xml:space="preserve">Knutson, Jesse R. 2019:  “An orgy of order: the </w:t>
      </w:r>
      <w:r>
        <w:rPr>
          <w:rFonts w:eastAsia="Gentium Basic"/>
          <w:i/>
        </w:rPr>
        <w:t>Bhaṭṭikāvya</w:t>
      </w:r>
      <w:r>
        <w:rPr>
          <w:rFonts w:eastAsia="Gentium Basic"/>
        </w:rPr>
        <w:t>’s scientific experiment and the reproduction of aesthetic and political life in early medieval South Asia”,</w:t>
      </w:r>
      <w:r>
        <w:rPr>
          <w:rFonts w:eastAsia="Gentium Basic"/>
          <w:i/>
        </w:rPr>
        <w:t xml:space="preserve"> </w:t>
      </w:r>
      <w:r w:rsidRPr="00E9412B">
        <w:rPr>
          <w:i/>
        </w:rPr>
        <w:t>Rivista degli Studi Orientali</w:t>
      </w:r>
      <w:r>
        <w:t xml:space="preserve"> 92.1-2: 121-36.</w:t>
      </w:r>
      <w:r w:rsidR="00722186">
        <w:tab/>
      </w:r>
      <w:r w:rsidR="00722186">
        <w:rPr>
          <w:b/>
        </w:rPr>
        <w:t>download</w:t>
      </w:r>
    </w:p>
    <w:p w14:paraId="7ADAEF70" w14:textId="64138A67" w:rsidR="00D73397" w:rsidRPr="00960D53" w:rsidRDefault="00B23304" w:rsidP="00A4667D">
      <w:pPr>
        <w:tabs>
          <w:tab w:val="left" w:pos="1440"/>
          <w:tab w:val="right" w:pos="9000"/>
        </w:tabs>
        <w:spacing w:after="80"/>
        <w:ind w:left="360" w:hanging="360"/>
        <w:rPr>
          <w:color w:val="000000"/>
        </w:rPr>
      </w:pPr>
      <w:r w:rsidRPr="00960D53">
        <w:rPr>
          <w:color w:val="000000"/>
        </w:rPr>
        <w:t xml:space="preserve">Mazumdar, B.C. 1904:  “On the Bhattikavya”, </w:t>
      </w:r>
      <w:r w:rsidRPr="00960D53">
        <w:rPr>
          <w:i/>
          <w:color w:val="000000"/>
        </w:rPr>
        <w:t xml:space="preserve">JRAS </w:t>
      </w:r>
      <w:r w:rsidRPr="00960D53">
        <w:rPr>
          <w:color w:val="000000"/>
        </w:rPr>
        <w:t>1904: 395-97.</w:t>
      </w:r>
    </w:p>
    <w:p w14:paraId="49DB4DA5" w14:textId="3F7919B2" w:rsidR="00D73397" w:rsidRPr="00960D53" w:rsidRDefault="00B23304" w:rsidP="00A4667D">
      <w:pPr>
        <w:tabs>
          <w:tab w:val="left" w:pos="1440"/>
          <w:tab w:val="right" w:pos="9000"/>
        </w:tabs>
        <w:spacing w:after="80"/>
        <w:ind w:left="360" w:hanging="360"/>
        <w:rPr>
          <w:b/>
          <w:color w:val="000000"/>
        </w:rPr>
      </w:pPr>
      <w:r w:rsidRPr="00960D53">
        <w:rPr>
          <w:color w:val="000000"/>
        </w:rPr>
        <w:t xml:space="preserve">Narang, Satya Pal 1969:  </w:t>
      </w:r>
      <w:r w:rsidRPr="00960D53">
        <w:rPr>
          <w:i/>
          <w:color w:val="000000"/>
        </w:rPr>
        <w:t>Bhaṭṭikāvya: a study</w:t>
      </w:r>
      <w:r w:rsidRPr="00960D53">
        <w:rPr>
          <w:color w:val="000000"/>
        </w:rPr>
        <w:t xml:space="preserve"> (Delhi: Motilal Banarsidass).</w:t>
      </w:r>
      <w:r w:rsidRPr="00960D53">
        <w:rPr>
          <w:color w:val="000000"/>
        </w:rPr>
        <w:br/>
        <w:t>[</w:t>
      </w:r>
      <w:r w:rsidRPr="00960D53">
        <w:rPr>
          <w:i/>
          <w:iCs/>
          <w:color w:val="000000"/>
        </w:rPr>
        <w:t>only possibly relevant material is ch. II (pp.9-15) “Changes and Innovations” which basically lists in two columns divergences from VR</w:t>
      </w:r>
      <w:r w:rsidRPr="00960D53">
        <w:rPr>
          <w:color w:val="000000"/>
        </w:rPr>
        <w:t>]</w:t>
      </w:r>
      <w:r w:rsidRPr="00960D53">
        <w:rPr>
          <w:color w:val="000000"/>
        </w:rPr>
        <w:tab/>
      </w:r>
      <w:r w:rsidRPr="00960D53">
        <w:rPr>
          <w:b/>
          <w:color w:val="000000"/>
        </w:rPr>
        <w:t>OIL 545.62 Nar</w:t>
      </w:r>
    </w:p>
    <w:p w14:paraId="6AD58D7A" w14:textId="60A19514" w:rsidR="00057610" w:rsidRDefault="00B40696" w:rsidP="00A4667D">
      <w:pPr>
        <w:tabs>
          <w:tab w:val="left" w:pos="1440"/>
          <w:tab w:val="right" w:pos="9000"/>
        </w:tabs>
        <w:spacing w:after="80"/>
        <w:ind w:left="360" w:hanging="360"/>
        <w:outlineLvl w:val="0"/>
        <w:rPr>
          <w:color w:val="000000"/>
        </w:rPr>
      </w:pPr>
      <w:r w:rsidRPr="009350B8">
        <w:rPr>
          <w:rFonts w:eastAsia="Gentium Basic"/>
          <w:color w:val="000000"/>
        </w:rPr>
        <w:t>Raghavan, Venkatarama</w:t>
      </w:r>
      <w:r w:rsidRPr="009350B8">
        <w:rPr>
          <w:rFonts w:eastAsia="Gentium Basic"/>
          <w:color w:val="000000"/>
          <w:lang w:bidi="x-none"/>
        </w:rPr>
        <w:t xml:space="preserve"> </w:t>
      </w:r>
      <w:r w:rsidRPr="009350B8">
        <w:rPr>
          <w:rFonts w:eastAsia="Gentium Basic"/>
          <w:color w:val="000000"/>
        </w:rPr>
        <w:t xml:space="preserve">1985:  </w:t>
      </w:r>
      <w:r w:rsidRPr="009350B8">
        <w:rPr>
          <w:rFonts w:eastAsia="Gentium Basic"/>
          <w:i/>
          <w:color w:val="000000"/>
        </w:rPr>
        <w:t>The Rāmāyaṇa in classical Sanskrit and Prākrit Mahākāvya literature,</w:t>
      </w:r>
      <w:r w:rsidRPr="009350B8">
        <w:rPr>
          <w:rFonts w:eastAsia="Gentium Basic"/>
          <w:color w:val="000000"/>
        </w:rPr>
        <w:t xml:space="preserve"> Professor P.D. Gune Memorial Lectures 1977</w:t>
      </w:r>
      <w:r w:rsidRPr="009350B8">
        <w:rPr>
          <w:rFonts w:eastAsia="Gentium Basic"/>
          <w:i/>
          <w:color w:val="000000"/>
        </w:rPr>
        <w:t xml:space="preserve"> </w:t>
      </w:r>
      <w:r w:rsidRPr="009350B8">
        <w:rPr>
          <w:rFonts w:eastAsia="Gentium Basic"/>
          <w:color w:val="000000"/>
        </w:rPr>
        <w:t>(Pune: Board of Extra-Mural Studies, University of Poona; repr. Chennai: Dr. V. Raghavan Centre for Performing Arts, 2004 and 2017)</w:t>
      </w:r>
      <w:r w:rsidR="00057610">
        <w:rPr>
          <w:color w:val="000000"/>
        </w:rPr>
        <w:t>: 43-55</w:t>
      </w:r>
      <w:r>
        <w:rPr>
          <w:color w:val="000000"/>
        </w:rPr>
        <w:t>.</w:t>
      </w:r>
      <w:r>
        <w:rPr>
          <w:color w:val="000000"/>
        </w:rPr>
        <w:tab/>
      </w:r>
      <w:r w:rsidRPr="009350B8">
        <w:rPr>
          <w:rFonts w:eastAsia="Gentium Basic"/>
          <w:b/>
          <w:color w:val="000000"/>
        </w:rPr>
        <w:t>(IND) 4.4. 44; own copy of 2017 reprint</w:t>
      </w:r>
    </w:p>
    <w:p w14:paraId="59D18A80" w14:textId="535A4011" w:rsidR="00C353AD" w:rsidRDefault="00C353AD" w:rsidP="00DF47C4">
      <w:pPr>
        <w:tabs>
          <w:tab w:val="right" w:pos="9000"/>
        </w:tabs>
        <w:spacing w:after="80"/>
        <w:ind w:left="360" w:hanging="360"/>
        <w:outlineLvl w:val="0"/>
        <w:rPr>
          <w:rFonts w:eastAsia="Gentium Basic"/>
          <w:b/>
          <w:color w:val="000000"/>
        </w:rPr>
      </w:pPr>
      <w:r w:rsidRPr="00960D53">
        <w:rPr>
          <w:color w:val="000000"/>
        </w:rPr>
        <w:t>Słuszkiewicz</w:t>
      </w:r>
      <w:r w:rsidR="00DF47C4" w:rsidRPr="009350B8">
        <w:rPr>
          <w:rFonts w:eastAsia="Gentium Basic"/>
          <w:color w:val="000000"/>
        </w:rPr>
        <w:t>, Eugeniusz</w:t>
      </w:r>
      <w:r w:rsidRPr="00960D53">
        <w:rPr>
          <w:color w:val="000000"/>
        </w:rPr>
        <w:t xml:space="preserve"> 1938: </w:t>
      </w:r>
      <w:r w:rsidR="00DF47C4" w:rsidRPr="009350B8">
        <w:rPr>
          <w:rFonts w:eastAsia="Gentium Basic"/>
          <w:i/>
        </w:rPr>
        <w:t>Przycznki do badań nad dziejami redakcyj Rāmāyan</w:t>
      </w:r>
      <w:r w:rsidR="00DF47C4" w:rsidRPr="009350B8">
        <w:rPr>
          <w:rFonts w:eastAsia="Gentium Basic"/>
          <w:i/>
          <w:color w:val="000000"/>
        </w:rPr>
        <w:t xml:space="preserve">y: Contributions à l’histoire des recensions du Rāmāyaṇa </w:t>
      </w:r>
      <w:r w:rsidR="00DF47C4" w:rsidRPr="009350B8">
        <w:rPr>
          <w:rFonts w:eastAsia="Gentium Basic"/>
          <w:color w:val="000000"/>
        </w:rPr>
        <w:t>(</w:t>
      </w:r>
      <w:r w:rsidR="00DF47C4" w:rsidRPr="009350B8">
        <w:rPr>
          <w:rFonts w:eastAsia="Gentium Basic"/>
        </w:rPr>
        <w:t xml:space="preserve">Kraków: </w:t>
      </w:r>
      <w:r w:rsidR="00DF47C4" w:rsidRPr="009350B8">
        <w:rPr>
          <w:rFonts w:eastAsia="Gentium Basic"/>
          <w:color w:val="000000"/>
        </w:rPr>
        <w:t>Nakladem Polskiej Akademii Umiejȩtności)</w:t>
      </w:r>
      <w:r w:rsidR="00DF47C4">
        <w:rPr>
          <w:rFonts w:eastAsia="Gentium Basic"/>
          <w:color w:val="000000"/>
        </w:rPr>
        <w:t xml:space="preserve"> </w:t>
      </w:r>
      <w:r w:rsidRPr="00960D53">
        <w:rPr>
          <w:color w:val="000000"/>
        </w:rPr>
        <w:t>39-86</w:t>
      </w:r>
      <w:r w:rsidR="00DF47C4">
        <w:rPr>
          <w:color w:val="000000"/>
        </w:rPr>
        <w:t>.</w:t>
      </w:r>
      <w:r w:rsidR="00F605E2">
        <w:rPr>
          <w:color w:val="000000"/>
        </w:rPr>
        <w:t xml:space="preserve"> </w:t>
      </w:r>
      <w:r w:rsidR="00DF47C4">
        <w:rPr>
          <w:color w:val="000000"/>
        </w:rPr>
        <w:tab/>
      </w:r>
      <w:r w:rsidR="00F605E2" w:rsidRPr="00DF47C4">
        <w:rPr>
          <w:rFonts w:eastAsia="Gentium Basic"/>
          <w:b/>
        </w:rPr>
        <w:t xml:space="preserve">reprint in </w:t>
      </w:r>
      <w:r w:rsidR="00F605E2" w:rsidRPr="00DF47C4">
        <w:rPr>
          <w:rFonts w:eastAsia="Gentium Basic"/>
          <w:b/>
          <w:color w:val="000000"/>
        </w:rPr>
        <w:t>S</w:t>
      </w:r>
      <w:r w:rsidR="00F605E2" w:rsidRPr="00DF47C4">
        <w:rPr>
          <w:rFonts w:eastAsia="Gentium Basic"/>
          <w:b/>
        </w:rPr>
        <w:t>ł</w:t>
      </w:r>
      <w:r w:rsidR="00F605E2" w:rsidRPr="00DF47C4">
        <w:rPr>
          <w:rFonts w:eastAsia="Gentium Basic"/>
          <w:b/>
          <w:color w:val="000000"/>
        </w:rPr>
        <w:t>uszkiewicz 2022</w:t>
      </w:r>
    </w:p>
    <w:p w14:paraId="70C099DD" w14:textId="27DBA46E" w:rsidR="00DF47C4" w:rsidRDefault="00DF47C4" w:rsidP="00DF47C4">
      <w:pPr>
        <w:tabs>
          <w:tab w:val="right" w:pos="9000"/>
        </w:tabs>
        <w:spacing w:after="80"/>
        <w:ind w:left="360" w:hanging="360"/>
        <w:outlineLvl w:val="0"/>
        <w:rPr>
          <w:color w:val="000000"/>
        </w:rPr>
      </w:pPr>
      <w:r w:rsidRPr="009350B8">
        <w:rPr>
          <w:rFonts w:eastAsia="Gentium Basic"/>
          <w:color w:val="000000"/>
        </w:rPr>
        <w:t>S</w:t>
      </w:r>
      <w:r w:rsidRPr="009350B8">
        <w:rPr>
          <w:rFonts w:eastAsia="Gentium Basic"/>
        </w:rPr>
        <w:t>ł</w:t>
      </w:r>
      <w:r w:rsidRPr="009350B8">
        <w:rPr>
          <w:rFonts w:eastAsia="Gentium Basic"/>
          <w:color w:val="000000"/>
        </w:rPr>
        <w:t>uszkiewicz, Eugeniusz</w:t>
      </w:r>
      <w:r>
        <w:rPr>
          <w:rFonts w:eastAsia="Gentium Basic"/>
          <w:color w:val="000000"/>
        </w:rPr>
        <w:t xml:space="preserve"> L. 2022:  </w:t>
      </w:r>
      <w:r>
        <w:rPr>
          <w:rFonts w:eastAsia="Gentium Basic"/>
          <w:i/>
          <w:color w:val="000000"/>
        </w:rPr>
        <w:t>Dzie</w:t>
      </w:r>
      <w:r w:rsidRPr="0055321D">
        <w:rPr>
          <w:rFonts w:eastAsia="Gentium Basic"/>
          <w:i/>
        </w:rPr>
        <w:t>ł</w:t>
      </w:r>
      <w:r>
        <w:rPr>
          <w:rFonts w:eastAsia="Gentium Basic"/>
          <w:i/>
        </w:rPr>
        <w:t>a zebrane, tom 1: Studia nad Ramajan</w:t>
      </w:r>
      <w:r w:rsidRPr="0055321D">
        <w:rPr>
          <w:rFonts w:eastAsia="Gentium Basic"/>
          <w:i/>
        </w:rPr>
        <w:t>ą,</w:t>
      </w:r>
      <w:r>
        <w:rPr>
          <w:rFonts w:eastAsia="Gentium Basic"/>
        </w:rPr>
        <w:t xml:space="preserve"> ed. by Marcin Lisiecki (Toru</w:t>
      </w:r>
      <w:r w:rsidRPr="0055321D">
        <w:rPr>
          <w:rFonts w:eastAsia="Gentium Basic"/>
        </w:rPr>
        <w:t>ń</w:t>
      </w:r>
      <w:r>
        <w:rPr>
          <w:rFonts w:eastAsia="Gentium Basic"/>
        </w:rPr>
        <w:t>: Wydawnictwo Naukowe UMK).</w:t>
      </w:r>
      <w:r>
        <w:rPr>
          <w:rFonts w:eastAsia="Gentium Basic"/>
        </w:rPr>
        <w:tab/>
      </w:r>
      <w:r>
        <w:rPr>
          <w:rFonts w:eastAsia="Gentium Basic"/>
          <w:b/>
        </w:rPr>
        <w:t>download (from editor)</w:t>
      </w:r>
    </w:p>
    <w:p w14:paraId="24E8E482" w14:textId="044525C3" w:rsidR="00C80D01" w:rsidRPr="00960D53" w:rsidRDefault="00C80D01" w:rsidP="00C80D01">
      <w:pPr>
        <w:tabs>
          <w:tab w:val="right" w:pos="9000"/>
        </w:tabs>
        <w:spacing w:after="80"/>
        <w:ind w:left="360" w:hanging="360"/>
        <w:outlineLvl w:val="0"/>
        <w:rPr>
          <w:b/>
          <w:color w:val="000000"/>
        </w:rPr>
      </w:pPr>
      <w:r>
        <w:rPr>
          <w:rFonts w:eastAsia="Gentium Basic"/>
          <w:color w:val="000000"/>
        </w:rPr>
        <w:t xml:space="preserve">Sudyka, Lidia 2000:  “What does the </w:t>
      </w:r>
      <w:r>
        <w:rPr>
          <w:rFonts w:eastAsia="Gentium Basic"/>
          <w:i/>
          <w:color w:val="000000"/>
        </w:rPr>
        <w:t>Bhaṭṭi-kāvya</w:t>
      </w:r>
      <w:r>
        <w:rPr>
          <w:rFonts w:eastAsia="Gentium Basic"/>
          <w:color w:val="000000"/>
        </w:rPr>
        <w:t xml:space="preserve"> teach?”, in Balcerowicz and Mejor 2000: 449-60.</w:t>
      </w:r>
      <w:r>
        <w:rPr>
          <w:rFonts w:eastAsia="Gentium Basic"/>
          <w:color w:val="000000"/>
        </w:rPr>
        <w:tab/>
      </w:r>
      <w:r>
        <w:rPr>
          <w:rFonts w:eastAsia="Gentium Basic"/>
          <w:b/>
          <w:color w:val="000000"/>
        </w:rPr>
        <w:t>own copy (vol.)</w:t>
      </w:r>
    </w:p>
    <w:p w14:paraId="0B75D4D0" w14:textId="5895C220" w:rsidR="00C353AD" w:rsidRPr="00960D53" w:rsidRDefault="00C353AD" w:rsidP="00A4667D">
      <w:pPr>
        <w:tabs>
          <w:tab w:val="left" w:pos="1440"/>
          <w:tab w:val="right" w:pos="9000"/>
        </w:tabs>
        <w:spacing w:after="120"/>
        <w:ind w:left="360" w:hanging="360"/>
        <w:rPr>
          <w:b/>
          <w:color w:val="000000"/>
        </w:rPr>
      </w:pPr>
      <w:r w:rsidRPr="00960D53">
        <w:rPr>
          <w:rFonts w:eastAsia="Gentium Basic"/>
          <w:color w:val="000000"/>
        </w:rPr>
        <w:t xml:space="preserve">Sudyka, Lidia 2016:  “The repudiation of Sītā in canto XX of the </w:t>
      </w:r>
      <w:r w:rsidRPr="00960D53">
        <w:rPr>
          <w:rFonts w:eastAsia="Gentium Basic"/>
          <w:i/>
          <w:color w:val="000000"/>
        </w:rPr>
        <w:t>Bhaṭṭikāvya</w:t>
      </w:r>
      <w:r w:rsidRPr="00960D53">
        <w:rPr>
          <w:rFonts w:eastAsia="Gentium Basic"/>
          <w:color w:val="000000"/>
        </w:rPr>
        <w:t xml:space="preserve"> with special reference to the use of imperatives”</w:t>
      </w:r>
      <w:r w:rsidRPr="00960D53">
        <w:rPr>
          <w:color w:val="000000"/>
        </w:rPr>
        <w:t xml:space="preserve"> , in Andrijanić and Sellmer 2016: 417</w:t>
      </w:r>
      <w:r w:rsidR="00C80D01">
        <w:rPr>
          <w:color w:val="000000"/>
        </w:rPr>
        <w:t>-</w:t>
      </w:r>
      <w:r w:rsidRPr="00960D53">
        <w:rPr>
          <w:color w:val="000000"/>
        </w:rPr>
        <w:t>31.</w:t>
      </w:r>
      <w:r w:rsidRPr="00960D53">
        <w:rPr>
          <w:color w:val="000000"/>
        </w:rPr>
        <w:br/>
      </w:r>
      <w:r w:rsidRPr="00960D53">
        <w:rPr>
          <w:color w:val="000000"/>
        </w:rPr>
        <w:tab/>
      </w:r>
      <w:r w:rsidRPr="00960D53">
        <w:rPr>
          <w:color w:val="000000"/>
        </w:rPr>
        <w:tab/>
      </w:r>
      <w:r w:rsidRPr="00960D53">
        <w:rPr>
          <w:b/>
          <w:color w:val="000000"/>
        </w:rPr>
        <w:t>own copy</w:t>
      </w:r>
    </w:p>
    <w:p w14:paraId="7D3E8882" w14:textId="68DB846F" w:rsidR="00D73397" w:rsidRDefault="00B23304" w:rsidP="00BD539B">
      <w:pPr>
        <w:tabs>
          <w:tab w:val="left" w:pos="1080"/>
        </w:tabs>
        <w:spacing w:before="120" w:after="120"/>
        <w:ind w:left="360" w:hanging="360"/>
        <w:rPr>
          <w:color w:val="000000"/>
        </w:rPr>
      </w:pPr>
      <w:r w:rsidRPr="00960D53">
        <w:rPr>
          <w:b/>
          <w:color w:val="000000"/>
        </w:rPr>
        <w:t>notes</w:t>
      </w:r>
      <w:r w:rsidRPr="00960D53">
        <w:rPr>
          <w:b/>
          <w:color w:val="000000"/>
        </w:rPr>
        <w:tab/>
      </w:r>
      <w:r w:rsidR="00EB3AC7">
        <w:rPr>
          <w:color w:val="000000"/>
        </w:rPr>
        <w:t xml:space="preserve">A </w:t>
      </w:r>
      <w:r w:rsidR="00EB3AC7">
        <w:rPr>
          <w:i/>
          <w:color w:val="000000"/>
        </w:rPr>
        <w:t xml:space="preserve">kāvyaśāstra </w:t>
      </w:r>
      <w:r w:rsidR="00EB3AC7">
        <w:rPr>
          <w:color w:val="000000"/>
        </w:rPr>
        <w:t>i</w:t>
      </w:r>
      <w:r w:rsidRPr="00960D53">
        <w:rPr>
          <w:color w:val="000000"/>
        </w:rPr>
        <w:t xml:space="preserve">n 4 </w:t>
      </w:r>
      <w:r w:rsidRPr="00960D53">
        <w:rPr>
          <w:i/>
          <w:color w:val="000000"/>
        </w:rPr>
        <w:t xml:space="preserve">kāṇḍas </w:t>
      </w:r>
      <w:r w:rsidRPr="00960D53">
        <w:rPr>
          <w:color w:val="000000"/>
        </w:rPr>
        <w:t>(</w:t>
      </w:r>
      <w:r w:rsidRPr="00960D53">
        <w:rPr>
          <w:i/>
          <w:color w:val="000000"/>
        </w:rPr>
        <w:t>Prakīrṇa, Adhikāra, Prasanna, Tiṅanta</w:t>
      </w:r>
      <w:r w:rsidRPr="00960D53">
        <w:rPr>
          <w:color w:val="000000"/>
        </w:rPr>
        <w:t xml:space="preserve">) and 22 </w:t>
      </w:r>
      <w:r w:rsidRPr="00960D53">
        <w:rPr>
          <w:i/>
          <w:color w:val="000000"/>
        </w:rPr>
        <w:t>sargas</w:t>
      </w:r>
      <w:r w:rsidR="00D31E10" w:rsidRPr="00960D53">
        <w:rPr>
          <w:i/>
          <w:color w:val="000000"/>
        </w:rPr>
        <w:t xml:space="preserve"> </w:t>
      </w:r>
      <w:r w:rsidR="00D31E10" w:rsidRPr="00960D53">
        <w:rPr>
          <w:color w:val="000000"/>
        </w:rPr>
        <w:t>(c.</w:t>
      </w:r>
      <w:r w:rsidR="00EB3AC7">
        <w:rPr>
          <w:color w:val="000000"/>
        </w:rPr>
        <w:t> </w:t>
      </w:r>
      <w:r w:rsidR="00D31E10" w:rsidRPr="00960D53">
        <w:rPr>
          <w:color w:val="000000"/>
        </w:rPr>
        <w:t>1650 verses)</w:t>
      </w:r>
      <w:r w:rsidR="002A3CD2" w:rsidRPr="00960D53">
        <w:rPr>
          <w:color w:val="000000"/>
        </w:rPr>
        <w:t>; extracts from MB’s analysis on Bhaṭṭi’s sources for Rāma’s allies and comparison of Bhaṭṭi and Pravarasena in Eternal Rāma box file</w:t>
      </w:r>
      <w:r w:rsidR="00EB3AC7">
        <w:rPr>
          <w:color w:val="000000"/>
        </w:rPr>
        <w:t>.</w:t>
      </w:r>
      <w:r w:rsidR="00E16693">
        <w:rPr>
          <w:color w:val="000000"/>
        </w:rPr>
        <w:t xml:space="preserve">  </w:t>
      </w:r>
      <w:r w:rsidR="00E16693" w:rsidRPr="00960D53">
        <w:rPr>
          <w:color w:val="000000"/>
        </w:rPr>
        <w:t xml:space="preserve">The </w:t>
      </w:r>
      <w:r w:rsidR="00E16693" w:rsidRPr="00960D53">
        <w:rPr>
          <w:i/>
          <w:color w:val="000000"/>
        </w:rPr>
        <w:t>Bhaṭṭikāvya</w:t>
      </w:r>
      <w:r w:rsidR="00E16693" w:rsidRPr="00960D53">
        <w:rPr>
          <w:color w:val="000000"/>
        </w:rPr>
        <w:t xml:space="preserve"> is drawn on apparently by Bhaumaka and definitely by the O</w:t>
      </w:r>
      <w:r w:rsidR="00E16693">
        <w:rPr>
          <w:color w:val="000000"/>
        </w:rPr>
        <w:t>J</w:t>
      </w:r>
      <w:r w:rsidR="00E16693" w:rsidRPr="00960D53">
        <w:rPr>
          <w:color w:val="000000"/>
        </w:rPr>
        <w:t xml:space="preserve"> </w:t>
      </w:r>
      <w:r w:rsidR="00E16693" w:rsidRPr="00960D53">
        <w:rPr>
          <w:i/>
          <w:color w:val="000000"/>
        </w:rPr>
        <w:t>Kakawin Rāmāyaṇa.</w:t>
      </w:r>
    </w:p>
    <w:p w14:paraId="2084BF64" w14:textId="639E7BC5" w:rsidR="000B5530" w:rsidRPr="005F43C9" w:rsidRDefault="000B5530" w:rsidP="00057610">
      <w:pPr>
        <w:pStyle w:val="NormalWeb"/>
        <w:shd w:val="clear" w:color="auto" w:fill="FFFFFF"/>
        <w:spacing w:before="0" w:beforeAutospacing="0" w:after="120" w:afterAutospacing="0"/>
        <w:ind w:left="360" w:hanging="360"/>
        <w:rPr>
          <w:rFonts w:ascii="Gentium" w:hAnsi="Gentium"/>
          <w:i/>
        </w:rPr>
      </w:pPr>
      <w:r w:rsidRPr="000B5530">
        <w:rPr>
          <w:rFonts w:ascii="Gentium" w:hAnsi="Gentium"/>
          <w:color w:val="000000"/>
        </w:rPr>
        <w:t>from Jesse Knutson’s abstract for 17th WSC (Vancouver, 2018):</w:t>
      </w:r>
      <w:r w:rsidRPr="000B5530">
        <w:rPr>
          <w:rFonts w:ascii="Gentium" w:hAnsi="Gentium"/>
          <w:color w:val="000000"/>
        </w:rPr>
        <w:br/>
        <w:t>“</w:t>
      </w:r>
      <w:r w:rsidRPr="000B5530">
        <w:rPr>
          <w:rFonts w:ascii="Gentium" w:hAnsi="Gentium"/>
        </w:rPr>
        <w:t xml:space="preserve">The Rāmāyaṇa is a story of mutually implicated temporal and divine order, while Pāṇinian grammar is a story of order per se, perhaps even the order of orders. Bhaṭṭi often uses grammar as itself an aesthetic factor, which is at the very least undertheorized in Sanskrit literary theory. The poem as a whole becomes iconic of order, just as grammatical structures become keenly iconic of what they are </w:t>
      </w:r>
      <w:r w:rsidRPr="000B5530">
        <w:rPr>
          <w:rFonts w:ascii="Gentium" w:hAnsi="Gentium"/>
        </w:rPr>
        <w:lastRenderedPageBreak/>
        <w:t>describing.”</w:t>
      </w:r>
      <w:r w:rsidR="005F43C9">
        <w:rPr>
          <w:rFonts w:ascii="Gentium" w:hAnsi="Gentium"/>
        </w:rPr>
        <w:t xml:space="preserve">  i.e. gramm</w:t>
      </w:r>
      <w:r w:rsidR="00DF4E99">
        <w:rPr>
          <w:rFonts w:ascii="Gentium" w:hAnsi="Gentium"/>
        </w:rPr>
        <w:t>a</w:t>
      </w:r>
      <w:r w:rsidR="005F43C9">
        <w:rPr>
          <w:rFonts w:ascii="Gentium" w:hAnsi="Gentium"/>
        </w:rPr>
        <w:t xml:space="preserve">r + narrative both iconic of order as such  </w:t>
      </w:r>
      <w:r w:rsidR="005F43C9">
        <w:rPr>
          <w:rFonts w:ascii="Gentium" w:hAnsi="Gentium"/>
        </w:rPr>
        <w:br/>
        <w:t>[He also noted in his paper that the work begins with a eulogy of Rāma’s father, Daśaratha, seemingly free of Oedipal tension.]</w:t>
      </w:r>
    </w:p>
    <w:p w14:paraId="6307CDB3" w14:textId="7D7FD278" w:rsidR="00D73397" w:rsidRPr="00960D53" w:rsidRDefault="00057610" w:rsidP="000B5530">
      <w:pPr>
        <w:spacing w:after="120"/>
        <w:ind w:left="360" w:hanging="360"/>
        <w:rPr>
          <w:color w:val="000000"/>
        </w:rPr>
      </w:pPr>
      <w:r>
        <w:rPr>
          <w:color w:val="000000"/>
        </w:rPr>
        <w:t xml:space="preserve">Raghavan notes (1985: </w:t>
      </w:r>
      <w:r w:rsidR="00B23304" w:rsidRPr="00960D53">
        <w:rPr>
          <w:color w:val="000000"/>
        </w:rPr>
        <w:t>44) that Bhaṭṭi makes Daśaratha a Śaiva exclusively (</w:t>
      </w:r>
      <w:r w:rsidR="00B23304" w:rsidRPr="00960D53">
        <w:rPr>
          <w:i/>
          <w:color w:val="000000"/>
        </w:rPr>
        <w:t>na tryambakād anyam upāsthitāsau</w:t>
      </w:r>
      <w:r w:rsidR="00B23304" w:rsidRPr="00960D53">
        <w:rPr>
          <w:color w:val="000000"/>
        </w:rPr>
        <w:t xml:space="preserve">). </w:t>
      </w:r>
    </w:p>
    <w:p w14:paraId="26D2E462" w14:textId="25B7B4D4" w:rsidR="00933C4B" w:rsidRPr="00960D53" w:rsidRDefault="00933C4B" w:rsidP="000B5530">
      <w:pPr>
        <w:tabs>
          <w:tab w:val="right" w:pos="9000"/>
        </w:tabs>
        <w:spacing w:after="120"/>
        <w:ind w:left="360" w:hanging="360"/>
        <w:rPr>
          <w:color w:val="000000"/>
        </w:rPr>
      </w:pPr>
      <w:r w:rsidRPr="00960D53">
        <w:rPr>
          <w:color w:val="000000"/>
        </w:rPr>
        <w:t>Saran and Khanna 2004: 98</w:t>
      </w:r>
      <w:r w:rsidR="00442358">
        <w:rPr>
          <w:color w:val="000000"/>
        </w:rPr>
        <w:t xml:space="preserve"> – </w:t>
      </w:r>
      <w:r w:rsidRPr="00960D53">
        <w:rPr>
          <w:color w:val="000000"/>
        </w:rPr>
        <w:t xml:space="preserve">“The </w:t>
      </w:r>
      <w:r w:rsidRPr="00960D53">
        <w:rPr>
          <w:i/>
          <w:color w:val="000000"/>
        </w:rPr>
        <w:t>Bhattikavya</w:t>
      </w:r>
      <w:r w:rsidRPr="00960D53">
        <w:rPr>
          <w:color w:val="000000"/>
        </w:rPr>
        <w:t xml:space="preserve"> lacks a sense of drama.  A number of the most exciting and moving episodes of Valmiki’s epic become rather matter-of-fact under the impact of Bhatti’s relentless scholasticism.  The leading characters of the epic, who have fascinated lovers of the Rama tale for more than two thousand years, become disconcertingly two-dimensional.”</w:t>
      </w:r>
    </w:p>
    <w:p w14:paraId="070A079E" w14:textId="7707AB59" w:rsidR="00933C4B" w:rsidRPr="00BD539B" w:rsidRDefault="00933C4B" w:rsidP="00BD539B">
      <w:pPr>
        <w:tabs>
          <w:tab w:val="right" w:pos="9000"/>
        </w:tabs>
        <w:spacing w:after="120"/>
        <w:ind w:left="360" w:hanging="360"/>
        <w:rPr>
          <w:color w:val="000000"/>
        </w:rPr>
      </w:pPr>
      <w:r w:rsidRPr="00960D53">
        <w:rPr>
          <w:color w:val="000000"/>
        </w:rPr>
        <w:t>Saran and Khanna 2004: 105</w:t>
      </w:r>
      <w:r w:rsidRPr="00960D53">
        <w:rPr>
          <w:color w:val="000000"/>
        </w:rPr>
        <w:tab/>
        <w:t>“Bhatti, having an entirely distinct objective, skirts around the moral issues involved in the epic drama.”</w:t>
      </w:r>
    </w:p>
    <w:p w14:paraId="3D6B2A36" w14:textId="1EC9112A" w:rsidR="00D73397" w:rsidRPr="00960D53" w:rsidRDefault="00D73397" w:rsidP="000B5530">
      <w:pPr>
        <w:spacing w:after="120"/>
        <w:ind w:left="360" w:hanging="360"/>
        <w:rPr>
          <w:b/>
          <w:color w:val="000000"/>
        </w:rPr>
      </w:pPr>
    </w:p>
    <w:p w14:paraId="533F3FD2" w14:textId="77777777" w:rsidR="00D73397" w:rsidRPr="00960D53" w:rsidRDefault="00B23304">
      <w:pPr>
        <w:pageBreakBefore/>
        <w:spacing w:after="120"/>
        <w:ind w:left="720" w:hanging="720"/>
        <w:rPr>
          <w:b/>
          <w:color w:val="000000"/>
        </w:rPr>
      </w:pPr>
      <w:r w:rsidRPr="00960D53">
        <w:rPr>
          <w:b/>
          <w:color w:val="000000"/>
        </w:rPr>
        <w:lastRenderedPageBreak/>
        <w:t xml:space="preserve">title (and author)   </w:t>
      </w:r>
      <w:r w:rsidRPr="00960D53">
        <w:rPr>
          <w:b/>
          <w:color w:val="000000"/>
        </w:rPr>
        <w:tab/>
      </w:r>
      <w:r w:rsidRPr="00960D53">
        <w:rPr>
          <w:b/>
          <w:color w:val="000000"/>
        </w:rPr>
        <w:tab/>
      </w:r>
      <w:r w:rsidRPr="00960D53">
        <w:rPr>
          <w:i/>
          <w:color w:val="000000"/>
        </w:rPr>
        <w:t>Jānakīharaṇa</w:t>
      </w:r>
      <w:r w:rsidRPr="00960D53">
        <w:rPr>
          <w:color w:val="000000"/>
        </w:rPr>
        <w:t xml:space="preserve"> of Kumāradāsa</w:t>
      </w:r>
    </w:p>
    <w:p w14:paraId="3C802BD6"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 7th century (Śrī Laṅkā)</w:t>
      </w:r>
    </w:p>
    <w:p w14:paraId="1C1E94B3" w14:textId="1BDF81FD" w:rsidR="00D73397" w:rsidRPr="00960D53" w:rsidRDefault="00B23304" w:rsidP="00875E8F">
      <w:pPr>
        <w:tabs>
          <w:tab w:val="left" w:pos="2160"/>
          <w:tab w:val="right" w:pos="9000"/>
        </w:tabs>
        <w:spacing w:after="80"/>
        <w:ind w:left="360" w:hanging="360"/>
        <w:rPr>
          <w:b/>
          <w:color w:val="000000"/>
        </w:rPr>
      </w:pPr>
      <w:r w:rsidRPr="00960D53">
        <w:rPr>
          <w:b/>
          <w:color w:val="000000"/>
        </w:rPr>
        <w:t>edition(s)</w:t>
      </w:r>
      <w:r w:rsidRPr="00960D53">
        <w:rPr>
          <w:b/>
          <w:color w:val="000000"/>
        </w:rPr>
        <w:tab/>
      </w:r>
      <w:r w:rsidRPr="00960D53">
        <w:rPr>
          <w:color w:val="000000"/>
        </w:rPr>
        <w:t xml:space="preserve">Kumāradāsa 1907:  </w:t>
      </w:r>
      <w:r w:rsidRPr="00960D53">
        <w:rPr>
          <w:i/>
          <w:color w:val="000000"/>
        </w:rPr>
        <w:t>The Jànakìharaṇam of Kumàradàsa (I-X)</w:t>
      </w:r>
      <w:r w:rsidRPr="00960D53">
        <w:rPr>
          <w:color w:val="000000"/>
        </w:rPr>
        <w:t>, ed. by G. R. Nandargikar (Bombay: printed at the Indu-Prakash steam-press).</w:t>
      </w:r>
      <w:r w:rsidRPr="00960D53">
        <w:rPr>
          <w:color w:val="000000"/>
        </w:rPr>
        <w:tab/>
      </w:r>
      <w:r w:rsidRPr="00960D53">
        <w:rPr>
          <w:b/>
          <w:color w:val="000000"/>
          <w:lang w:bidi="x-none"/>
        </w:rPr>
        <w:t xml:space="preserve">Ind. Inst. </w:t>
      </w:r>
      <w:r w:rsidRPr="00960D53">
        <w:rPr>
          <w:b/>
          <w:color w:val="000000"/>
        </w:rPr>
        <w:t>5 Kum 1</w:t>
      </w:r>
    </w:p>
    <w:p w14:paraId="5C3B5657" w14:textId="1CF71F53" w:rsidR="00D73397" w:rsidRPr="00960D53" w:rsidRDefault="00B23304" w:rsidP="00875E8F">
      <w:pPr>
        <w:tabs>
          <w:tab w:val="right" w:pos="9000"/>
        </w:tabs>
        <w:spacing w:after="80"/>
        <w:ind w:left="360" w:hanging="360"/>
        <w:rPr>
          <w:b/>
          <w:color w:val="000000"/>
        </w:rPr>
      </w:pPr>
      <w:r w:rsidRPr="00960D53">
        <w:rPr>
          <w:b/>
          <w:color w:val="000000"/>
        </w:rPr>
        <w:t>*</w:t>
      </w:r>
      <w:r w:rsidRPr="00960D53">
        <w:rPr>
          <w:color w:val="000000"/>
        </w:rPr>
        <w:t xml:space="preserve"> Kumāradāsa 1967:</w:t>
      </w:r>
      <w:r w:rsidRPr="00960D53">
        <w:rPr>
          <w:i/>
          <w:color w:val="000000"/>
        </w:rPr>
        <w:t xml:space="preserve"> The Jānakīharaṇa of Kumāradāsa,</w:t>
      </w:r>
      <w:r w:rsidRPr="00960D53">
        <w:rPr>
          <w:color w:val="000000"/>
        </w:rPr>
        <w:t xml:space="preserve"> ed. by S. Paranavitana and C.E. Godakumbura (Colombo: Government Press, Ceylon, for the Sri Lanka Sahitya Mandalaya).</w:t>
      </w:r>
      <w:r w:rsidRPr="00960D53">
        <w:rPr>
          <w:color w:val="000000"/>
        </w:rPr>
        <w:tab/>
      </w:r>
      <w:r w:rsidRPr="00960D53">
        <w:rPr>
          <w:b/>
          <w:color w:val="000000"/>
        </w:rPr>
        <w:t>Ind. Inst. 5 Kum 3</w:t>
      </w:r>
    </w:p>
    <w:p w14:paraId="6B6C3419" w14:textId="4F796BDF" w:rsidR="00D73397" w:rsidRDefault="00B23304" w:rsidP="00875E8F">
      <w:pPr>
        <w:tabs>
          <w:tab w:val="right" w:pos="9000"/>
        </w:tabs>
        <w:spacing w:after="80"/>
        <w:ind w:left="360" w:hanging="360"/>
        <w:rPr>
          <w:b/>
          <w:color w:val="000000"/>
        </w:rPr>
      </w:pPr>
      <w:r w:rsidRPr="00960D53">
        <w:rPr>
          <w:color w:val="000000"/>
        </w:rPr>
        <w:t xml:space="preserve">Kumāradāsa 1977:  </w:t>
      </w:r>
      <w:r w:rsidRPr="00960D53">
        <w:rPr>
          <w:i/>
          <w:color w:val="000000"/>
        </w:rPr>
        <w:t>Jānakīharaṇa of Kumāradāsa : a study, critical text and English translation of cantos XVI-XX</w:t>
      </w:r>
      <w:r w:rsidRPr="00960D53">
        <w:rPr>
          <w:color w:val="000000"/>
        </w:rPr>
        <w:t>, by C. R. Swaminathan, ed. by V. Raghavan (Delhi: Motilal Banarsidass).</w:t>
      </w:r>
      <w:r w:rsidRPr="00960D53">
        <w:rPr>
          <w:color w:val="000000"/>
        </w:rPr>
        <w:tab/>
      </w:r>
      <w:r w:rsidRPr="00960D53">
        <w:rPr>
          <w:b/>
          <w:color w:val="000000"/>
          <w:lang w:bidi="x-none"/>
        </w:rPr>
        <w:t xml:space="preserve">Ind. Inst. </w:t>
      </w:r>
      <w:r w:rsidRPr="00960D53">
        <w:rPr>
          <w:b/>
          <w:color w:val="000000"/>
        </w:rPr>
        <w:t>5 Kum 4 / OIL 545.63 Jan.2; parts photocopied</w:t>
      </w:r>
    </w:p>
    <w:p w14:paraId="1FCB3DA1" w14:textId="53081757" w:rsidR="00E62A5D" w:rsidRPr="00960D53" w:rsidRDefault="00E62A5D" w:rsidP="00875E8F">
      <w:pPr>
        <w:tabs>
          <w:tab w:val="right" w:pos="9000"/>
        </w:tabs>
        <w:spacing w:after="80"/>
        <w:ind w:left="360" w:hanging="360"/>
        <w:rPr>
          <w:b/>
          <w:color w:val="000000"/>
        </w:rPr>
      </w:pPr>
      <w:r w:rsidRPr="00306798">
        <w:rPr>
          <w:rFonts w:eastAsia="Gentium Basic"/>
          <w:color w:val="000000"/>
        </w:rPr>
        <w:t xml:space="preserve">Kumāradāsa 2009:  </w:t>
      </w:r>
      <w:r w:rsidRPr="00306798">
        <w:rPr>
          <w:rFonts w:eastAsia="Gentium Basic"/>
          <w:i/>
          <w:color w:val="000000"/>
        </w:rPr>
        <w:t>jānakīharaṇaṃ mahākavikumāradāsapranītaṃ, saṃpādakaḥ rāghavakumārajhā</w:t>
      </w:r>
      <w:r w:rsidRPr="00306798">
        <w:rPr>
          <w:rFonts w:eastAsia="Gentium Basic"/>
          <w:color w:val="000000"/>
        </w:rPr>
        <w:t xml:space="preserve"> (Vārāṇasī: Kiśora Vidyā Niketana).</w:t>
      </w:r>
    </w:p>
    <w:p w14:paraId="3117A3E3" w14:textId="77777777" w:rsidR="00D73397" w:rsidRPr="00960D53" w:rsidRDefault="00B23304" w:rsidP="00875E8F">
      <w:pPr>
        <w:spacing w:after="120"/>
        <w:ind w:left="360" w:hanging="360"/>
        <w:rPr>
          <w:b/>
          <w:color w:val="000000"/>
        </w:rPr>
      </w:pPr>
      <w:r w:rsidRPr="00960D53">
        <w:rPr>
          <w:b/>
          <w:color w:val="000000"/>
        </w:rPr>
        <w:t xml:space="preserve">translation(s)  </w:t>
      </w:r>
      <w:r w:rsidRPr="00960D53">
        <w:rPr>
          <w:i/>
          <w:color w:val="000000"/>
        </w:rPr>
        <w:t xml:space="preserve">see </w:t>
      </w:r>
      <w:r w:rsidRPr="00960D53">
        <w:rPr>
          <w:color w:val="000000"/>
        </w:rPr>
        <w:t>Kumāradāsa 1977</w:t>
      </w:r>
    </w:p>
    <w:p w14:paraId="72F6F83B" w14:textId="3188457D" w:rsidR="00D73397" w:rsidRPr="00960D53" w:rsidRDefault="00B23304" w:rsidP="00875E8F">
      <w:pPr>
        <w:tabs>
          <w:tab w:val="left" w:pos="1440"/>
          <w:tab w:val="right" w:pos="9000"/>
        </w:tabs>
        <w:spacing w:after="120"/>
        <w:ind w:left="360" w:hanging="360"/>
        <w:rPr>
          <w:color w:val="000000"/>
        </w:rPr>
      </w:pPr>
      <w:r w:rsidRPr="00960D53">
        <w:rPr>
          <w:b/>
          <w:color w:val="000000"/>
        </w:rPr>
        <w:t>studies</w:t>
      </w:r>
      <w:r w:rsidRPr="00960D53">
        <w:rPr>
          <w:b/>
          <w:color w:val="000000"/>
        </w:rPr>
        <w:tab/>
      </w:r>
      <w:r w:rsidRPr="00960D53">
        <w:rPr>
          <w:color w:val="000000"/>
        </w:rPr>
        <w:t>Barnett, Lionel D. 1926:  “Janakiharana XVI”,</w:t>
      </w:r>
      <w:r w:rsidRPr="00960D53">
        <w:rPr>
          <w:i/>
          <w:color w:val="000000"/>
        </w:rPr>
        <w:t xml:space="preserve"> BSOS</w:t>
      </w:r>
      <w:r w:rsidRPr="00960D53">
        <w:rPr>
          <w:color w:val="000000"/>
        </w:rPr>
        <w:t xml:space="preserve"> 4: 285-93.</w:t>
      </w:r>
      <w:r w:rsidRPr="00960D53">
        <w:rPr>
          <w:color w:val="000000"/>
        </w:rPr>
        <w:tab/>
      </w:r>
      <w:r w:rsidRPr="00960D53">
        <w:rPr>
          <w:b/>
          <w:color w:val="000000"/>
        </w:rPr>
        <w:t>printout</w:t>
      </w:r>
    </w:p>
    <w:p w14:paraId="079DD531" w14:textId="77777777" w:rsidR="00D73397" w:rsidRPr="00960D53" w:rsidRDefault="00B23304" w:rsidP="00875E8F">
      <w:pPr>
        <w:tabs>
          <w:tab w:val="right" w:pos="9000"/>
        </w:tabs>
        <w:spacing w:after="80"/>
        <w:ind w:left="360" w:hanging="360"/>
        <w:rPr>
          <w:color w:val="000000"/>
        </w:rPr>
      </w:pPr>
      <w:r w:rsidRPr="00960D53">
        <w:rPr>
          <w:color w:val="000000"/>
        </w:rPr>
        <w:t>de Casparis, Hans 1995:  “The Rāmāyaṇa and Śrī Laṅkā”, (?unpublished) paper presented at the 12th International Rāmāyaṇa conference, Leiden.</w:t>
      </w:r>
      <w:r w:rsidRPr="00960D53">
        <w:rPr>
          <w:color w:val="000000"/>
        </w:rPr>
        <w:tab/>
      </w:r>
      <w:r w:rsidRPr="00960D53">
        <w:rPr>
          <w:b/>
          <w:color w:val="000000"/>
        </w:rPr>
        <w:t>copy in Leiden folder</w:t>
      </w:r>
    </w:p>
    <w:p w14:paraId="4D085FB0" w14:textId="77777777" w:rsidR="00D73397" w:rsidRDefault="00B23304" w:rsidP="00875E8F">
      <w:pPr>
        <w:tabs>
          <w:tab w:val="right" w:pos="9000"/>
        </w:tabs>
        <w:spacing w:after="80"/>
        <w:ind w:left="360" w:hanging="360"/>
        <w:rPr>
          <w:b/>
          <w:color w:val="000000"/>
        </w:rPr>
      </w:pPr>
      <w:r w:rsidRPr="00960D53">
        <w:rPr>
          <w:color w:val="000000"/>
        </w:rPr>
        <w:t xml:space="preserve">Chanda, Ratna 1990:  </w:t>
      </w:r>
      <w:r w:rsidRPr="00960D53">
        <w:rPr>
          <w:i/>
          <w:color w:val="000000"/>
        </w:rPr>
        <w:t>Kumāradāsa: a study</w:t>
      </w:r>
      <w:r w:rsidRPr="00960D53">
        <w:rPr>
          <w:color w:val="000000"/>
        </w:rPr>
        <w:t xml:space="preserve"> (Calcutta: Sanskrit Pustak Bhandar).</w:t>
      </w:r>
      <w:r w:rsidRPr="00960D53">
        <w:rPr>
          <w:color w:val="000000"/>
        </w:rPr>
        <w:br/>
      </w:r>
      <w:r w:rsidRPr="00960D53">
        <w:rPr>
          <w:color w:val="000000"/>
        </w:rPr>
        <w:tab/>
      </w:r>
      <w:r w:rsidRPr="00960D53">
        <w:rPr>
          <w:b/>
          <w:color w:val="000000"/>
        </w:rPr>
        <w:t>Ind. Inst. 5 Kum 6; pp. 44-62 photocopied</w:t>
      </w:r>
    </w:p>
    <w:p w14:paraId="7B4CA041" w14:textId="1876F48D" w:rsidR="006965AE" w:rsidRPr="00960D53" w:rsidRDefault="006965AE" w:rsidP="00875E8F">
      <w:pPr>
        <w:tabs>
          <w:tab w:val="right" w:pos="9000"/>
        </w:tabs>
        <w:spacing w:after="80"/>
        <w:ind w:left="360" w:hanging="360"/>
        <w:rPr>
          <w:color w:val="000000"/>
        </w:rPr>
      </w:pPr>
      <w:r w:rsidRPr="00587132">
        <w:rPr>
          <w:color w:val="000000"/>
        </w:rPr>
        <w:t>Godakumbura, C.E.  19</w:t>
      </w:r>
      <w:r>
        <w:rPr>
          <w:color w:val="000000"/>
        </w:rPr>
        <w:t>67:  “A Note on the Jānakīharaṇa”,</w:t>
      </w:r>
      <w:r w:rsidRPr="00425F6D">
        <w:rPr>
          <w:i/>
          <w:color w:val="000000"/>
        </w:rPr>
        <w:t xml:space="preserve"> J. Ceylon Branch of the RAS</w:t>
      </w:r>
      <w:r>
        <w:rPr>
          <w:color w:val="000000"/>
        </w:rPr>
        <w:t xml:space="preserve"> </w:t>
      </w:r>
      <w:r w:rsidR="002B43EA">
        <w:rPr>
          <w:color w:val="000000"/>
        </w:rPr>
        <w:t xml:space="preserve">n.s. </w:t>
      </w:r>
      <w:r>
        <w:rPr>
          <w:color w:val="000000"/>
        </w:rPr>
        <w:t>11: 93-98.</w:t>
      </w:r>
      <w:r>
        <w:rPr>
          <w:color w:val="000000"/>
        </w:rPr>
        <w:tab/>
      </w:r>
      <w:r>
        <w:rPr>
          <w:b/>
          <w:color w:val="000000"/>
        </w:rPr>
        <w:t>download</w:t>
      </w:r>
    </w:p>
    <w:p w14:paraId="554BC731" w14:textId="77777777" w:rsidR="00D73397" w:rsidRPr="00960D53" w:rsidRDefault="00B23304" w:rsidP="00875E8F">
      <w:pPr>
        <w:tabs>
          <w:tab w:val="right" w:pos="9000"/>
        </w:tabs>
        <w:spacing w:after="80"/>
        <w:ind w:left="360" w:hanging="360"/>
        <w:rPr>
          <w:color w:val="000000"/>
        </w:rPr>
      </w:pPr>
      <w:r w:rsidRPr="00960D53">
        <w:rPr>
          <w:color w:val="000000"/>
        </w:rPr>
        <w:t xml:space="preserve">Keith, A. Berriedale 1901:  “The Date of Kumāradāsa”, </w:t>
      </w:r>
      <w:r w:rsidRPr="00960D53">
        <w:rPr>
          <w:i/>
          <w:color w:val="000000"/>
        </w:rPr>
        <w:t>JRAS</w:t>
      </w:r>
      <w:r w:rsidRPr="00960D53">
        <w:rPr>
          <w:color w:val="000000"/>
        </w:rPr>
        <w:t>: 578-82.</w:t>
      </w:r>
      <w:r w:rsidRPr="00960D53">
        <w:rPr>
          <w:color w:val="000000"/>
        </w:rPr>
        <w:tab/>
      </w:r>
      <w:r w:rsidRPr="00960D53">
        <w:rPr>
          <w:b/>
          <w:color w:val="000000"/>
        </w:rPr>
        <w:t>download</w:t>
      </w:r>
    </w:p>
    <w:p w14:paraId="57257DFD" w14:textId="77777777" w:rsidR="00D73397" w:rsidRPr="00960D53" w:rsidRDefault="00B23304" w:rsidP="00875E8F">
      <w:pPr>
        <w:tabs>
          <w:tab w:val="right" w:pos="9000"/>
        </w:tabs>
        <w:spacing w:after="80"/>
        <w:ind w:left="360" w:hanging="360"/>
        <w:rPr>
          <w:color w:val="000000"/>
        </w:rPr>
      </w:pPr>
      <w:r w:rsidRPr="00960D53">
        <w:rPr>
          <w:color w:val="000000"/>
        </w:rPr>
        <w:t xml:space="preserve">Leumann, E. 1893:  “Zum Jānakīharaṇa des Kumāradāsa”, </w:t>
      </w:r>
      <w:r w:rsidRPr="00960D53">
        <w:rPr>
          <w:i/>
          <w:color w:val="000000"/>
        </w:rPr>
        <w:t>WZKM</w:t>
      </w:r>
      <w:r w:rsidRPr="00960D53">
        <w:rPr>
          <w:color w:val="000000"/>
        </w:rPr>
        <w:t xml:space="preserve"> 7: 226-32.</w:t>
      </w:r>
    </w:p>
    <w:p w14:paraId="545F2EEC" w14:textId="5A43C08F" w:rsidR="00D73397" w:rsidRPr="00960D53" w:rsidRDefault="00B23304" w:rsidP="00875E8F">
      <w:pPr>
        <w:tabs>
          <w:tab w:val="right" w:pos="9000"/>
        </w:tabs>
        <w:spacing w:after="80"/>
        <w:ind w:left="360" w:hanging="360"/>
        <w:rPr>
          <w:color w:val="000000"/>
        </w:rPr>
      </w:pPr>
      <w:r w:rsidRPr="00960D53">
        <w:rPr>
          <w:color w:val="000000"/>
        </w:rPr>
        <w:t xml:space="preserve">Satya Vrat 1979:  “Kumāradāsa’s indebtedness to Kālidāsa”, </w:t>
      </w:r>
      <w:r w:rsidRPr="00960D53">
        <w:rPr>
          <w:i/>
          <w:color w:val="000000"/>
        </w:rPr>
        <w:t>VIJ</w:t>
      </w:r>
      <w:r w:rsidRPr="00960D53">
        <w:rPr>
          <w:color w:val="000000"/>
        </w:rPr>
        <w:t xml:space="preserve"> 17: 28-38.</w:t>
      </w:r>
      <w:r w:rsidRPr="00960D53">
        <w:rPr>
          <w:color w:val="000000"/>
        </w:rPr>
        <w:tab/>
      </w:r>
      <w:r w:rsidR="00022DDC" w:rsidRPr="00960D53">
        <w:rPr>
          <w:b/>
          <w:color w:val="000000"/>
        </w:rPr>
        <w:t>(IND) Per 10 d 14</w:t>
      </w:r>
    </w:p>
    <w:p w14:paraId="6297EFAB" w14:textId="5FE63504" w:rsidR="00D73397" w:rsidRPr="00960D53" w:rsidRDefault="00B23304" w:rsidP="00875E8F">
      <w:pPr>
        <w:tabs>
          <w:tab w:val="right" w:pos="9000"/>
        </w:tabs>
        <w:spacing w:after="80"/>
        <w:ind w:left="360" w:hanging="360"/>
        <w:rPr>
          <w:color w:val="000000"/>
        </w:rPr>
      </w:pPr>
      <w:r w:rsidRPr="00960D53">
        <w:rPr>
          <w:color w:val="000000"/>
        </w:rPr>
        <w:t xml:space="preserve">Słuszkiewicz, Eugeniusz 1938: </w:t>
      </w:r>
      <w:r w:rsidRPr="00960D53">
        <w:rPr>
          <w:i/>
          <w:color w:val="000000"/>
        </w:rPr>
        <w:t xml:space="preserve">Przycznki do badań nad dziejami redakcyj Rāmāyany: Contributions à l'histoire des recensions du Rāmāyaṇa.  </w:t>
      </w:r>
      <w:r w:rsidRPr="00960D53">
        <w:rPr>
          <w:color w:val="000000"/>
        </w:rPr>
        <w:t>Kraków: Nakladem Polskiej Akademii Umiejȩtności.</w:t>
      </w:r>
      <w:r w:rsidR="00F605E2">
        <w:rPr>
          <w:color w:val="000000"/>
        </w:rPr>
        <w:tab/>
      </w:r>
      <w:r w:rsidR="00F605E2">
        <w:rPr>
          <w:rFonts w:eastAsia="Gentium Basic"/>
          <w:b/>
        </w:rPr>
        <w:t xml:space="preserve">reprint in </w:t>
      </w:r>
      <w:r w:rsidR="00F605E2" w:rsidRPr="0055321D">
        <w:rPr>
          <w:rFonts w:eastAsia="Gentium Basic"/>
          <w:b/>
          <w:color w:val="000000"/>
        </w:rPr>
        <w:t>S</w:t>
      </w:r>
      <w:r w:rsidR="00F605E2" w:rsidRPr="0055321D">
        <w:rPr>
          <w:rFonts w:eastAsia="Gentium Basic"/>
          <w:b/>
        </w:rPr>
        <w:t>ł</w:t>
      </w:r>
      <w:r w:rsidR="00F605E2" w:rsidRPr="0055321D">
        <w:rPr>
          <w:rFonts w:eastAsia="Gentium Basic"/>
          <w:b/>
          <w:color w:val="000000"/>
        </w:rPr>
        <w:t>uszkiewicz 2022</w:t>
      </w:r>
    </w:p>
    <w:p w14:paraId="79D26E73" w14:textId="77777777" w:rsidR="00D73397" w:rsidRPr="00960D53" w:rsidRDefault="00B23304" w:rsidP="00875E8F">
      <w:pPr>
        <w:tabs>
          <w:tab w:val="right" w:pos="9000"/>
        </w:tabs>
        <w:spacing w:after="80"/>
        <w:ind w:left="360" w:hanging="360"/>
        <w:rPr>
          <w:color w:val="000000"/>
        </w:rPr>
      </w:pPr>
      <w:r w:rsidRPr="00960D53">
        <w:rPr>
          <w:color w:val="000000"/>
        </w:rPr>
        <w:t xml:space="preserve">Suri, Satya 1984:  </w:t>
      </w:r>
      <w:r w:rsidRPr="00960D53">
        <w:rPr>
          <w:i/>
          <w:color w:val="000000"/>
        </w:rPr>
        <w:t>A critical study of Jānakīharaṇa</w:t>
      </w:r>
      <w:r w:rsidRPr="00960D53">
        <w:rPr>
          <w:color w:val="000000"/>
        </w:rPr>
        <w:t xml:space="preserve"> (Delhi: Nirman Prakashan).</w:t>
      </w:r>
      <w:r w:rsidRPr="00960D53">
        <w:rPr>
          <w:color w:val="000000"/>
        </w:rPr>
        <w:tab/>
      </w:r>
      <w:r w:rsidRPr="00960D53">
        <w:rPr>
          <w:color w:val="000000"/>
        </w:rPr>
        <w:br/>
      </w:r>
      <w:r w:rsidRPr="00960D53">
        <w:rPr>
          <w:color w:val="000000"/>
        </w:rPr>
        <w:tab/>
      </w:r>
      <w:r w:rsidRPr="00960D53">
        <w:rPr>
          <w:b/>
          <w:color w:val="000000"/>
        </w:rPr>
        <w:t>(Ind) 5 Kum 5; pp. 28-34 and 54-61 photocopied</w:t>
      </w:r>
    </w:p>
    <w:p w14:paraId="18E4313C" w14:textId="77777777" w:rsidR="00D73397" w:rsidRPr="00960D53" w:rsidRDefault="00B23304" w:rsidP="00875E8F">
      <w:pPr>
        <w:tabs>
          <w:tab w:val="right" w:pos="9000"/>
        </w:tabs>
        <w:spacing w:after="80"/>
        <w:ind w:left="360" w:hanging="360"/>
        <w:rPr>
          <w:color w:val="000000"/>
        </w:rPr>
      </w:pPr>
      <w:r w:rsidRPr="00960D53">
        <w:rPr>
          <w:color w:val="000000"/>
        </w:rPr>
        <w:t>Thomas, F.W. 1901:  “The Jānakīharaṇa of Kumāradāsa”,</w:t>
      </w:r>
      <w:r w:rsidRPr="00960D53">
        <w:rPr>
          <w:i/>
          <w:color w:val="000000"/>
        </w:rPr>
        <w:t xml:space="preserve"> JRAS</w:t>
      </w:r>
      <w:r w:rsidRPr="00960D53">
        <w:rPr>
          <w:color w:val="000000"/>
        </w:rPr>
        <w:t xml:space="preserve"> 1901: 128 and 253-80.</w:t>
      </w:r>
      <w:r w:rsidRPr="00960D53">
        <w:rPr>
          <w:color w:val="000000"/>
        </w:rPr>
        <w:tab/>
      </w:r>
      <w:r w:rsidRPr="00960D53">
        <w:rPr>
          <w:b/>
          <w:color w:val="000000"/>
        </w:rPr>
        <w:t>download</w:t>
      </w:r>
    </w:p>
    <w:p w14:paraId="05417D3A" w14:textId="77777777" w:rsidR="00D73397" w:rsidRPr="00960D53" w:rsidRDefault="00D73397" w:rsidP="00875E8F">
      <w:pPr>
        <w:ind w:left="360" w:hanging="360"/>
        <w:rPr>
          <w:color w:val="000000"/>
        </w:rPr>
      </w:pPr>
    </w:p>
    <w:p w14:paraId="3C6DD6EA" w14:textId="149AFA09" w:rsidR="00D73397" w:rsidRPr="00960D53" w:rsidRDefault="00B23304" w:rsidP="00875E8F">
      <w:pPr>
        <w:spacing w:after="120"/>
        <w:ind w:left="360" w:hanging="360"/>
        <w:rPr>
          <w:color w:val="000000"/>
        </w:rPr>
      </w:pPr>
      <w:r w:rsidRPr="00960D53">
        <w:rPr>
          <w:b/>
          <w:color w:val="000000"/>
        </w:rPr>
        <w:t xml:space="preserve">notes   </w:t>
      </w:r>
      <w:r w:rsidRPr="00960D53">
        <w:rPr>
          <w:color w:val="000000"/>
        </w:rPr>
        <w:t xml:space="preserve">in 20 </w:t>
      </w:r>
      <w:r w:rsidRPr="00960D53">
        <w:rPr>
          <w:i/>
          <w:color w:val="000000"/>
        </w:rPr>
        <w:t>sargas</w:t>
      </w:r>
      <w:r w:rsidRPr="00960D53">
        <w:rPr>
          <w:color w:val="000000"/>
        </w:rPr>
        <w:t xml:space="preserve"> with 14</w:t>
      </w:r>
      <w:r w:rsidR="002B43EA">
        <w:rPr>
          <w:color w:val="000000"/>
        </w:rPr>
        <w:t>2</w:t>
      </w:r>
      <w:r w:rsidRPr="00960D53">
        <w:rPr>
          <w:color w:val="000000"/>
        </w:rPr>
        <w:t>5 verses in variety of metres (totals from Allahabad edn.)</w:t>
      </w:r>
    </w:p>
    <w:p w14:paraId="48A10021" w14:textId="77777777" w:rsidR="00D73397" w:rsidRPr="00960D53" w:rsidRDefault="00B23304" w:rsidP="00875E8F">
      <w:pPr>
        <w:spacing w:after="80"/>
        <w:ind w:left="360" w:hanging="360"/>
        <w:rPr>
          <w:color w:val="000000"/>
        </w:rPr>
      </w:pPr>
      <w:r w:rsidRPr="00960D53">
        <w:rPr>
          <w:b/>
          <w:color w:val="000000"/>
        </w:rPr>
        <w:t>see</w:t>
      </w:r>
      <w:r w:rsidRPr="00960D53">
        <w:rPr>
          <w:color w:val="000000"/>
        </w:rPr>
        <w:t xml:space="preserve"> summaries of contents from Suri 1984 (photocopied; based on Allahabad edn of 1960 ed. by Vrajamohana Vyasa) and also Warder, vol.4, pp. 253-4 and 258-69; on vocabulary, see Thomas article;  n.b.  </w:t>
      </w:r>
      <w:r w:rsidRPr="00960D53">
        <w:rPr>
          <w:i/>
          <w:color w:val="000000"/>
        </w:rPr>
        <w:t>tanucchada,</w:t>
      </w:r>
      <w:r w:rsidRPr="00960D53">
        <w:rPr>
          <w:color w:val="000000"/>
        </w:rPr>
        <w:t xml:space="preserve"> ‘feather’ in v.l. at 4.62.9b of B1.3 reproduced at </w:t>
      </w:r>
      <w:r w:rsidRPr="00960D53">
        <w:rPr>
          <w:i/>
          <w:color w:val="000000"/>
        </w:rPr>
        <w:t>Jānakīharaṇa</w:t>
      </w:r>
      <w:r w:rsidRPr="00960D53">
        <w:rPr>
          <w:color w:val="000000"/>
        </w:rPr>
        <w:t xml:space="preserve"> xi.17, and </w:t>
      </w:r>
      <w:r w:rsidRPr="00960D53">
        <w:rPr>
          <w:i/>
          <w:color w:val="000000"/>
        </w:rPr>
        <w:t>śukānana,</w:t>
      </w:r>
      <w:r w:rsidRPr="00960D53">
        <w:rPr>
          <w:color w:val="000000"/>
        </w:rPr>
        <w:t xml:space="preserve"> in apposition to </w:t>
      </w:r>
      <w:r w:rsidRPr="00960D53">
        <w:rPr>
          <w:i/>
          <w:color w:val="000000"/>
        </w:rPr>
        <w:t>turaga</w:t>
      </w:r>
      <w:r w:rsidRPr="00960D53">
        <w:rPr>
          <w:color w:val="000000"/>
        </w:rPr>
        <w:t xml:space="preserve"> at 5.205*5 pr. [insert of Ś1 Ñ2 V B D1-4.6.10.11], occurs at </w:t>
      </w:r>
      <w:r w:rsidRPr="00960D53">
        <w:rPr>
          <w:i/>
          <w:color w:val="000000"/>
        </w:rPr>
        <w:t>JH</w:t>
      </w:r>
      <w:r w:rsidRPr="00960D53">
        <w:rPr>
          <w:color w:val="000000"/>
        </w:rPr>
        <w:t xml:space="preserve"> xii.18</w:t>
      </w:r>
    </w:p>
    <w:p w14:paraId="25A23D00" w14:textId="77777777" w:rsidR="00B15F2F" w:rsidRPr="00960D53" w:rsidRDefault="00B15F2F" w:rsidP="00875E8F">
      <w:pPr>
        <w:spacing w:after="120"/>
        <w:ind w:left="360" w:hanging="360"/>
        <w:rPr>
          <w:b/>
          <w:color w:val="000000"/>
        </w:rPr>
      </w:pPr>
      <w:r w:rsidRPr="00960D53">
        <w:rPr>
          <w:color w:val="000000"/>
        </w:rPr>
        <w:t>Paranavitana’s discussion of Kumāradāsa and his date is on pp. li-lxxii of his and Godakumbura’s edn, with inscriptional evidence mentioned at pp. lxi fin.–lxii (cf. Raghavan’s comments in intro. to Swaminathan’s edn [photocopied]).</w:t>
      </w:r>
    </w:p>
    <w:p w14:paraId="638EC8AE" w14:textId="77777777" w:rsidR="00D73397" w:rsidRPr="00960D53" w:rsidRDefault="00B23304" w:rsidP="00875E8F">
      <w:pPr>
        <w:spacing w:after="120"/>
        <w:ind w:left="360" w:hanging="360"/>
        <w:rPr>
          <w:color w:val="000000"/>
        </w:rPr>
      </w:pPr>
      <w:r w:rsidRPr="00960D53">
        <w:rPr>
          <w:color w:val="000000"/>
        </w:rPr>
        <w:t>cf. Raghavan 1985: 31-42.</w:t>
      </w:r>
    </w:p>
    <w:p w14:paraId="77B59B1E" w14:textId="77777777" w:rsidR="00D73397" w:rsidRPr="00960D53" w:rsidRDefault="00B23304" w:rsidP="00875E8F">
      <w:pPr>
        <w:tabs>
          <w:tab w:val="right" w:pos="9000"/>
        </w:tabs>
        <w:spacing w:after="120"/>
        <w:ind w:left="360" w:hanging="360"/>
        <w:rPr>
          <w:color w:val="000000"/>
        </w:rPr>
      </w:pPr>
      <w:r w:rsidRPr="00960D53">
        <w:rPr>
          <w:color w:val="000000"/>
        </w:rPr>
        <w:tab/>
        <w:t>[</w:t>
      </w:r>
      <w:r w:rsidRPr="00960D53">
        <w:rPr>
          <w:bCs/>
          <w:color w:val="000000"/>
          <w:lang w:bidi="en-US"/>
        </w:rPr>
        <w:t xml:space="preserve">Hiebert, Julie H. 1989:  "Tradition and Innovation in Sanskrit Mahākāvya: The Harem Sunset" in </w:t>
      </w:r>
      <w:r w:rsidRPr="00960D53">
        <w:rPr>
          <w:i/>
          <w:color w:val="000000"/>
          <w:lang w:bidi="en-US"/>
        </w:rPr>
        <w:t>Shastric Traditions in Indian Arts,</w:t>
      </w:r>
      <w:r w:rsidRPr="00960D53">
        <w:rPr>
          <w:color w:val="000000"/>
          <w:lang w:bidi="en-US"/>
        </w:rPr>
        <w:t xml:space="preserve"> ed. by Anna Libera Dallapiccola, 2 vols (Stuttgart: Franz Steiner): I. 269-83.</w:t>
      </w:r>
      <w:r w:rsidRPr="00960D53">
        <w:rPr>
          <w:b/>
          <w:color w:val="000000"/>
          <w:lang w:bidi="en-US"/>
        </w:rPr>
        <w:tab/>
        <w:t xml:space="preserve">OIL </w:t>
      </w:r>
      <w:r w:rsidRPr="00960D53">
        <w:rPr>
          <w:rStyle w:val="HTMLCite"/>
          <w:b/>
          <w:i w:val="0"/>
          <w:color w:val="000000"/>
        </w:rPr>
        <w:t>(IND) 20 D 238/ Sackler IW Dah</w:t>
      </w:r>
      <w:r w:rsidRPr="00960D53">
        <w:rPr>
          <w:rStyle w:val="HTMLCite"/>
          <w:b/>
          <w:i w:val="0"/>
          <w:color w:val="000000"/>
        </w:rPr>
        <w:br/>
      </w:r>
      <w:r w:rsidRPr="00960D53">
        <w:rPr>
          <w:rStyle w:val="HTMLCite"/>
          <w:i w:val="0"/>
          <w:color w:val="000000"/>
        </w:rPr>
        <w:lastRenderedPageBreak/>
        <w:t>focuses on Kumāradāsa’s Jānakīharaṇa and Rāmabhadrāmbā’s Raghunāthābhyudaya – nothing relevant to Rāma story]</w:t>
      </w:r>
    </w:p>
    <w:p w14:paraId="0D0CBAEC" w14:textId="77777777" w:rsidR="00D73397" w:rsidRPr="00960D53" w:rsidRDefault="00D73397" w:rsidP="00875E8F">
      <w:pPr>
        <w:ind w:left="360" w:hanging="360"/>
        <w:rPr>
          <w:color w:val="000000"/>
        </w:rPr>
      </w:pPr>
    </w:p>
    <w:p w14:paraId="3C6BAE4D" w14:textId="77777777" w:rsidR="00D73397" w:rsidRPr="00960D53" w:rsidRDefault="00B23304" w:rsidP="00875E8F">
      <w:pPr>
        <w:tabs>
          <w:tab w:val="right" w:pos="9000"/>
        </w:tabs>
        <w:spacing w:after="80"/>
        <w:ind w:left="360" w:hanging="360"/>
        <w:rPr>
          <w:color w:val="000000"/>
        </w:rPr>
      </w:pPr>
      <w:r w:rsidRPr="00960D53">
        <w:rPr>
          <w:color w:val="000000"/>
        </w:rPr>
        <w:t xml:space="preserve">There is evidence that the </w:t>
      </w:r>
      <w:r w:rsidRPr="00960D53">
        <w:rPr>
          <w:i/>
          <w:iCs/>
          <w:color w:val="000000"/>
        </w:rPr>
        <w:t>Jānakīharaṇa</w:t>
      </w:r>
      <w:r w:rsidRPr="00960D53">
        <w:rPr>
          <w:color w:val="000000"/>
        </w:rPr>
        <w:t xml:space="preserve"> was known in Java around 9th century; </w:t>
      </w:r>
      <w:r w:rsidRPr="00960D53">
        <w:rPr>
          <w:b/>
          <w:bCs/>
          <w:color w:val="000000"/>
        </w:rPr>
        <w:t>see</w:t>
      </w:r>
      <w:r w:rsidRPr="00960D53">
        <w:rPr>
          <w:color w:val="000000"/>
        </w:rPr>
        <w:t xml:space="preserve"> Chandra, Lokesh 1978:  “Sanskrit studies in classical Indonesia”, </w:t>
      </w:r>
      <w:r w:rsidRPr="00960D53">
        <w:rPr>
          <w:i/>
          <w:iCs/>
          <w:color w:val="000000"/>
        </w:rPr>
        <w:t>IT</w:t>
      </w:r>
      <w:r w:rsidRPr="00960D53">
        <w:rPr>
          <w:color w:val="000000"/>
        </w:rPr>
        <w:t xml:space="preserve"> 6: 113-23 [repr. in </w:t>
      </w:r>
      <w:r w:rsidRPr="00960D53">
        <w:rPr>
          <w:i/>
          <w:iCs/>
          <w:color w:val="000000"/>
        </w:rPr>
        <w:t>Cultural Horizons of India,</w:t>
      </w:r>
      <w:r w:rsidRPr="00960D53">
        <w:rPr>
          <w:color w:val="000000"/>
        </w:rPr>
        <w:t xml:space="preserve"> vol. 4 (New Delhi: International Academy of Indian Culture/Aditya Prakashan, 1995): 1-9].</w:t>
      </w:r>
    </w:p>
    <w:p w14:paraId="0A0A8D27" w14:textId="77777777" w:rsidR="00D73397" w:rsidRPr="00960D53" w:rsidRDefault="00D73397" w:rsidP="00875E8F">
      <w:pPr>
        <w:tabs>
          <w:tab w:val="right" w:pos="9000"/>
        </w:tabs>
        <w:spacing w:after="80"/>
        <w:ind w:left="360" w:hanging="360"/>
        <w:rPr>
          <w:color w:val="000000"/>
        </w:rPr>
      </w:pPr>
    </w:p>
    <w:p w14:paraId="51D5C817" w14:textId="77777777" w:rsidR="00D73397" w:rsidRPr="00960D53" w:rsidRDefault="00B23304" w:rsidP="00C62D2B">
      <w:pPr>
        <w:tabs>
          <w:tab w:val="right" w:pos="9000"/>
        </w:tabs>
        <w:spacing w:after="80"/>
        <w:ind w:left="720" w:hanging="720"/>
        <w:outlineLvl w:val="0"/>
        <w:rPr>
          <w:i/>
          <w:color w:val="000000"/>
        </w:rPr>
      </w:pPr>
      <w:r w:rsidRPr="00960D53">
        <w:rPr>
          <w:b/>
          <w:color w:val="000000"/>
        </w:rPr>
        <w:t>ANALYSE</w:t>
      </w:r>
    </w:p>
    <w:p w14:paraId="1169F9AB" w14:textId="77777777" w:rsidR="00D73397" w:rsidRPr="00960D53" w:rsidRDefault="00B23304" w:rsidP="00875E8F">
      <w:pPr>
        <w:tabs>
          <w:tab w:val="right" w:pos="9000"/>
        </w:tabs>
        <w:spacing w:after="80"/>
        <w:ind w:left="360" w:hanging="360"/>
        <w:rPr>
          <w:i/>
          <w:color w:val="000000"/>
        </w:rPr>
      </w:pPr>
      <w:r w:rsidRPr="00960D53">
        <w:rPr>
          <w:i/>
          <w:color w:val="000000"/>
        </w:rPr>
        <w:t>[Kālidāsa describes Sumitrā as a princess of Magadha:</w:t>
      </w:r>
      <w:r w:rsidRPr="00960D53">
        <w:rPr>
          <w:i/>
          <w:color w:val="000000"/>
        </w:rPr>
        <w:tab/>
        <w:t>Raghavan 1985: 7</w:t>
      </w:r>
    </w:p>
    <w:p w14:paraId="299BCA66" w14:textId="77777777" w:rsidR="00D73397" w:rsidRPr="00960D53" w:rsidRDefault="00B23304" w:rsidP="00875E8F">
      <w:pPr>
        <w:tabs>
          <w:tab w:val="right" w:pos="9000"/>
        </w:tabs>
        <w:spacing w:after="80"/>
        <w:ind w:left="360" w:hanging="360"/>
        <w:rPr>
          <w:rFonts w:eastAsia="Gentium Basic"/>
          <w:i/>
          <w:color w:val="000000"/>
        </w:rPr>
      </w:pPr>
      <w:r w:rsidRPr="00960D53">
        <w:rPr>
          <w:i/>
          <w:color w:val="000000"/>
        </w:rPr>
        <w:t>other gods go to Viṣṇu (RaghuV 10) rather than Brahmā (VRm 1); Kālidāsa’s version followed in first panel of Prambanan reliefs:</w:t>
      </w:r>
      <w:r w:rsidRPr="00960D53">
        <w:rPr>
          <w:i/>
          <w:color w:val="000000"/>
        </w:rPr>
        <w:tab/>
        <w:t xml:space="preserve"> Raghavan 1985: 9</w:t>
      </w:r>
    </w:p>
    <w:p w14:paraId="58B06426" w14:textId="77777777" w:rsidR="00D73397" w:rsidRPr="00960D53" w:rsidRDefault="00B23304" w:rsidP="00875E8F">
      <w:pPr>
        <w:tabs>
          <w:tab w:val="right" w:pos="9000"/>
        </w:tabs>
        <w:spacing w:after="80"/>
        <w:ind w:left="360" w:hanging="360"/>
        <w:rPr>
          <w:i/>
          <w:color w:val="000000"/>
        </w:rPr>
      </w:pPr>
      <w:r w:rsidRPr="00960D53">
        <w:rPr>
          <w:rFonts w:eastAsia="Gentium Basic"/>
          <w:i/>
          <w:color w:val="000000"/>
        </w:rPr>
        <w:t>“</w:t>
      </w:r>
      <w:r w:rsidRPr="00960D53">
        <w:rPr>
          <w:i/>
          <w:color w:val="000000"/>
        </w:rPr>
        <w:t>In metre, ideas and some expressions, [Jānakīharaṇa 2.1-18] is an imitation of Kālidāsa’s treatment of it in Canto X of Raghuvaṃśa”; also compares it with Kumārasaṃbhava 2.20-32:</w:t>
      </w:r>
      <w:r w:rsidRPr="00960D53">
        <w:rPr>
          <w:i/>
          <w:color w:val="000000"/>
        </w:rPr>
        <w:tab/>
      </w:r>
      <w:r w:rsidRPr="00960D53">
        <w:rPr>
          <w:i/>
          <w:color w:val="000000"/>
        </w:rPr>
        <w:tab/>
        <w:t>Raghavan 1985: 32</w:t>
      </w:r>
    </w:p>
    <w:p w14:paraId="01FEEF62" w14:textId="77777777" w:rsidR="00D73397" w:rsidRPr="00960D53" w:rsidRDefault="00B23304" w:rsidP="00875E8F">
      <w:pPr>
        <w:tabs>
          <w:tab w:val="right" w:pos="9000"/>
        </w:tabs>
        <w:spacing w:after="80"/>
        <w:ind w:left="360" w:hanging="360"/>
        <w:rPr>
          <w:i/>
          <w:color w:val="000000"/>
        </w:rPr>
      </w:pPr>
      <w:r w:rsidRPr="00960D53">
        <w:rPr>
          <w:i/>
          <w:color w:val="000000"/>
        </w:rPr>
        <w:t>compares women of Ayodhyā rushing to their windows to see Rāma as he returns from Mithilā (Jānakīharaṇa 9.52-64) with Kālidāsa in similar marriage contexts for Aja and Śiva (Raghuvaṃśa 7 and Kumārasaṃbhava 7); JH modelled on RaghuV 12:</w:t>
      </w:r>
      <w:r w:rsidRPr="00960D53">
        <w:rPr>
          <w:i/>
          <w:color w:val="000000"/>
        </w:rPr>
        <w:tab/>
        <w:t>Raghavan 1985: 36</w:t>
      </w:r>
    </w:p>
    <w:p w14:paraId="2C323375" w14:textId="77777777" w:rsidR="00D73397" w:rsidRPr="00960D53" w:rsidRDefault="00B23304" w:rsidP="00875E8F">
      <w:pPr>
        <w:tabs>
          <w:tab w:val="right" w:pos="9000"/>
        </w:tabs>
        <w:spacing w:after="80"/>
        <w:ind w:left="360" w:hanging="360"/>
        <w:rPr>
          <w:i/>
          <w:color w:val="000000"/>
        </w:rPr>
      </w:pPr>
      <w:r w:rsidRPr="00960D53">
        <w:rPr>
          <w:i/>
          <w:color w:val="000000"/>
        </w:rPr>
        <w:t>Mātali reveals Rāvaṇa’s vital spot (JH 19.27), cf VR E text 6,92.41 but not other recensions (in S Mātali reminds Rāma of brahmāstra):</w:t>
      </w:r>
      <w:r w:rsidRPr="00960D53">
        <w:rPr>
          <w:i/>
          <w:color w:val="000000"/>
        </w:rPr>
        <w:tab/>
        <w:t>Raghavan 1985: 40</w:t>
      </w:r>
    </w:p>
    <w:p w14:paraId="1CECD378" w14:textId="77777777" w:rsidR="00D73397" w:rsidRPr="00960D53" w:rsidRDefault="00B23304" w:rsidP="00875E8F">
      <w:pPr>
        <w:tabs>
          <w:tab w:val="right" w:pos="9000"/>
        </w:tabs>
        <w:spacing w:after="80"/>
        <w:ind w:left="360" w:hanging="360"/>
        <w:rPr>
          <w:rFonts w:eastAsia="Gentium Basic"/>
          <w:i/>
          <w:color w:val="000000"/>
        </w:rPr>
      </w:pPr>
      <w:r w:rsidRPr="00960D53">
        <w:rPr>
          <w:i/>
          <w:color w:val="000000"/>
        </w:rPr>
        <w:t>JH 20 modelled on RaghuV 13:</w:t>
      </w:r>
      <w:r w:rsidRPr="00960D53">
        <w:rPr>
          <w:i/>
          <w:color w:val="000000"/>
        </w:rPr>
        <w:tab/>
        <w:t>Raghavan 1985: 41</w:t>
      </w:r>
    </w:p>
    <w:p w14:paraId="44796368" w14:textId="77777777" w:rsidR="00D73397" w:rsidRPr="00960D53" w:rsidRDefault="00B23304" w:rsidP="00875E8F">
      <w:pPr>
        <w:tabs>
          <w:tab w:val="right" w:pos="9000"/>
        </w:tabs>
        <w:spacing w:after="80"/>
        <w:ind w:left="360" w:hanging="360"/>
        <w:rPr>
          <w:b/>
          <w:color w:val="000000"/>
        </w:rPr>
      </w:pPr>
      <w:r w:rsidRPr="00960D53">
        <w:rPr>
          <w:rFonts w:eastAsia="Gentium Basic"/>
          <w:i/>
          <w:color w:val="000000"/>
        </w:rPr>
        <w:t>“</w:t>
      </w:r>
      <w:r w:rsidRPr="00960D53">
        <w:rPr>
          <w:i/>
          <w:color w:val="000000"/>
        </w:rPr>
        <w:t>... new and interesting information on Kumāradāśa and his JH revealed by some epigraphical evidence from Śrī Laṅkā.  According to this evidence [fn. See pp.lxi-lxvi, Introduction to the Ceylon edition of the JH] Kumāradāsa spent some time in the Śrīvijaya capital in Sumatra where his poem JH was appreciated.  Therefore the influence of the JH may also explain the development of S.E. Asia of the motifs of the crow and the whales swallowing the rocks”</w:t>
      </w:r>
      <w:r w:rsidRPr="00960D53">
        <w:rPr>
          <w:i/>
          <w:color w:val="000000"/>
        </w:rPr>
        <w:tab/>
      </w:r>
      <w:r w:rsidRPr="00960D53">
        <w:rPr>
          <w:i/>
          <w:color w:val="000000"/>
        </w:rPr>
        <w:tab/>
        <w:t>Raghavan 1985: 42 ]</w:t>
      </w:r>
    </w:p>
    <w:p w14:paraId="762A395B" w14:textId="15D43AF7" w:rsidR="006052CE" w:rsidRPr="00960D53" w:rsidRDefault="006052CE" w:rsidP="006052CE">
      <w:pPr>
        <w:pageBreakBefore/>
        <w:spacing w:after="120"/>
        <w:ind w:left="720" w:hanging="720"/>
        <w:rPr>
          <w:b/>
          <w:color w:val="000000"/>
        </w:rPr>
      </w:pPr>
      <w:r w:rsidRPr="00960D53">
        <w:rPr>
          <w:b/>
          <w:color w:val="000000"/>
        </w:rPr>
        <w:lastRenderedPageBreak/>
        <w:t>title (and author)</w:t>
      </w:r>
      <w:r w:rsidRPr="00960D53">
        <w:rPr>
          <w:color w:val="000000"/>
        </w:rPr>
        <w:t xml:space="preserve">   </w:t>
      </w:r>
      <w:r w:rsidRPr="00960D53">
        <w:rPr>
          <w:color w:val="000000"/>
        </w:rPr>
        <w:tab/>
      </w:r>
      <w:r w:rsidRPr="00960D53">
        <w:rPr>
          <w:color w:val="000000"/>
        </w:rPr>
        <w:tab/>
      </w:r>
      <w:r w:rsidRPr="00960D53">
        <w:rPr>
          <w:i/>
          <w:color w:val="000000"/>
        </w:rPr>
        <w:t>Pratimānāṭaka</w:t>
      </w:r>
      <w:r w:rsidRPr="00960D53">
        <w:rPr>
          <w:color w:val="000000"/>
        </w:rPr>
        <w:t xml:space="preserve"> and </w:t>
      </w:r>
      <w:r w:rsidRPr="00960D53">
        <w:rPr>
          <w:i/>
          <w:color w:val="000000"/>
        </w:rPr>
        <w:t>Abhiṣekanāṭaka</w:t>
      </w:r>
      <w:r w:rsidRPr="00960D53">
        <w:rPr>
          <w:color w:val="000000"/>
        </w:rPr>
        <w:t xml:space="preserve"> </w:t>
      </w:r>
      <w:r w:rsidR="00B8646B" w:rsidRPr="00960D53">
        <w:rPr>
          <w:color w:val="000000"/>
        </w:rPr>
        <w:t xml:space="preserve">[ascribed to </w:t>
      </w:r>
      <w:r w:rsidRPr="00960D53">
        <w:rPr>
          <w:color w:val="000000"/>
        </w:rPr>
        <w:t>Bhāsa</w:t>
      </w:r>
      <w:r w:rsidR="00B8646B" w:rsidRPr="00960D53">
        <w:rPr>
          <w:color w:val="000000"/>
        </w:rPr>
        <w:t>]</w:t>
      </w:r>
    </w:p>
    <w:p w14:paraId="4CE74C92" w14:textId="6F4A9F03" w:rsidR="006052CE" w:rsidRPr="00960D53" w:rsidRDefault="006052CE" w:rsidP="006052CE">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3rd century A.D. (??)</w:t>
      </w:r>
      <w:r w:rsidR="00932FF6">
        <w:rPr>
          <w:color w:val="000000"/>
        </w:rPr>
        <w:t>; more probably 7th-8th century</w:t>
      </w:r>
    </w:p>
    <w:p w14:paraId="60716843" w14:textId="77777777" w:rsidR="006052CE" w:rsidRPr="00960D53" w:rsidRDefault="006052CE" w:rsidP="00B35C18">
      <w:pPr>
        <w:tabs>
          <w:tab w:val="left" w:pos="1440"/>
          <w:tab w:val="right" w:pos="9000"/>
        </w:tabs>
        <w:spacing w:after="80"/>
        <w:ind w:left="360" w:hanging="360"/>
        <w:jc w:val="both"/>
        <w:rPr>
          <w:color w:val="000000"/>
        </w:rPr>
      </w:pPr>
      <w:r w:rsidRPr="00960D53">
        <w:rPr>
          <w:b/>
          <w:color w:val="000000"/>
        </w:rPr>
        <w:t>edition(s)</w:t>
      </w:r>
      <w:r w:rsidRPr="00960D53">
        <w:rPr>
          <w:b/>
          <w:color w:val="000000"/>
        </w:rPr>
        <w:tab/>
      </w:r>
      <w:r w:rsidRPr="00960D53">
        <w:rPr>
          <w:b/>
          <w:color w:val="000000"/>
        </w:rPr>
        <w:tab/>
      </w:r>
      <w:r w:rsidRPr="00960D53">
        <w:rPr>
          <w:color w:val="000000"/>
        </w:rPr>
        <w:t xml:space="preserve">Bhāsa, </w:t>
      </w:r>
      <w:r w:rsidRPr="00960D53">
        <w:rPr>
          <w:i/>
          <w:color w:val="000000"/>
        </w:rPr>
        <w:t>Pratimānāṭaka</w:t>
      </w:r>
      <w:r w:rsidRPr="00960D53">
        <w:rPr>
          <w:color w:val="000000"/>
        </w:rPr>
        <w:t xml:space="preserve"> 1927: ed. and trans. by Shivaram Mahadeo Paranjape 1927 (Poona: Oriental Book Agency).</w:t>
      </w:r>
    </w:p>
    <w:p w14:paraId="79B9A967" w14:textId="3C1302F2" w:rsidR="006052CE" w:rsidRPr="00960D53" w:rsidRDefault="006052CE" w:rsidP="00B35C18">
      <w:pPr>
        <w:tabs>
          <w:tab w:val="right" w:pos="9000"/>
        </w:tabs>
        <w:spacing w:after="80"/>
        <w:ind w:left="360" w:hanging="360"/>
        <w:rPr>
          <w:i/>
          <w:color w:val="000000"/>
        </w:rPr>
      </w:pPr>
      <w:r w:rsidRPr="00960D53">
        <w:rPr>
          <w:color w:val="000000"/>
        </w:rPr>
        <w:t>Kale, M.R.</w:t>
      </w:r>
      <w:r w:rsidRPr="00960D53">
        <w:rPr>
          <w:color w:val="000000"/>
          <w:lang w:bidi="x-none"/>
        </w:rPr>
        <w:t xml:space="preserve"> (ed. and trans.) 1977: </w:t>
      </w:r>
      <w:r w:rsidRPr="00960D53">
        <w:rPr>
          <w:color w:val="000000"/>
        </w:rPr>
        <w:t xml:space="preserve"> </w:t>
      </w:r>
      <w:r w:rsidRPr="00960D53">
        <w:rPr>
          <w:i/>
          <w:color w:val="000000"/>
        </w:rPr>
        <w:t>Pratimānāṭakam mahākavibhāsapranītam = Pratimānāṭakam of Bhāsa</w:t>
      </w:r>
      <w:r w:rsidRPr="00960D53">
        <w:rPr>
          <w:color w:val="000000"/>
        </w:rPr>
        <w:t xml:space="preserve"> (Delhi: Motilal Banarsidass)  [1st edn:  Bombay: Gopal Narayan, 1930]</w:t>
      </w:r>
      <w:r w:rsidR="00405FCA" w:rsidRPr="00960D53">
        <w:rPr>
          <w:color w:val="000000"/>
        </w:rPr>
        <w:br/>
      </w:r>
      <w:r w:rsidRPr="00960D53">
        <w:rPr>
          <w:color w:val="000000"/>
        </w:rPr>
        <w:tab/>
      </w:r>
      <w:r w:rsidRPr="00960D53">
        <w:rPr>
          <w:b/>
          <w:color w:val="000000"/>
          <w:lang w:bidi="x-none"/>
        </w:rPr>
        <w:t xml:space="preserve">Ind. Inst. </w:t>
      </w:r>
      <w:r w:rsidRPr="00960D53">
        <w:rPr>
          <w:b/>
          <w:color w:val="000000"/>
        </w:rPr>
        <w:t>5 Bhasa.Prat. 6</w:t>
      </w:r>
    </w:p>
    <w:p w14:paraId="62A4D72B" w14:textId="77777777" w:rsidR="006052CE" w:rsidRPr="00960D53" w:rsidRDefault="006052CE" w:rsidP="00B35C18">
      <w:pPr>
        <w:tabs>
          <w:tab w:val="right" w:pos="9000"/>
        </w:tabs>
        <w:spacing w:after="80"/>
        <w:ind w:left="360" w:hanging="360"/>
        <w:rPr>
          <w:i/>
          <w:color w:val="000000"/>
        </w:rPr>
      </w:pPr>
      <w:r w:rsidRPr="00960D53">
        <w:rPr>
          <w:color w:val="000000"/>
        </w:rPr>
        <w:t xml:space="preserve">* Raghavan, V. (ed.) 1977:  </w:t>
      </w:r>
      <w:r w:rsidRPr="00960D53">
        <w:rPr>
          <w:i/>
          <w:color w:val="000000"/>
        </w:rPr>
        <w:t>mahākaviśrībhāsapraṇītaṃ pratimānāṭakam,</w:t>
      </w:r>
      <w:r w:rsidRPr="00960D53">
        <w:rPr>
          <w:color w:val="000000"/>
        </w:rPr>
        <w:t xml:space="preserve"> saṃpādakaḥ Ve. Rāghavaḥ (Madrās: Kuppusvāmiśāstrisamīkṣāsamitiḥ).</w:t>
      </w:r>
      <w:r w:rsidRPr="00960D53">
        <w:rPr>
          <w:color w:val="000000"/>
        </w:rPr>
        <w:tab/>
      </w:r>
      <w:r w:rsidRPr="00960D53">
        <w:rPr>
          <w:b/>
          <w:color w:val="000000"/>
        </w:rPr>
        <w:t>(IND) 5 Bhasa Prat. 4</w:t>
      </w:r>
    </w:p>
    <w:p w14:paraId="68DF651C" w14:textId="77777777" w:rsidR="006052CE" w:rsidRPr="00960D53" w:rsidRDefault="006052CE" w:rsidP="00B35C18">
      <w:pPr>
        <w:tabs>
          <w:tab w:val="right" w:pos="9000"/>
        </w:tabs>
        <w:spacing w:after="80"/>
        <w:ind w:left="360" w:hanging="360"/>
        <w:rPr>
          <w:b/>
          <w:color w:val="000000"/>
        </w:rPr>
      </w:pPr>
      <w:r w:rsidRPr="00960D53">
        <w:rPr>
          <w:color w:val="000000"/>
        </w:rPr>
        <w:t xml:space="preserve">* Shastri, V. Venkataram 1930:  </w:t>
      </w:r>
      <w:r w:rsidRPr="00960D53">
        <w:rPr>
          <w:i/>
          <w:color w:val="000000"/>
        </w:rPr>
        <w:t>Abhiṣekanāṭaka</w:t>
      </w:r>
      <w:r w:rsidRPr="00960D53">
        <w:rPr>
          <w:color w:val="000000"/>
        </w:rPr>
        <w:t>, crit. ed. with Sanskrit commentary, introduction, notes and trans. by V. V. S. (Lahore: Motilal Banarsi Dass).</w:t>
      </w:r>
      <w:r w:rsidRPr="00960D53">
        <w:rPr>
          <w:color w:val="000000"/>
        </w:rPr>
        <w:br/>
      </w:r>
      <w:r w:rsidRPr="00960D53">
        <w:rPr>
          <w:color w:val="000000"/>
        </w:rPr>
        <w:tab/>
      </w:r>
      <w:r w:rsidRPr="00960D53">
        <w:rPr>
          <w:b/>
          <w:color w:val="000000"/>
        </w:rPr>
        <w:t>(IND) 5 Bhasa Abh. 1</w:t>
      </w:r>
    </w:p>
    <w:p w14:paraId="0C7D8EDF" w14:textId="2E8F1BA9" w:rsidR="00592C80" w:rsidRPr="00960D53" w:rsidRDefault="00592C80" w:rsidP="00B35C18">
      <w:pPr>
        <w:tabs>
          <w:tab w:val="right" w:pos="9000"/>
        </w:tabs>
        <w:spacing w:after="80"/>
        <w:ind w:left="360" w:hanging="360"/>
        <w:rPr>
          <w:rFonts w:eastAsia="Arial Unicode MS" w:cs="Arial Unicode MS"/>
          <w:color w:val="000000"/>
          <w:shd w:val="clear" w:color="auto" w:fill="FFFFFF"/>
          <w:lang w:val="en-US"/>
        </w:rPr>
      </w:pPr>
      <w:r w:rsidRPr="00960D53">
        <w:rPr>
          <w:color w:val="000000"/>
        </w:rPr>
        <w:t xml:space="preserve">Venu, G. 1989:  </w:t>
      </w:r>
      <w:r w:rsidRPr="00960D53">
        <w:rPr>
          <w:rFonts w:eastAsia="Arial Unicode MS" w:cs="Arial Unicode MS"/>
          <w:i/>
          <w:color w:val="000000"/>
          <w:shd w:val="clear" w:color="auto" w:fill="FFFFFF"/>
          <w:lang w:val="en-US"/>
        </w:rPr>
        <w:t>Production of a play in Kūṭiyāṭṭaṁ : text and translation of the first act of Abhiṣeka nāṭaka of Bhāsa, with the kramadīpika (production manual) and the āṭṭaprakāraṁ (acting manual) from the Sanskrit drama tradition of Kerala,</w:t>
      </w:r>
      <w:r w:rsidRPr="00960D53">
        <w:rPr>
          <w:rFonts w:eastAsia="Arial Unicode MS" w:cs="Arial Unicode MS"/>
          <w:color w:val="000000"/>
          <w:shd w:val="clear" w:color="auto" w:fill="FFFFFF"/>
          <w:lang w:val="en-US"/>
        </w:rPr>
        <w:t xml:space="preserve"> Documentation of Kūṭiyāṭṭaṁ series, no. 1 </w:t>
      </w:r>
      <w:r w:rsidRPr="00960D53">
        <w:rPr>
          <w:rFonts w:eastAsia="Arial Unicode MS" w:cs="Arial Unicode MS"/>
          <w:color w:val="000000"/>
          <w:bdr w:val="none" w:sz="0" w:space="0" w:color="auto" w:frame="1"/>
          <w:lang w:val="en-US"/>
        </w:rPr>
        <w:t>(Irinjalakuda, Trichur District: Natana Kairali</w:t>
      </w:r>
      <w:r w:rsidRPr="00960D53">
        <w:rPr>
          <w:rFonts w:eastAsia="Arial Unicode MS" w:cs="Arial Unicode MS"/>
          <w:color w:val="000000"/>
          <w:shd w:val="clear" w:color="auto" w:fill="FFFFFF"/>
          <w:lang w:val="en-US"/>
        </w:rPr>
        <w:t>).</w:t>
      </w:r>
      <w:r w:rsidR="00AC1720" w:rsidRPr="00960D53">
        <w:rPr>
          <w:rFonts w:eastAsia="Arial Unicode MS" w:cs="Arial Unicode MS"/>
          <w:color w:val="000000"/>
          <w:shd w:val="clear" w:color="auto" w:fill="FFFFFF"/>
          <w:lang w:val="en-US"/>
        </w:rPr>
        <w:br/>
      </w:r>
      <w:r w:rsidRPr="00960D53">
        <w:rPr>
          <w:rFonts w:eastAsia="Arial Unicode MS" w:cs="Arial Unicode MS"/>
          <w:color w:val="000000"/>
          <w:shd w:val="clear" w:color="auto" w:fill="FFFFFF"/>
          <w:lang w:val="en-US"/>
        </w:rPr>
        <w:tab/>
      </w:r>
      <w:r w:rsidRPr="00960D53">
        <w:rPr>
          <w:rFonts w:eastAsia="Arial Unicode MS" w:cs="Arial Unicode MS"/>
          <w:b/>
          <w:color w:val="000000"/>
          <w:shd w:val="clear" w:color="auto" w:fill="FFFFFF"/>
          <w:lang w:val="en-US"/>
        </w:rPr>
        <w:t>(IND) 5 Bhasa.Abh. 2</w:t>
      </w:r>
      <w:r w:rsidR="00AC1720" w:rsidRPr="00960D53">
        <w:rPr>
          <w:rFonts w:eastAsia="Arial Unicode MS" w:cs="Arial Unicode MS"/>
          <w:b/>
          <w:color w:val="000000"/>
          <w:shd w:val="clear" w:color="auto" w:fill="FFFFFF"/>
          <w:lang w:val="en-US"/>
        </w:rPr>
        <w:t xml:space="preserve">; </w:t>
      </w:r>
      <w:r w:rsidR="00CD7D06" w:rsidRPr="00960D53">
        <w:rPr>
          <w:rFonts w:eastAsia="Arial Unicode MS" w:cs="Arial Unicode MS"/>
          <w:b/>
          <w:color w:val="000000"/>
          <w:shd w:val="clear" w:color="auto" w:fill="FFFFFF"/>
          <w:lang w:val="en-US"/>
        </w:rPr>
        <w:t>pp. 2-7, 23, 30-31</w:t>
      </w:r>
      <w:r w:rsidR="00AC1720" w:rsidRPr="00960D53">
        <w:rPr>
          <w:rFonts w:eastAsia="Arial Unicode MS" w:cs="Arial Unicode MS"/>
          <w:b/>
          <w:color w:val="000000"/>
          <w:shd w:val="clear" w:color="auto" w:fill="FFFFFF"/>
          <w:lang w:val="en-US"/>
        </w:rPr>
        <w:t xml:space="preserve"> scanned</w:t>
      </w:r>
    </w:p>
    <w:p w14:paraId="45AA3691" w14:textId="3FBA7D29" w:rsidR="00E6035F" w:rsidRPr="00960D53" w:rsidRDefault="006052CE" w:rsidP="00B35C18">
      <w:pPr>
        <w:tabs>
          <w:tab w:val="left" w:pos="1800"/>
          <w:tab w:val="left" w:pos="2160"/>
          <w:tab w:val="right" w:pos="9000"/>
        </w:tabs>
        <w:spacing w:after="80"/>
        <w:ind w:left="360" w:hanging="360"/>
        <w:rPr>
          <w:b/>
          <w:color w:val="000000"/>
        </w:rPr>
      </w:pPr>
      <w:r w:rsidRPr="00960D53">
        <w:rPr>
          <w:b/>
          <w:color w:val="000000"/>
        </w:rPr>
        <w:t>translation(s)</w:t>
      </w:r>
      <w:r w:rsidRPr="00960D53">
        <w:rPr>
          <w:b/>
          <w:color w:val="000000"/>
        </w:rPr>
        <w:tab/>
      </w:r>
      <w:r w:rsidR="00E6035F" w:rsidRPr="00960D53">
        <w:rPr>
          <w:rFonts w:eastAsia="Gentium Basic"/>
          <w:color w:val="000000"/>
        </w:rPr>
        <w:t xml:space="preserve">Paranjape, Shivaram Mahadeo (ed. and trans.) 1927:  </w:t>
      </w:r>
      <w:r w:rsidR="00E6035F" w:rsidRPr="00960D53">
        <w:rPr>
          <w:rFonts w:eastAsia="Gentium Basic"/>
          <w:i/>
          <w:color w:val="000000"/>
        </w:rPr>
        <w:t xml:space="preserve">Pratimānāṭaka </w:t>
      </w:r>
      <w:r w:rsidR="00E6035F" w:rsidRPr="00960D53">
        <w:rPr>
          <w:rFonts w:eastAsia="Gentium Basic"/>
          <w:color w:val="000000"/>
        </w:rPr>
        <w:t>(Poona: Oriental Book Agency).</w:t>
      </w:r>
      <w:r w:rsidR="00E6035F" w:rsidRPr="00960D53">
        <w:rPr>
          <w:rFonts w:eastAsia="Gentium Basic"/>
          <w:color w:val="000000"/>
        </w:rPr>
        <w:tab/>
      </w:r>
      <w:r w:rsidR="00E6035F" w:rsidRPr="00960D53">
        <w:rPr>
          <w:rFonts w:eastAsia="Gentium Basic"/>
          <w:b/>
          <w:color w:val="000000"/>
        </w:rPr>
        <w:t>Ind. Inst. 5 Bhāsa Prat 1</w:t>
      </w:r>
    </w:p>
    <w:p w14:paraId="5D36D0DE" w14:textId="2DFC3643" w:rsidR="006052CE" w:rsidRPr="00960D53" w:rsidRDefault="006052CE" w:rsidP="00B35C18">
      <w:pPr>
        <w:tabs>
          <w:tab w:val="left" w:pos="2160"/>
          <w:tab w:val="right" w:pos="9000"/>
        </w:tabs>
        <w:spacing w:after="80"/>
        <w:ind w:left="360" w:hanging="360"/>
        <w:rPr>
          <w:i/>
          <w:color w:val="000000"/>
          <w:lang w:bidi="x-none"/>
        </w:rPr>
      </w:pPr>
      <w:r w:rsidRPr="00960D53">
        <w:rPr>
          <w:color w:val="000000"/>
        </w:rPr>
        <w:t xml:space="preserve">Rao, Amiya, and B. G. Rao (trans.) 1971:  </w:t>
      </w:r>
      <w:r w:rsidRPr="00960D53">
        <w:rPr>
          <w:i/>
          <w:color w:val="000000"/>
        </w:rPr>
        <w:t>Three plays of Bhasa</w:t>
      </w:r>
      <w:r w:rsidRPr="00960D53">
        <w:rPr>
          <w:color w:val="000000"/>
        </w:rPr>
        <w:t xml:space="preserve"> (New Delhi: Orient Longman)    [includes </w:t>
      </w:r>
      <w:r w:rsidRPr="00960D53">
        <w:rPr>
          <w:i/>
          <w:color w:val="000000"/>
        </w:rPr>
        <w:t>Pratimānāṭaka</w:t>
      </w:r>
      <w:r w:rsidRPr="00960D53">
        <w:rPr>
          <w:color w:val="000000"/>
        </w:rPr>
        <w:t>]</w:t>
      </w:r>
      <w:r w:rsidRPr="00960D53">
        <w:rPr>
          <w:color w:val="000000"/>
        </w:rPr>
        <w:tab/>
      </w:r>
      <w:r w:rsidRPr="00960D53">
        <w:rPr>
          <w:b/>
          <w:color w:val="000000"/>
        </w:rPr>
        <w:t>OIL 545.51 Rao</w:t>
      </w:r>
      <w:r w:rsidRPr="00960D53">
        <w:rPr>
          <w:b/>
          <w:color w:val="000000"/>
        </w:rPr>
        <w:br/>
      </w:r>
      <w:r w:rsidRPr="00960D53">
        <w:rPr>
          <w:color w:val="000000"/>
        </w:rPr>
        <w:t>[</w:t>
      </w:r>
      <w:r w:rsidRPr="00960D53">
        <w:rPr>
          <w:i/>
          <w:color w:val="000000"/>
        </w:rPr>
        <w:t>free translation, with nothing of significance in its background material</w:t>
      </w:r>
      <w:r w:rsidRPr="00960D53">
        <w:rPr>
          <w:color w:val="000000"/>
        </w:rPr>
        <w:t>]</w:t>
      </w:r>
    </w:p>
    <w:p w14:paraId="1AF7AB7E" w14:textId="0F02444F" w:rsidR="006052CE" w:rsidRPr="00960D53" w:rsidRDefault="006052CE" w:rsidP="00B35C18">
      <w:pPr>
        <w:widowControl w:val="0"/>
        <w:tabs>
          <w:tab w:val="left" w:pos="2160"/>
          <w:tab w:val="right" w:pos="9000"/>
        </w:tabs>
        <w:ind w:left="360" w:hanging="360"/>
        <w:rPr>
          <w:b/>
          <w:color w:val="000000"/>
        </w:rPr>
      </w:pPr>
      <w:r w:rsidRPr="00960D53">
        <w:rPr>
          <w:color w:val="000000"/>
          <w:lang w:bidi="x-none"/>
        </w:rPr>
        <w:t xml:space="preserve">* Janaki, S.S. (trans.) 1978:   </w:t>
      </w:r>
      <w:r w:rsidRPr="00960D53">
        <w:rPr>
          <w:i/>
          <w:color w:val="000000"/>
          <w:lang w:bidi="x-none"/>
        </w:rPr>
        <w:t>The statue: Bhāsa's Pratimā in English translation</w:t>
      </w:r>
      <w:r w:rsidRPr="00960D53">
        <w:rPr>
          <w:color w:val="000000"/>
          <w:lang w:bidi="x-none"/>
        </w:rPr>
        <w:t xml:space="preserve"> (Madras: Kuppuswami Sastri Research Institute)</w:t>
      </w:r>
      <w:r w:rsidRPr="00960D53">
        <w:rPr>
          <w:color w:val="000000"/>
          <w:lang w:bidi="x-none"/>
        </w:rPr>
        <w:tab/>
      </w:r>
      <w:r w:rsidRPr="00960D53">
        <w:rPr>
          <w:b/>
          <w:color w:val="000000"/>
          <w:lang w:bidi="x-none"/>
        </w:rPr>
        <w:t xml:space="preserve">Ind. Inst. </w:t>
      </w:r>
      <w:r w:rsidRPr="00960D53">
        <w:rPr>
          <w:b/>
          <w:color w:val="000000"/>
        </w:rPr>
        <w:t>5 Bhasa.Prat. 5</w:t>
      </w:r>
      <w:r w:rsidR="00A24618" w:rsidRPr="00960D53">
        <w:rPr>
          <w:color w:val="000000"/>
        </w:rPr>
        <w:t>;</w:t>
      </w:r>
      <w:r w:rsidRPr="00960D53">
        <w:rPr>
          <w:color w:val="000000"/>
        </w:rPr>
        <w:t xml:space="preserve"> </w:t>
      </w:r>
      <w:r w:rsidRPr="00960D53">
        <w:rPr>
          <w:b/>
          <w:color w:val="000000"/>
        </w:rPr>
        <w:t>analysed</w:t>
      </w:r>
    </w:p>
    <w:p w14:paraId="2A7AC842" w14:textId="77777777" w:rsidR="006052CE" w:rsidRPr="00960D53" w:rsidRDefault="006052CE" w:rsidP="00B35C18">
      <w:pPr>
        <w:widowControl w:val="0"/>
        <w:tabs>
          <w:tab w:val="left" w:pos="2160"/>
          <w:tab w:val="right" w:pos="9000"/>
        </w:tabs>
        <w:ind w:left="360" w:hanging="360"/>
        <w:rPr>
          <w:b/>
          <w:color w:val="000000"/>
        </w:rPr>
      </w:pPr>
    </w:p>
    <w:p w14:paraId="43614A64" w14:textId="3D5E0535" w:rsidR="006052CE" w:rsidRDefault="006052CE" w:rsidP="00B35C18">
      <w:pPr>
        <w:tabs>
          <w:tab w:val="left" w:pos="1440"/>
          <w:tab w:val="right" w:pos="9000"/>
        </w:tabs>
        <w:spacing w:after="80"/>
        <w:ind w:left="360" w:hanging="360"/>
        <w:rPr>
          <w:b/>
          <w:color w:val="000000"/>
        </w:rPr>
      </w:pPr>
      <w:r w:rsidRPr="00960D53">
        <w:rPr>
          <w:b/>
          <w:color w:val="000000"/>
        </w:rPr>
        <w:t>studies</w:t>
      </w:r>
      <w:r w:rsidRPr="00960D53">
        <w:rPr>
          <w:color w:val="000000"/>
        </w:rPr>
        <w:tab/>
        <w:t xml:space="preserve">Ayyar, A.S.P. 1942:  </w:t>
      </w:r>
      <w:r w:rsidRPr="00960D53">
        <w:rPr>
          <w:i/>
          <w:color w:val="000000"/>
        </w:rPr>
        <w:t xml:space="preserve">Bhāsa, </w:t>
      </w:r>
      <w:r w:rsidRPr="00960D53">
        <w:rPr>
          <w:color w:val="000000"/>
        </w:rPr>
        <w:t>Indian Men of Letters Series</w:t>
      </w:r>
      <w:r w:rsidRPr="00960D53">
        <w:rPr>
          <w:i/>
          <w:color w:val="000000"/>
        </w:rPr>
        <w:t xml:space="preserve"> </w:t>
      </w:r>
      <w:r w:rsidRPr="00960D53">
        <w:rPr>
          <w:color w:val="000000"/>
        </w:rPr>
        <w:t>(Mylapore: Madras Law Journal Office).</w:t>
      </w:r>
      <w:r w:rsidRPr="00960D53">
        <w:rPr>
          <w:color w:val="000000"/>
        </w:rPr>
        <w:tab/>
      </w:r>
      <w:r w:rsidRPr="00960D53">
        <w:rPr>
          <w:b/>
          <w:color w:val="000000"/>
        </w:rPr>
        <w:t>download</w:t>
      </w:r>
    </w:p>
    <w:p w14:paraId="0F3B7757" w14:textId="775E008C" w:rsidR="007670D2" w:rsidRPr="00960D53" w:rsidRDefault="007670D2" w:rsidP="00B35C18">
      <w:pPr>
        <w:tabs>
          <w:tab w:val="left" w:pos="1440"/>
          <w:tab w:val="right" w:pos="9000"/>
        </w:tabs>
        <w:spacing w:after="80"/>
        <w:ind w:left="360" w:hanging="360"/>
        <w:rPr>
          <w:b/>
          <w:color w:val="000000"/>
        </w:rPr>
      </w:pPr>
      <w:r w:rsidRPr="005760A5">
        <w:t>Banerjee, Biswanath</w:t>
      </w:r>
      <w:r>
        <w:t xml:space="preserve"> 1989-91</w:t>
      </w:r>
      <w:r w:rsidRPr="005760A5">
        <w:t xml:space="preserve">: </w:t>
      </w:r>
      <w:r>
        <w:t xml:space="preserve"> “</w:t>
      </w:r>
      <w:r w:rsidRPr="005760A5">
        <w:t>Treatment of the Rāma-</w:t>
      </w:r>
      <w:r>
        <w:t>s</w:t>
      </w:r>
      <w:r w:rsidRPr="005760A5">
        <w:t>tory by Bhāsa and Bhavabhūti</w:t>
      </w:r>
      <w:r>
        <w:t>”</w:t>
      </w:r>
      <w:r w:rsidRPr="005760A5">
        <w:t xml:space="preserve">, </w:t>
      </w:r>
      <w:r w:rsidRPr="008E1C56">
        <w:rPr>
          <w:i/>
        </w:rPr>
        <w:t>Sri Venkateswara University Oriental Journal</w:t>
      </w:r>
      <w:r w:rsidRPr="005760A5">
        <w:t xml:space="preserve"> 32-34</w:t>
      </w:r>
      <w:r>
        <w:t>:</w:t>
      </w:r>
      <w:r w:rsidRPr="005760A5">
        <w:t xml:space="preserve"> 23-39.</w:t>
      </w:r>
      <w:r>
        <w:tab/>
      </w:r>
      <w:r w:rsidRPr="005760A5">
        <w:t xml:space="preserve">    </w:t>
      </w:r>
      <w:r>
        <w:rPr>
          <w:b/>
        </w:rPr>
        <w:t>scan</w:t>
      </w:r>
    </w:p>
    <w:p w14:paraId="4A5B0DC3" w14:textId="222BCF0E" w:rsidR="006253BC" w:rsidRPr="00960D53" w:rsidRDefault="006253BC" w:rsidP="00B35C18">
      <w:pPr>
        <w:tabs>
          <w:tab w:val="left" w:pos="1440"/>
          <w:tab w:val="right" w:pos="9000"/>
        </w:tabs>
        <w:spacing w:after="80"/>
        <w:ind w:left="360" w:hanging="360"/>
        <w:rPr>
          <w:color w:val="000000"/>
        </w:rPr>
      </w:pPr>
      <w:r w:rsidRPr="00960D53">
        <w:rPr>
          <w:color w:val="000000"/>
        </w:rPr>
        <w:t xml:space="preserve">Chatterjee, Asim Kumar 1983-84: “Date of Bhāsa”, </w:t>
      </w:r>
      <w:r w:rsidRPr="00960D53">
        <w:rPr>
          <w:i/>
          <w:color w:val="000000"/>
        </w:rPr>
        <w:t>JAIH</w:t>
      </w:r>
      <w:r w:rsidRPr="00960D53">
        <w:rPr>
          <w:color w:val="000000"/>
        </w:rPr>
        <w:t xml:space="preserve"> 14: 71-79.</w:t>
      </w:r>
    </w:p>
    <w:p w14:paraId="066FC3EF" w14:textId="77777777" w:rsidR="006052CE" w:rsidRPr="00960D53" w:rsidRDefault="006052CE" w:rsidP="00B35C18">
      <w:pPr>
        <w:tabs>
          <w:tab w:val="right" w:pos="9000"/>
        </w:tabs>
        <w:spacing w:after="80"/>
        <w:ind w:left="360" w:hanging="360"/>
        <w:rPr>
          <w:color w:val="000000"/>
        </w:rPr>
      </w:pPr>
      <w:r w:rsidRPr="00960D53">
        <w:rPr>
          <w:color w:val="000000"/>
        </w:rPr>
        <w:t xml:space="preserve">Chenna Reddy, J. 1972:  “The probable sources of deviations from Vālmīki in Bhāsa’s Pratimā-nāṭaka”, </w:t>
      </w:r>
      <w:r w:rsidRPr="00960D53">
        <w:rPr>
          <w:i/>
          <w:color w:val="000000"/>
        </w:rPr>
        <w:t>SVUOJ</w:t>
      </w:r>
      <w:r w:rsidRPr="00960D53">
        <w:rPr>
          <w:color w:val="000000"/>
        </w:rPr>
        <w:t xml:space="preserve"> 15: 73-79.</w:t>
      </w:r>
      <w:r w:rsidRPr="00960D53">
        <w:rPr>
          <w:color w:val="000000"/>
        </w:rPr>
        <w:tab/>
      </w:r>
      <w:r w:rsidRPr="00960D53">
        <w:rPr>
          <w:b/>
          <w:color w:val="000000"/>
        </w:rPr>
        <w:t>download</w:t>
      </w:r>
    </w:p>
    <w:p w14:paraId="02A16973" w14:textId="0557056C" w:rsidR="006D66BD" w:rsidRPr="00960D53" w:rsidRDefault="006D66BD" w:rsidP="00B35C18">
      <w:pPr>
        <w:tabs>
          <w:tab w:val="right" w:pos="9000"/>
        </w:tabs>
        <w:spacing w:after="80"/>
        <w:ind w:left="360" w:hanging="360"/>
        <w:rPr>
          <w:color w:val="000000"/>
        </w:rPr>
      </w:pPr>
      <w:r w:rsidRPr="00960D53">
        <w:rPr>
          <w:color w:val="000000"/>
          <w:lang w:val="en-US"/>
        </w:rPr>
        <w:t xml:space="preserve">Sastri, Hirananda 1926:  </w:t>
      </w:r>
      <w:r w:rsidRPr="00960D53">
        <w:rPr>
          <w:i/>
          <w:color w:val="000000"/>
          <w:lang w:val="en-US"/>
        </w:rPr>
        <w:t>Bhasa and the authorship of the thirteen Trivandrum plays</w:t>
      </w:r>
      <w:r w:rsidRPr="00960D53">
        <w:rPr>
          <w:color w:val="000000"/>
          <w:lang w:val="en-US"/>
        </w:rPr>
        <w:t xml:space="preserve"> (</w:t>
      </w:r>
      <w:r w:rsidRPr="00960D53">
        <w:rPr>
          <w:rFonts w:eastAsia="Gentium Basic"/>
          <w:color w:val="000000"/>
        </w:rPr>
        <w:t>Calcutta: Central Publication Branch, Govt of India).</w:t>
      </w:r>
      <w:r w:rsidRPr="00960D53">
        <w:rPr>
          <w:rFonts w:eastAsia="Gentium Basic"/>
          <w:color w:val="000000"/>
        </w:rPr>
        <w:tab/>
      </w:r>
      <w:r w:rsidRPr="00960D53">
        <w:rPr>
          <w:rFonts w:eastAsia="Gentium Basic"/>
          <w:b/>
          <w:color w:val="000000"/>
        </w:rPr>
        <w:t xml:space="preserve">(IND) Per 2 c 1/2 </w:t>
      </w:r>
      <w:r w:rsidRPr="00960D53">
        <w:rPr>
          <w:rFonts w:eastAsia="Gentium Basic"/>
          <w:b/>
          <w:color w:val="000000"/>
        </w:rPr>
        <w:br/>
      </w:r>
      <w:r w:rsidRPr="00960D53">
        <w:rPr>
          <w:rFonts w:eastAsia="Gentium Basic"/>
          <w:color w:val="000000"/>
        </w:rPr>
        <w:t xml:space="preserve">[totally rejects hypothesis of Bhāsa’s authorship and notes greater similarities to Śaktibhadra’s </w:t>
      </w:r>
      <w:r w:rsidRPr="00960D53">
        <w:rPr>
          <w:rFonts w:eastAsia="Gentium Basic"/>
          <w:i/>
          <w:color w:val="000000"/>
        </w:rPr>
        <w:t xml:space="preserve">Āścaryacūḍāmaṇi, </w:t>
      </w:r>
      <w:r w:rsidRPr="00960D53">
        <w:rPr>
          <w:rFonts w:eastAsia="Gentium Basic"/>
          <w:color w:val="000000"/>
        </w:rPr>
        <w:t>though not suggesting him as author]</w:t>
      </w:r>
    </w:p>
    <w:p w14:paraId="3EC7D678" w14:textId="62E7EA45" w:rsidR="006052CE" w:rsidRPr="00782C0B" w:rsidRDefault="006052CE" w:rsidP="00B35C18">
      <w:pPr>
        <w:tabs>
          <w:tab w:val="right" w:pos="9000"/>
        </w:tabs>
        <w:spacing w:after="80"/>
        <w:ind w:left="360" w:hanging="360"/>
        <w:rPr>
          <w:b/>
          <w:color w:val="000000"/>
        </w:rPr>
      </w:pPr>
      <w:r w:rsidRPr="00960D53">
        <w:rPr>
          <w:color w:val="000000"/>
        </w:rPr>
        <w:t xml:space="preserve">Słuszkiewicz, E. 1957: “Bhāsa et le Rāmāyaṇa”.  </w:t>
      </w:r>
      <w:r w:rsidRPr="00960D53">
        <w:rPr>
          <w:i/>
          <w:color w:val="000000"/>
        </w:rPr>
        <w:t>Rocznik Orientalistyczny</w:t>
      </w:r>
      <w:r w:rsidRPr="00960D53">
        <w:rPr>
          <w:color w:val="000000"/>
        </w:rPr>
        <w:t xml:space="preserve"> 21: 409-421.</w:t>
      </w:r>
      <w:r w:rsidR="00647631">
        <w:rPr>
          <w:color w:val="000000"/>
        </w:rPr>
        <w:br/>
      </w:r>
      <w:r w:rsidR="00782C0B">
        <w:rPr>
          <w:color w:val="000000"/>
        </w:rPr>
        <w:tab/>
      </w:r>
      <w:r w:rsidR="00782C0B">
        <w:rPr>
          <w:b/>
          <w:color w:val="000000"/>
        </w:rPr>
        <w:t>scan</w:t>
      </w:r>
      <w:r w:rsidR="00647631">
        <w:rPr>
          <w:rFonts w:eastAsia="Gentium Basic"/>
          <w:b/>
          <w:color w:val="000000"/>
        </w:rPr>
        <w:t xml:space="preserve"> + </w:t>
      </w:r>
      <w:r w:rsidR="00647631">
        <w:rPr>
          <w:rFonts w:eastAsia="Gentium Basic"/>
          <w:b/>
        </w:rPr>
        <w:t xml:space="preserve">reprint in </w:t>
      </w:r>
      <w:r w:rsidR="00647631" w:rsidRPr="0055321D">
        <w:rPr>
          <w:rFonts w:eastAsia="Gentium Basic"/>
          <w:b/>
          <w:color w:val="000000"/>
        </w:rPr>
        <w:t>S</w:t>
      </w:r>
      <w:r w:rsidR="00647631" w:rsidRPr="0055321D">
        <w:rPr>
          <w:rFonts w:eastAsia="Gentium Basic"/>
          <w:b/>
        </w:rPr>
        <w:t>ł</w:t>
      </w:r>
      <w:r w:rsidR="00647631" w:rsidRPr="0055321D">
        <w:rPr>
          <w:rFonts w:eastAsia="Gentium Basic"/>
          <w:b/>
          <w:color w:val="000000"/>
        </w:rPr>
        <w:t>uszkiewicz 2022</w:t>
      </w:r>
    </w:p>
    <w:p w14:paraId="137B9C47" w14:textId="5AFA932D" w:rsidR="006052CE" w:rsidRPr="00960D53" w:rsidRDefault="006052CE" w:rsidP="00B35C18">
      <w:pPr>
        <w:tabs>
          <w:tab w:val="right" w:pos="9000"/>
        </w:tabs>
        <w:spacing w:after="80"/>
        <w:ind w:left="360" w:hanging="360"/>
        <w:rPr>
          <w:b/>
          <w:color w:val="000000"/>
        </w:rPr>
      </w:pPr>
      <w:r w:rsidRPr="00960D53">
        <w:rPr>
          <w:color w:val="000000"/>
        </w:rPr>
        <w:t xml:space="preserve">Tieken, Herman 1993:  “The So-called Trivandrum Plays Attributed to Bhāsa”, </w:t>
      </w:r>
      <w:r w:rsidRPr="00960D53">
        <w:rPr>
          <w:i/>
          <w:color w:val="000000"/>
        </w:rPr>
        <w:t>WZKS</w:t>
      </w:r>
      <w:r w:rsidRPr="00960D53">
        <w:rPr>
          <w:color w:val="000000"/>
        </w:rPr>
        <w:t xml:space="preserve"> 37: </w:t>
      </w:r>
      <w:r w:rsidR="00B35C18">
        <w:rPr>
          <w:color w:val="000000"/>
        </w:rPr>
        <w:br/>
      </w:r>
      <w:r w:rsidRPr="00960D53">
        <w:rPr>
          <w:color w:val="000000"/>
        </w:rPr>
        <w:t>5-44.</w:t>
      </w:r>
      <w:r w:rsidRPr="00960D53">
        <w:rPr>
          <w:color w:val="000000"/>
        </w:rPr>
        <w:tab/>
      </w:r>
      <w:r w:rsidRPr="00960D53">
        <w:rPr>
          <w:b/>
          <w:color w:val="000000"/>
        </w:rPr>
        <w:t>download</w:t>
      </w:r>
    </w:p>
    <w:p w14:paraId="08270BBD" w14:textId="77777777" w:rsidR="006052CE" w:rsidRPr="00960D53" w:rsidRDefault="006052CE" w:rsidP="00B35C18">
      <w:pPr>
        <w:tabs>
          <w:tab w:val="right" w:pos="9000"/>
        </w:tabs>
        <w:spacing w:after="80"/>
        <w:ind w:left="360" w:hanging="360"/>
        <w:rPr>
          <w:b/>
          <w:color w:val="000000"/>
          <w:lang w:bidi="x-none"/>
        </w:rPr>
      </w:pPr>
      <w:r w:rsidRPr="00960D53">
        <w:rPr>
          <w:color w:val="000000"/>
        </w:rPr>
        <w:t xml:space="preserve">Tieken, Herman 1997:  “Three Men in a Row (Studies in the Trivandrum Plays II)”, </w:t>
      </w:r>
      <w:r w:rsidRPr="00960D53">
        <w:rPr>
          <w:i/>
          <w:color w:val="000000"/>
        </w:rPr>
        <w:t>WZKS</w:t>
      </w:r>
      <w:r w:rsidRPr="00960D53">
        <w:rPr>
          <w:color w:val="000000"/>
        </w:rPr>
        <w:t xml:space="preserve"> 41: 17-52.</w:t>
      </w:r>
      <w:r w:rsidRPr="00960D53">
        <w:rPr>
          <w:color w:val="000000"/>
        </w:rPr>
        <w:tab/>
      </w:r>
      <w:r w:rsidRPr="00960D53">
        <w:rPr>
          <w:b/>
          <w:color w:val="000000"/>
        </w:rPr>
        <w:t>download</w:t>
      </w:r>
    </w:p>
    <w:p w14:paraId="5CFA111F" w14:textId="47409A20" w:rsidR="006052CE" w:rsidRPr="00D35FC3" w:rsidRDefault="006052CE" w:rsidP="00B35C18">
      <w:pPr>
        <w:widowControl w:val="0"/>
        <w:tabs>
          <w:tab w:val="right" w:pos="9000"/>
        </w:tabs>
        <w:spacing w:after="80"/>
        <w:ind w:left="360" w:hanging="360"/>
        <w:rPr>
          <w:b/>
          <w:color w:val="000000"/>
          <w:lang w:bidi="x-none"/>
        </w:rPr>
      </w:pPr>
      <w:r w:rsidRPr="00960D53">
        <w:rPr>
          <w:color w:val="000000"/>
          <w:lang w:bidi="x-none"/>
        </w:rPr>
        <w:t xml:space="preserve">Verpoorten, J.M. 1995:  “The Character of Rāma in Bhāsa’s </w:t>
      </w:r>
      <w:r w:rsidRPr="00960D53">
        <w:rPr>
          <w:i/>
          <w:color w:val="000000"/>
          <w:lang w:bidi="x-none"/>
        </w:rPr>
        <w:t>Abhiṣeka”,</w:t>
      </w:r>
      <w:r w:rsidRPr="00960D53">
        <w:rPr>
          <w:color w:val="000000"/>
          <w:lang w:bidi="x-none"/>
        </w:rPr>
        <w:t xml:space="preserve"> in Pollet 1995: 53-57.</w:t>
      </w:r>
      <w:r w:rsidR="00D35FC3">
        <w:rPr>
          <w:color w:val="000000"/>
          <w:lang w:bidi="x-none"/>
        </w:rPr>
        <w:tab/>
      </w:r>
      <w:r w:rsidR="00D35FC3">
        <w:rPr>
          <w:b/>
          <w:color w:val="000000"/>
          <w:lang w:bidi="x-none"/>
        </w:rPr>
        <w:t>download</w:t>
      </w:r>
    </w:p>
    <w:p w14:paraId="139C2309" w14:textId="5B2656EB" w:rsidR="005C3F22" w:rsidRPr="00960D53" w:rsidRDefault="005C3F22" w:rsidP="00B35C18">
      <w:pPr>
        <w:tabs>
          <w:tab w:val="right" w:pos="9000"/>
        </w:tabs>
        <w:spacing w:after="80"/>
        <w:ind w:left="360" w:hanging="360"/>
        <w:rPr>
          <w:color w:val="000000"/>
        </w:rPr>
      </w:pPr>
      <w:r w:rsidRPr="00960D53">
        <w:rPr>
          <w:color w:val="000000"/>
        </w:rPr>
        <w:lastRenderedPageBreak/>
        <w:t xml:space="preserve">Winternitz, Moriz 1916: “Mahābhārata II,68,41ff und Bhāsas Dūtavākya”, in </w:t>
      </w:r>
      <w:r w:rsidRPr="00960D53">
        <w:rPr>
          <w:i/>
          <w:color w:val="000000"/>
        </w:rPr>
        <w:t xml:space="preserve">Aufsätze zur Kultur- und Sprachgeschichte vornehmlich des Orients Ernst Kuhn gewidmet </w:t>
      </w:r>
      <w:r w:rsidRPr="00960D53">
        <w:rPr>
          <w:color w:val="000000"/>
        </w:rPr>
        <w:t>(Breslau: Marcus): 299-304.</w:t>
      </w:r>
    </w:p>
    <w:p w14:paraId="006FCCB3" w14:textId="08F4F875" w:rsidR="006052CE" w:rsidRDefault="006052CE" w:rsidP="00B35C18">
      <w:pPr>
        <w:tabs>
          <w:tab w:val="left" w:pos="1440"/>
        </w:tabs>
        <w:spacing w:before="240" w:after="120"/>
        <w:ind w:left="360" w:hanging="360"/>
        <w:rPr>
          <w:color w:val="000000"/>
        </w:rPr>
      </w:pPr>
      <w:r w:rsidRPr="00960D53">
        <w:rPr>
          <w:b/>
          <w:color w:val="000000"/>
        </w:rPr>
        <w:t>notes</w:t>
      </w:r>
      <w:r w:rsidRPr="00960D53">
        <w:rPr>
          <w:b/>
          <w:color w:val="000000"/>
        </w:rPr>
        <w:tab/>
      </w:r>
      <w:r w:rsidRPr="00960D53">
        <w:rPr>
          <w:color w:val="000000"/>
        </w:rPr>
        <w:t xml:space="preserve">cf. Warder, </w:t>
      </w:r>
      <w:r w:rsidRPr="00960D53">
        <w:rPr>
          <w:i/>
          <w:color w:val="000000"/>
        </w:rPr>
        <w:t>Indian Kāvya Lit.,</w:t>
      </w:r>
      <w:r w:rsidRPr="00960D53">
        <w:rPr>
          <w:color w:val="000000"/>
        </w:rPr>
        <w:t xml:space="preserve"> vol. 2, pp. 308-313 (§§ 1026-1042) and Freeman 2001: 213</w:t>
      </w:r>
      <w:r w:rsidR="00452D3D">
        <w:rPr>
          <w:color w:val="000000"/>
        </w:rPr>
        <w:t>-</w:t>
      </w:r>
      <w:r w:rsidRPr="00960D53">
        <w:rPr>
          <w:color w:val="000000"/>
        </w:rPr>
        <w:t>15</w:t>
      </w:r>
      <w:r w:rsidR="00452D3D">
        <w:rPr>
          <w:color w:val="000000"/>
        </w:rPr>
        <w:t xml:space="preserve"> (in Richman ed. 2001)</w:t>
      </w:r>
      <w:r w:rsidRPr="00960D53">
        <w:rPr>
          <w:color w:val="000000"/>
        </w:rPr>
        <w:t xml:space="preserve">.  </w:t>
      </w:r>
    </w:p>
    <w:p w14:paraId="087BD3CE" w14:textId="7269E2E5" w:rsidR="00E23A3B" w:rsidRPr="007A5CB6" w:rsidRDefault="00E23A3B" w:rsidP="00B35C18">
      <w:pPr>
        <w:tabs>
          <w:tab w:val="left" w:pos="1440"/>
        </w:tabs>
        <w:spacing w:after="120"/>
        <w:ind w:left="360" w:hanging="360"/>
        <w:rPr>
          <w:color w:val="000000"/>
        </w:rPr>
      </w:pPr>
      <w:r>
        <w:t>In these plays Rāma is regularly called Nārāyaṇa (as he is in the SE Asian adaptations in the shorter form Nāray).</w:t>
      </w:r>
      <w:r w:rsidR="007A5CB6">
        <w:t xml:space="preserve">  He is explicitly divine at </w:t>
      </w:r>
      <w:r w:rsidR="007A5CB6">
        <w:rPr>
          <w:i/>
        </w:rPr>
        <w:t>Abhiṣekanāṭaka</w:t>
      </w:r>
      <w:r w:rsidR="007A5CB6">
        <w:t xml:space="preserve"> 4.16 and 6.27.</w:t>
      </w:r>
    </w:p>
    <w:p w14:paraId="5C0C9ADC" w14:textId="77777777" w:rsidR="006052CE" w:rsidRPr="00960D53" w:rsidRDefault="006052CE" w:rsidP="00B35C18">
      <w:pPr>
        <w:tabs>
          <w:tab w:val="left" w:pos="1440"/>
        </w:tabs>
        <w:spacing w:after="120"/>
        <w:ind w:left="360" w:hanging="360"/>
        <w:rPr>
          <w:b/>
          <w:color w:val="000000"/>
        </w:rPr>
      </w:pPr>
      <w:r w:rsidRPr="00960D53">
        <w:rPr>
          <w:color w:val="000000"/>
        </w:rPr>
        <w:t xml:space="preserve">Tieken 1993 + 1997 rejects the ascription of Trivandrum plays to Bhāsa and dates the </w:t>
      </w:r>
      <w:r w:rsidRPr="00960D53">
        <w:rPr>
          <w:i/>
          <w:color w:val="000000"/>
        </w:rPr>
        <w:t xml:space="preserve">Pratiyajñāyaugandharāyaṇa </w:t>
      </w:r>
      <w:r w:rsidRPr="00960D53">
        <w:rPr>
          <w:color w:val="000000"/>
        </w:rPr>
        <w:t xml:space="preserve">as later than, because borrowing from, </w:t>
      </w:r>
      <w:r w:rsidRPr="00960D53">
        <w:rPr>
          <w:i/>
          <w:color w:val="000000"/>
        </w:rPr>
        <w:t>Mattavilāsa</w:t>
      </w:r>
      <w:r w:rsidRPr="00960D53">
        <w:rPr>
          <w:color w:val="000000"/>
        </w:rPr>
        <w:t xml:space="preserve"> of Mahendravarman (= Pallava Mahendra-vikramavarman, r. 610-630 A.D.); so that play is after beginning of 7th century and S Indian, which he implicitly extends to the other Trivandrum plays too.  The Rājasiṃha, mentioned as patron in seven of these plays, including the </w:t>
      </w:r>
      <w:r w:rsidRPr="00960D53">
        <w:rPr>
          <w:i/>
          <w:color w:val="000000"/>
        </w:rPr>
        <w:t>Abhiśekanāṭaka,</w:t>
      </w:r>
      <w:r w:rsidRPr="00960D53">
        <w:rPr>
          <w:color w:val="000000"/>
        </w:rPr>
        <w:t xml:space="preserve"> could be Narasiṃhavarman II (Mahendravarman’s great-great-grandson, r. 690-720 A.D.).  Tieken’s arguments for links with ritual of several of the plays could also support a dating and location to the Pallava period and South India.</w:t>
      </w:r>
    </w:p>
    <w:p w14:paraId="42EA3BC7" w14:textId="13A2FE00" w:rsidR="006052CE" w:rsidRPr="00960D53" w:rsidRDefault="006052CE" w:rsidP="00B35C18">
      <w:pPr>
        <w:spacing w:after="120"/>
        <w:ind w:left="360" w:hanging="360"/>
        <w:rPr>
          <w:color w:val="000000"/>
        </w:rPr>
      </w:pPr>
      <w:r w:rsidRPr="00960D53">
        <w:rPr>
          <w:b/>
          <w:color w:val="000000"/>
        </w:rPr>
        <w:t>photocopy</w:t>
      </w:r>
      <w:r w:rsidRPr="00960D53">
        <w:rPr>
          <w:color w:val="000000"/>
        </w:rPr>
        <w:t xml:space="preserve"> of Paranjape 1927: 66-67 (Act 6 – Bharata confronts Kaikeyī) in </w:t>
      </w:r>
      <w:r w:rsidR="00BA2992" w:rsidRPr="00960D53">
        <w:rPr>
          <w:color w:val="000000"/>
        </w:rPr>
        <w:t>Eternal Rāma</w:t>
      </w:r>
      <w:r w:rsidRPr="00960D53">
        <w:rPr>
          <w:color w:val="000000"/>
        </w:rPr>
        <w:t xml:space="preserve"> box file</w:t>
      </w:r>
      <w:r w:rsidR="006253BC" w:rsidRPr="00960D53">
        <w:rPr>
          <w:color w:val="000000"/>
        </w:rPr>
        <w:t>;</w:t>
      </w:r>
      <w:r w:rsidR="006253BC" w:rsidRPr="00960D53">
        <w:rPr>
          <w:b/>
          <w:color w:val="000000"/>
        </w:rPr>
        <w:t xml:space="preserve"> </w:t>
      </w:r>
      <w:r w:rsidRPr="00960D53">
        <w:rPr>
          <w:b/>
          <w:color w:val="000000"/>
        </w:rPr>
        <w:t>abstract</w:t>
      </w:r>
      <w:r w:rsidRPr="00960D53">
        <w:rPr>
          <w:color w:val="000000"/>
        </w:rPr>
        <w:t xml:space="preserve"> of Verpoorten’s paper at Leuven Rām. conference in “relevant handouts” in</w:t>
      </w:r>
      <w:r w:rsidR="00BA2992" w:rsidRPr="00960D53">
        <w:rPr>
          <w:color w:val="000000"/>
        </w:rPr>
        <w:t xml:space="preserve"> same box</w:t>
      </w:r>
      <w:r w:rsidR="009C2622">
        <w:rPr>
          <w:color w:val="000000"/>
        </w:rPr>
        <w:t>.</w:t>
      </w:r>
    </w:p>
    <w:p w14:paraId="2F0407A7" w14:textId="1909D8F3" w:rsidR="006052CE" w:rsidRPr="00960D53" w:rsidRDefault="006052CE" w:rsidP="00B35C18">
      <w:pPr>
        <w:spacing w:after="120"/>
        <w:ind w:left="360" w:hanging="360"/>
        <w:rPr>
          <w:color w:val="000000"/>
        </w:rPr>
      </w:pPr>
      <w:r w:rsidRPr="00960D53">
        <w:rPr>
          <w:color w:val="000000"/>
        </w:rPr>
        <w:t xml:space="preserve">Słuszkiewicz 1957: 410:  “On sait bien que les deux drames rāmaïtes présentent une histoire de Rāma assez différente de celle que nous donne l’epopée de Vālmīki; il suffit de rappeler à titre d’exemple l’acte III du </w:t>
      </w:r>
      <w:r w:rsidRPr="00960D53">
        <w:rPr>
          <w:i/>
          <w:color w:val="000000"/>
        </w:rPr>
        <w:t>Pratimānāṭaka</w:t>
      </w:r>
      <w:r w:rsidRPr="00960D53">
        <w:rPr>
          <w:color w:val="000000"/>
        </w:rPr>
        <w:t xml:space="preserve"> et le fait que le sacre de Rāma se fait avant son retour à Ayodhyā (</w:t>
      </w:r>
      <w:r w:rsidRPr="00960D53">
        <w:rPr>
          <w:i/>
          <w:color w:val="000000"/>
        </w:rPr>
        <w:t>Abhiṣekanāṭaka,</w:t>
      </w:r>
      <w:r w:rsidRPr="00960D53">
        <w:rPr>
          <w:color w:val="000000"/>
        </w:rPr>
        <w:t xml:space="preserve"> acte VI), sans parle</w:t>
      </w:r>
      <w:r w:rsidR="00DD7B7C" w:rsidRPr="00960D53">
        <w:rPr>
          <w:color w:val="000000"/>
        </w:rPr>
        <w:t>r</w:t>
      </w:r>
      <w:r w:rsidRPr="00960D53">
        <w:rPr>
          <w:color w:val="000000"/>
        </w:rPr>
        <w:t xml:space="preserve"> de nombre d’autres différences plus ou moins essentielles.  Ceci seul fait comprendre pourquoi notre examen n’a pu donner beaucoup de rapprochements justicatifs, que la cause en ait été l’originalité personnelle de Bhāsa ou bien une connaissance peu profonde de l’épopée chez l(es) auteur(s) anonyme(s).”</w:t>
      </w:r>
    </w:p>
    <w:p w14:paraId="48A65AA6" w14:textId="77777777" w:rsidR="006052CE" w:rsidRPr="00960D53" w:rsidRDefault="006052CE" w:rsidP="00B35C18">
      <w:pPr>
        <w:spacing w:after="120"/>
        <w:ind w:left="360" w:hanging="360"/>
        <w:rPr>
          <w:b/>
          <w:color w:val="000000"/>
        </w:rPr>
      </w:pPr>
      <w:r w:rsidRPr="00960D53">
        <w:rPr>
          <w:color w:val="000000"/>
        </w:rPr>
        <w:t>p.421:</w:t>
      </w:r>
      <w:r w:rsidRPr="00960D53">
        <w:rPr>
          <w:color w:val="000000"/>
        </w:rPr>
        <w:tab/>
        <w:t>“... nous bournons à faire remarquer que, à notre avis, les concordances ci-dessus, y compris maint rapprochement marqué du point d’interrogation, attestent d’une manière assez évidente l’existence, probablement vers le milieu du I</w:t>
      </w:r>
      <w:r w:rsidRPr="00960D53">
        <w:rPr>
          <w:color w:val="000000"/>
          <w:vertAlign w:val="superscript"/>
        </w:rPr>
        <w:t>er</w:t>
      </w:r>
      <w:r w:rsidRPr="00960D53">
        <w:rPr>
          <w:color w:val="000000"/>
        </w:rPr>
        <w:t xml:space="preserve"> millénaire ap. J.-C., d’une recension ou d’une version différent de C et de B, mais plus ou moins proche de ces deux recensions.  L’examen ci-dessus ne fait que confirmer, croyons-nous, nos recherches antérieures.”</w:t>
      </w:r>
    </w:p>
    <w:p w14:paraId="30F068FF" w14:textId="765ADADC" w:rsidR="006052CE" w:rsidRDefault="006052CE" w:rsidP="00FC57E6">
      <w:pPr>
        <w:ind w:left="360" w:hanging="360"/>
        <w:rPr>
          <w:b/>
          <w:color w:val="000000"/>
        </w:rPr>
      </w:pPr>
    </w:p>
    <w:p w14:paraId="168B3032" w14:textId="2294C77D" w:rsidR="003433D6" w:rsidRPr="00960D53" w:rsidRDefault="005272CD" w:rsidP="005272CD">
      <w:pPr>
        <w:spacing w:after="120"/>
        <w:ind w:left="360" w:hanging="360"/>
        <w:rPr>
          <w:b/>
          <w:color w:val="000000"/>
        </w:rPr>
      </w:pPr>
      <w:r w:rsidRPr="00960D53">
        <w:rPr>
          <w:i/>
          <w:color w:val="000000"/>
        </w:rPr>
        <w:t>Pratimānāṭaka</w:t>
      </w:r>
    </w:p>
    <w:p w14:paraId="11F8DE8C" w14:textId="77777777" w:rsidR="006052CE" w:rsidRPr="00960D53" w:rsidRDefault="006052CE" w:rsidP="00FC57E6">
      <w:pPr>
        <w:tabs>
          <w:tab w:val="right" w:pos="9000"/>
        </w:tabs>
        <w:ind w:left="360" w:hanging="360"/>
        <w:rPr>
          <w:color w:val="000000"/>
        </w:rPr>
      </w:pPr>
      <w:r w:rsidRPr="00960D53">
        <w:rPr>
          <w:color w:val="000000"/>
        </w:rPr>
        <w:t>Action all reported, transferred to much briefer, crisper dialogue without long speeches (e.g. Rāma asks Lakṣmaṇa and Sītā each to dissuade other from accompanying him).  This throws much greater emphasis on subsidiary characters, reducing stature of Rāma.</w:t>
      </w:r>
    </w:p>
    <w:p w14:paraId="137E6785" w14:textId="77777777" w:rsidR="006052CE" w:rsidRPr="00960D53" w:rsidRDefault="006052CE" w:rsidP="00FC57E6">
      <w:pPr>
        <w:tabs>
          <w:tab w:val="right" w:pos="9000"/>
        </w:tabs>
        <w:ind w:left="360" w:hanging="360"/>
        <w:rPr>
          <w:color w:val="000000"/>
        </w:rPr>
      </w:pPr>
      <w:r w:rsidRPr="00960D53">
        <w:rPr>
          <w:color w:val="000000"/>
        </w:rPr>
        <w:t xml:space="preserve">Dramatic revelation by priest affective (as was halting of </w:t>
      </w:r>
      <w:r w:rsidRPr="00960D53">
        <w:rPr>
          <w:i/>
          <w:color w:val="000000"/>
        </w:rPr>
        <w:t>abhiṣeka</w:t>
      </w:r>
      <w:r w:rsidRPr="00960D53">
        <w:rPr>
          <w:color w:val="000000"/>
        </w:rPr>
        <w:t xml:space="preserve"> in mid-stream in Act I) but the need to introduce the 3 widows (just unveiled !), as well as Sumantra, to Bharata strains credibility [</w:t>
      </w:r>
      <w:r w:rsidRPr="00960D53">
        <w:rPr>
          <w:i/>
          <w:color w:val="000000"/>
        </w:rPr>
        <w:t>for sake of audience</w:t>
      </w:r>
      <w:r w:rsidRPr="00960D53">
        <w:rPr>
          <w:color w:val="000000"/>
        </w:rPr>
        <w:t>]: III, 39.  So too the need for Sumantra to identify Lakṣmaṇa and Rāma to Bharata at their hermitage: IV, 47</w:t>
      </w:r>
    </w:p>
    <w:p w14:paraId="735617CE" w14:textId="77777777" w:rsidR="006052CE" w:rsidRPr="00960D53" w:rsidRDefault="006052CE" w:rsidP="00FC57E6">
      <w:pPr>
        <w:tabs>
          <w:tab w:val="right" w:pos="9000"/>
        </w:tabs>
        <w:ind w:left="360" w:hanging="360"/>
        <w:rPr>
          <w:color w:val="000000"/>
        </w:rPr>
      </w:pPr>
      <w:r w:rsidRPr="00960D53">
        <w:rPr>
          <w:color w:val="000000"/>
        </w:rPr>
        <w:t>Bharata’s visit to triumphant Rāma at hermitage (leading army mobilised to help Rāma in battle, but also including priests and 3 queens) substitutes for the VRm Citrakūṭa expedition [Bharata goes alone with Sumantra first time].</w:t>
      </w:r>
    </w:p>
    <w:p w14:paraId="48DC2668" w14:textId="77777777" w:rsidR="006052CE" w:rsidRPr="00960D53" w:rsidRDefault="006052CE" w:rsidP="00FC57E6">
      <w:pPr>
        <w:tabs>
          <w:tab w:val="right" w:pos="9000"/>
        </w:tabs>
        <w:ind w:left="360" w:hanging="360"/>
        <w:rPr>
          <w:color w:val="000000"/>
        </w:rPr>
      </w:pPr>
      <w:r w:rsidRPr="00960D53">
        <w:rPr>
          <w:color w:val="000000"/>
        </w:rPr>
        <w:t>Bharata given much greater stature than in many other versions; he approaches the position of leading hero.  Kaikeyī too has a much more prominent role; she directs all the action in Ayodhyā, clearly taking on role of queen mother.</w:t>
      </w:r>
    </w:p>
    <w:p w14:paraId="40BA4543" w14:textId="77777777" w:rsidR="006052CE" w:rsidRPr="00960D53" w:rsidRDefault="006052CE" w:rsidP="006052CE">
      <w:pPr>
        <w:tabs>
          <w:tab w:val="right" w:pos="9000"/>
        </w:tabs>
        <w:ind w:left="720" w:hanging="720"/>
        <w:rPr>
          <w:color w:val="000000"/>
        </w:rPr>
      </w:pPr>
    </w:p>
    <w:p w14:paraId="4500013E" w14:textId="421E7A56" w:rsidR="006052CE" w:rsidRPr="00960D53" w:rsidRDefault="006052CE" w:rsidP="00FC57E6">
      <w:pPr>
        <w:tabs>
          <w:tab w:val="left" w:pos="900"/>
          <w:tab w:val="right" w:pos="9000"/>
        </w:tabs>
        <w:ind w:left="720" w:hanging="720"/>
        <w:rPr>
          <w:color w:val="000000"/>
        </w:rPr>
      </w:pPr>
      <w:r w:rsidRPr="00960D53">
        <w:rPr>
          <w:color w:val="000000"/>
        </w:rPr>
        <w:lastRenderedPageBreak/>
        <w:t xml:space="preserve">Act I: </w:t>
      </w:r>
      <w:r w:rsidR="00FC57E6">
        <w:rPr>
          <w:color w:val="000000"/>
        </w:rPr>
        <w:tab/>
      </w:r>
      <w:r w:rsidRPr="00960D53">
        <w:rPr>
          <w:color w:val="000000"/>
        </w:rPr>
        <w:t xml:space="preserve">preparations for installation as </w:t>
      </w:r>
      <w:r w:rsidRPr="00960D53">
        <w:rPr>
          <w:i/>
          <w:color w:val="000000"/>
        </w:rPr>
        <w:t>yuvarāja</w:t>
      </w:r>
      <w:r w:rsidRPr="00960D53">
        <w:rPr>
          <w:color w:val="000000"/>
        </w:rPr>
        <w:t>; installation aborted in middle; exiles leave without confronting Daśaratha.</w:t>
      </w:r>
    </w:p>
    <w:p w14:paraId="2C3C8290" w14:textId="2647FF93" w:rsidR="006052CE" w:rsidRPr="00960D53" w:rsidRDefault="006052CE" w:rsidP="00FC57E6">
      <w:pPr>
        <w:tabs>
          <w:tab w:val="left" w:pos="900"/>
          <w:tab w:val="right" w:pos="9000"/>
        </w:tabs>
        <w:ind w:left="720" w:hanging="720"/>
        <w:rPr>
          <w:color w:val="000000"/>
        </w:rPr>
      </w:pPr>
      <w:r w:rsidRPr="00960D53">
        <w:rPr>
          <w:color w:val="000000"/>
        </w:rPr>
        <w:t xml:space="preserve">Act II: </w:t>
      </w:r>
      <w:r w:rsidR="00FC57E6">
        <w:rPr>
          <w:color w:val="000000"/>
        </w:rPr>
        <w:tab/>
      </w:r>
      <w:r w:rsidRPr="00960D53">
        <w:rPr>
          <w:color w:val="000000"/>
        </w:rPr>
        <w:t>Daśaratha’s grief; return of Sumantra; Daśaratha imagines he sees ancestors Dilīpa, Raghu and Aja summoning him to die.</w:t>
      </w:r>
    </w:p>
    <w:p w14:paraId="28699C64" w14:textId="33246513" w:rsidR="006052CE" w:rsidRPr="00960D53" w:rsidRDefault="006052CE" w:rsidP="00FC57E6">
      <w:pPr>
        <w:tabs>
          <w:tab w:val="left" w:pos="900"/>
          <w:tab w:val="right" w:pos="9000"/>
        </w:tabs>
        <w:ind w:left="720" w:hanging="720"/>
        <w:rPr>
          <w:color w:val="000000"/>
        </w:rPr>
      </w:pPr>
      <w:r w:rsidRPr="00960D53">
        <w:rPr>
          <w:color w:val="000000"/>
        </w:rPr>
        <w:t xml:space="preserve">Act III: </w:t>
      </w:r>
      <w:r w:rsidR="00FC57E6">
        <w:rPr>
          <w:color w:val="000000"/>
        </w:rPr>
        <w:tab/>
      </w:r>
      <w:r w:rsidRPr="00960D53">
        <w:rPr>
          <w:color w:val="000000"/>
        </w:rPr>
        <w:t>Bharata’s return journey; enters Ikṣvāku shrine, discovers truth, meets Daśaratha’s widows, declares he will go to forest.</w:t>
      </w:r>
    </w:p>
    <w:p w14:paraId="76A16624" w14:textId="164645FF" w:rsidR="006052CE" w:rsidRPr="00960D53" w:rsidRDefault="006052CE" w:rsidP="00FC57E6">
      <w:pPr>
        <w:tabs>
          <w:tab w:val="left" w:pos="900"/>
          <w:tab w:val="right" w:pos="9000"/>
        </w:tabs>
        <w:ind w:left="720" w:hanging="720"/>
        <w:rPr>
          <w:color w:val="000000"/>
        </w:rPr>
      </w:pPr>
      <w:r w:rsidRPr="00960D53">
        <w:rPr>
          <w:color w:val="000000"/>
        </w:rPr>
        <w:t xml:space="preserve">Act IV: </w:t>
      </w:r>
      <w:r w:rsidR="00FC57E6">
        <w:rPr>
          <w:color w:val="000000"/>
        </w:rPr>
        <w:tab/>
      </w:r>
      <w:r w:rsidRPr="00960D53">
        <w:rPr>
          <w:color w:val="000000"/>
        </w:rPr>
        <w:t>Sumantra takes Bharata alone to Rāma’s hermitage.</w:t>
      </w:r>
    </w:p>
    <w:p w14:paraId="28D86DAA" w14:textId="20F8150A" w:rsidR="006052CE" w:rsidRPr="00960D53" w:rsidRDefault="006052CE" w:rsidP="00FC57E6">
      <w:pPr>
        <w:tabs>
          <w:tab w:val="left" w:pos="900"/>
          <w:tab w:val="right" w:pos="9000"/>
        </w:tabs>
        <w:ind w:left="720" w:hanging="720"/>
        <w:outlineLvl w:val="0"/>
        <w:rPr>
          <w:color w:val="000000"/>
        </w:rPr>
      </w:pPr>
      <w:r w:rsidRPr="00960D53">
        <w:rPr>
          <w:color w:val="000000"/>
        </w:rPr>
        <w:t xml:space="preserve">Act V: </w:t>
      </w:r>
      <w:r w:rsidR="00FC57E6">
        <w:rPr>
          <w:color w:val="000000"/>
        </w:rPr>
        <w:tab/>
      </w:r>
      <w:r w:rsidRPr="00960D53">
        <w:rPr>
          <w:color w:val="000000"/>
        </w:rPr>
        <w:t>abduction</w:t>
      </w:r>
    </w:p>
    <w:p w14:paraId="11F3CC88" w14:textId="684BEC75" w:rsidR="006052CE" w:rsidRPr="00960D53" w:rsidRDefault="006052CE" w:rsidP="00FC57E6">
      <w:pPr>
        <w:tabs>
          <w:tab w:val="left" w:pos="900"/>
          <w:tab w:val="right" w:pos="9000"/>
        </w:tabs>
        <w:ind w:left="720" w:hanging="720"/>
        <w:rPr>
          <w:color w:val="000000"/>
        </w:rPr>
      </w:pPr>
      <w:r w:rsidRPr="00960D53">
        <w:rPr>
          <w:color w:val="000000"/>
        </w:rPr>
        <w:t xml:space="preserve">Act VI: </w:t>
      </w:r>
      <w:r w:rsidR="00FC57E6">
        <w:rPr>
          <w:color w:val="000000"/>
        </w:rPr>
        <w:tab/>
      </w:r>
      <w:r w:rsidRPr="00960D53">
        <w:rPr>
          <w:color w:val="000000"/>
        </w:rPr>
        <w:t>narration of battle between Jaṭāyus and Rāvaṇa; Sumantra returns from attempt to visit exiles, tells Bharata of abduction and that Rāma has allied himself with monkey-king to oust Vālin; Kaikeyī exculpates herself and is reconciled with Bharata; Kausalyā faints.</w:t>
      </w:r>
    </w:p>
    <w:p w14:paraId="50FA329B" w14:textId="5287E210" w:rsidR="006052CE" w:rsidRPr="00960D53" w:rsidRDefault="006052CE" w:rsidP="00FC57E6">
      <w:pPr>
        <w:tabs>
          <w:tab w:val="left" w:pos="900"/>
          <w:tab w:val="right" w:pos="9000"/>
        </w:tabs>
        <w:ind w:left="720" w:hanging="720"/>
        <w:rPr>
          <w:color w:val="000000"/>
        </w:rPr>
      </w:pPr>
      <w:r w:rsidRPr="00960D53">
        <w:rPr>
          <w:color w:val="000000"/>
        </w:rPr>
        <w:t xml:space="preserve">Act VII: </w:t>
      </w:r>
      <w:r w:rsidR="006865E3">
        <w:rPr>
          <w:color w:val="000000"/>
        </w:rPr>
        <w:t xml:space="preserve"> </w:t>
      </w:r>
      <w:r w:rsidRPr="00960D53">
        <w:rPr>
          <w:color w:val="000000"/>
        </w:rPr>
        <w:t>Rāma and followers return to Janasthāna hermitage after defeating Rāvaṇa, installing Vibhīṣaṇa and having Sītā declared pure by gods.  Bharata leads army and 3 queens to meet them; ecstatic reunion; Rāma installed [</w:t>
      </w:r>
      <w:r w:rsidRPr="00960D53">
        <w:rPr>
          <w:i/>
          <w:color w:val="000000"/>
        </w:rPr>
        <w:t>there</w:t>
      </w:r>
      <w:r w:rsidRPr="00960D53">
        <w:rPr>
          <w:color w:val="000000"/>
        </w:rPr>
        <w:t>] as king.</w:t>
      </w:r>
    </w:p>
    <w:p w14:paraId="29743CCD" w14:textId="77777777" w:rsidR="006052CE" w:rsidRPr="00960D53" w:rsidRDefault="006052CE" w:rsidP="006052CE">
      <w:pPr>
        <w:spacing w:after="120"/>
        <w:ind w:left="720" w:hanging="720"/>
        <w:rPr>
          <w:b/>
          <w:color w:val="000000"/>
        </w:rPr>
      </w:pPr>
    </w:p>
    <w:p w14:paraId="7FE76B30" w14:textId="3A7223D0" w:rsidR="00D73397" w:rsidRPr="00960D53" w:rsidRDefault="00B23304" w:rsidP="009C006E">
      <w:pPr>
        <w:pageBreakBefore/>
        <w:tabs>
          <w:tab w:val="left" w:pos="2880"/>
          <w:tab w:val="right" w:pos="9000"/>
        </w:tabs>
        <w:spacing w:after="80"/>
        <w:ind w:left="720" w:hanging="720"/>
        <w:rPr>
          <w:b/>
          <w:color w:val="000000"/>
        </w:rPr>
      </w:pPr>
      <w:r w:rsidRPr="00960D53">
        <w:rPr>
          <w:b/>
          <w:color w:val="000000"/>
        </w:rPr>
        <w:lastRenderedPageBreak/>
        <w:t>title (and author)</w:t>
      </w:r>
      <w:r w:rsidRPr="00960D53">
        <w:rPr>
          <w:color w:val="000000"/>
        </w:rPr>
        <w:t xml:space="preserve">   </w:t>
      </w:r>
      <w:r w:rsidR="009C006E" w:rsidRPr="00960D53">
        <w:rPr>
          <w:color w:val="000000"/>
        </w:rPr>
        <w:tab/>
      </w:r>
      <w:r w:rsidRPr="00960D53">
        <w:rPr>
          <w:i/>
          <w:color w:val="000000"/>
        </w:rPr>
        <w:t xml:space="preserve">Mahāvīracarita </w:t>
      </w:r>
      <w:r w:rsidRPr="00960D53">
        <w:rPr>
          <w:color w:val="000000"/>
        </w:rPr>
        <w:t>and</w:t>
      </w:r>
      <w:r w:rsidRPr="00960D53">
        <w:rPr>
          <w:i/>
          <w:color w:val="000000"/>
        </w:rPr>
        <w:t xml:space="preserve"> Uttararāmacarita</w:t>
      </w:r>
      <w:r w:rsidRPr="00960D53">
        <w:rPr>
          <w:color w:val="000000"/>
        </w:rPr>
        <w:t xml:space="preserve"> of Bhavabhūti</w:t>
      </w:r>
    </w:p>
    <w:p w14:paraId="6C080B8B" w14:textId="47D4BE33" w:rsidR="00D73397" w:rsidRPr="00960D53" w:rsidRDefault="00B23304" w:rsidP="009C006E">
      <w:pPr>
        <w:tabs>
          <w:tab w:val="left" w:pos="2880"/>
        </w:tabs>
        <w:spacing w:after="120"/>
        <w:ind w:left="720" w:hanging="720"/>
        <w:rPr>
          <w:b/>
          <w:color w:val="000000"/>
        </w:rPr>
      </w:pPr>
      <w:r w:rsidRPr="00960D53">
        <w:rPr>
          <w:b/>
          <w:color w:val="000000"/>
        </w:rPr>
        <w:t>date (and provenance)</w:t>
      </w:r>
      <w:r w:rsidRPr="00960D53">
        <w:rPr>
          <w:color w:val="000000"/>
        </w:rPr>
        <w:t xml:space="preserve">   </w:t>
      </w:r>
      <w:r w:rsidR="009C006E" w:rsidRPr="00960D53">
        <w:rPr>
          <w:color w:val="000000"/>
        </w:rPr>
        <w:tab/>
      </w:r>
      <w:r w:rsidRPr="00960D53">
        <w:rPr>
          <w:color w:val="000000"/>
        </w:rPr>
        <w:t>early 8th century</w:t>
      </w:r>
    </w:p>
    <w:p w14:paraId="0BAFBE1F" w14:textId="77777777" w:rsidR="00D73397" w:rsidRPr="00960D53" w:rsidRDefault="00B23304" w:rsidP="00822F9E">
      <w:pPr>
        <w:tabs>
          <w:tab w:val="left" w:pos="1440"/>
          <w:tab w:val="right" w:pos="9000"/>
        </w:tabs>
        <w:spacing w:after="80"/>
        <w:ind w:left="360" w:hanging="360"/>
        <w:rPr>
          <w:color w:val="000000"/>
        </w:rPr>
      </w:pPr>
      <w:r w:rsidRPr="00960D53">
        <w:rPr>
          <w:b/>
          <w:color w:val="000000"/>
        </w:rPr>
        <w:t>edition(s)</w:t>
      </w:r>
      <w:r w:rsidRPr="00960D53">
        <w:rPr>
          <w:b/>
          <w:color w:val="000000"/>
        </w:rPr>
        <w:tab/>
      </w:r>
      <w:r w:rsidRPr="00960D53">
        <w:rPr>
          <w:color w:val="000000"/>
        </w:rPr>
        <w:t xml:space="preserve">Bhavabhūti 1921:  </w:t>
      </w:r>
      <w:r w:rsidRPr="00960D53">
        <w:rPr>
          <w:i/>
          <w:color w:val="000000"/>
        </w:rPr>
        <w:t>Bhavabhūti’s Uttara-rāma-charita,</w:t>
      </w:r>
      <w:r w:rsidRPr="00960D53">
        <w:rPr>
          <w:color w:val="000000"/>
        </w:rPr>
        <w:t xml:space="preserve"> edited by S.K. Belvalkar (Poona: Oriental Book-Supplying Agency).</w:t>
      </w:r>
      <w:r w:rsidRPr="00960D53">
        <w:rPr>
          <w:color w:val="000000"/>
        </w:rPr>
        <w:tab/>
      </w:r>
      <w:r w:rsidRPr="00960D53">
        <w:rPr>
          <w:b/>
          <w:color w:val="000000"/>
        </w:rPr>
        <w:t>own copy</w:t>
      </w:r>
    </w:p>
    <w:p w14:paraId="12C68688" w14:textId="034DC744" w:rsidR="009214A0" w:rsidRDefault="00B23304" w:rsidP="00822F9E">
      <w:pPr>
        <w:tabs>
          <w:tab w:val="right" w:pos="9000"/>
        </w:tabs>
        <w:spacing w:after="80"/>
        <w:ind w:left="360" w:hanging="360"/>
        <w:rPr>
          <w:color w:val="000000"/>
        </w:rPr>
      </w:pPr>
      <w:r w:rsidRPr="00960D53">
        <w:rPr>
          <w:color w:val="000000"/>
        </w:rPr>
        <w:t xml:space="preserve">Bhavabhūti 1924:  </w:t>
      </w:r>
      <w:r w:rsidRPr="00960D53">
        <w:rPr>
          <w:i/>
          <w:color w:val="000000"/>
        </w:rPr>
        <w:t>Bhavabhuti's Uttaracharitam, with Sanskrit commentary, English translation, critical and explanatory notes</w:t>
      </w:r>
      <w:r w:rsidRPr="00960D53">
        <w:rPr>
          <w:color w:val="000000"/>
        </w:rPr>
        <w:t>, by Saradaranjan Ray (Calcutta:  Kohinur Print. Works).</w:t>
      </w:r>
      <w:r w:rsidR="00CD5062">
        <w:rPr>
          <w:color w:val="000000"/>
        </w:rPr>
        <w:br/>
      </w:r>
      <w:r w:rsidR="00314078">
        <w:rPr>
          <w:color w:val="000000"/>
        </w:rPr>
        <w:tab/>
      </w:r>
      <w:r w:rsidR="00314078" w:rsidRPr="00306798">
        <w:rPr>
          <w:rFonts w:eastAsia="Gentium Basic"/>
          <w:b/>
          <w:color w:val="000000"/>
        </w:rPr>
        <w:t>EUL  PK3791.B58 Bha</w:t>
      </w:r>
    </w:p>
    <w:p w14:paraId="701D7104" w14:textId="4C03116E" w:rsidR="00D73397" w:rsidRPr="004A4ED3" w:rsidRDefault="004A4ED3" w:rsidP="00822F9E">
      <w:pPr>
        <w:tabs>
          <w:tab w:val="right" w:pos="9000"/>
        </w:tabs>
        <w:spacing w:after="120"/>
        <w:ind w:left="360" w:hanging="360"/>
        <w:rPr>
          <w:b/>
          <w:color w:val="000000"/>
        </w:rPr>
      </w:pPr>
      <w:r>
        <w:rPr>
          <w:color w:val="000000"/>
        </w:rPr>
        <w:t xml:space="preserve">Bhavabhūti 1928:  </w:t>
      </w:r>
      <w:r>
        <w:rPr>
          <w:i/>
          <w:color w:val="000000"/>
        </w:rPr>
        <w:t>Mahāvīra</w:t>
      </w:r>
      <w:r w:rsidR="008C57B7">
        <w:rPr>
          <w:i/>
          <w:color w:val="000000"/>
        </w:rPr>
        <w:t>-</w:t>
      </w:r>
      <w:r>
        <w:rPr>
          <w:i/>
          <w:color w:val="000000"/>
        </w:rPr>
        <w:t>caritam: a drama by the Indian poet Bhavabhūti,</w:t>
      </w:r>
      <w:r>
        <w:rPr>
          <w:color w:val="000000"/>
        </w:rPr>
        <w:t xml:space="preserve"> ed. with crit. app., intro. and notes by Todar Mall, rev. by A. A. Macdonell (London: Oxford University Press).</w:t>
      </w:r>
      <w:r w:rsidR="00B23304" w:rsidRPr="00960D53">
        <w:rPr>
          <w:color w:val="000000"/>
        </w:rPr>
        <w:tab/>
      </w:r>
      <w:r>
        <w:rPr>
          <w:b/>
          <w:color w:val="000000"/>
        </w:rPr>
        <w:t>OIL 545.56 Mah.1 / Wolfson Lib.</w:t>
      </w:r>
      <w:r w:rsidR="0038074D">
        <w:rPr>
          <w:b/>
          <w:color w:val="000000"/>
        </w:rPr>
        <w:t xml:space="preserve"> / download</w:t>
      </w:r>
    </w:p>
    <w:p w14:paraId="3485AAC7" w14:textId="4492F757" w:rsidR="00D73397" w:rsidRPr="00960D53" w:rsidRDefault="00B23304" w:rsidP="00822F9E">
      <w:pPr>
        <w:tabs>
          <w:tab w:val="right" w:pos="9000"/>
        </w:tabs>
        <w:spacing w:after="120"/>
        <w:ind w:left="360" w:hanging="360"/>
        <w:rPr>
          <w:b/>
          <w:color w:val="000000"/>
        </w:rPr>
      </w:pPr>
      <w:r w:rsidRPr="00960D53">
        <w:rPr>
          <w:b/>
          <w:color w:val="000000"/>
        </w:rPr>
        <w:t xml:space="preserve">* </w:t>
      </w:r>
      <w:r w:rsidRPr="00960D53">
        <w:rPr>
          <w:color w:val="000000"/>
        </w:rPr>
        <w:t xml:space="preserve">Bhavabhūti 1989:   </w:t>
      </w:r>
      <w:r w:rsidRPr="00960D53">
        <w:rPr>
          <w:i/>
          <w:color w:val="000000"/>
        </w:rPr>
        <w:t>Mahākaviśrībhavabhūtipraṇītam Mahāvīra</w:t>
      </w:r>
      <w:r w:rsidR="000916FE" w:rsidRPr="00960D53">
        <w:rPr>
          <w:i/>
          <w:color w:val="000000"/>
        </w:rPr>
        <w:t>caritaṃ Vīrarāghavakr̥tayā b</w:t>
      </w:r>
      <w:r w:rsidRPr="00960D53">
        <w:rPr>
          <w:i/>
          <w:color w:val="000000"/>
        </w:rPr>
        <w:t>hāvapradyotinīvyākhyayā samalaṃkr̥tam = Le Mahāvīracarita de Bhavabhūti accompagné du commentaire de Vīrarāghava,</w:t>
      </w:r>
      <w:r w:rsidRPr="00960D53">
        <w:rPr>
          <w:color w:val="000000"/>
        </w:rPr>
        <w:t xml:space="preserve"> éd. et trad. par François Grimal, Publications de l’Institut français d’indologie Pondichéry 74 (Pondichéry: Institut français).</w:t>
      </w:r>
      <w:r w:rsidRPr="00960D53">
        <w:rPr>
          <w:b/>
          <w:color w:val="000000"/>
        </w:rPr>
        <w:tab/>
      </w:r>
      <w:r w:rsidR="00764F1A" w:rsidRPr="00960D53">
        <w:rPr>
          <w:b/>
          <w:color w:val="000000"/>
          <w:spacing w:val="-8"/>
        </w:rPr>
        <w:t>own copy;</w:t>
      </w:r>
      <w:r w:rsidRPr="00960D53">
        <w:rPr>
          <w:b/>
          <w:color w:val="000000"/>
          <w:spacing w:val="-8"/>
        </w:rPr>
        <w:t xml:space="preserve"> analysed</w:t>
      </w:r>
    </w:p>
    <w:p w14:paraId="06F565BE" w14:textId="1F1899A5" w:rsidR="00D73397" w:rsidRDefault="00B23304" w:rsidP="00822F9E">
      <w:pPr>
        <w:tabs>
          <w:tab w:val="right" w:pos="9000"/>
        </w:tabs>
        <w:spacing w:after="120"/>
        <w:ind w:left="360" w:hanging="360"/>
        <w:rPr>
          <w:b/>
          <w:color w:val="000000"/>
        </w:rPr>
      </w:pPr>
      <w:r w:rsidRPr="00960D53">
        <w:rPr>
          <w:b/>
          <w:color w:val="000000"/>
        </w:rPr>
        <w:t xml:space="preserve">translation(s)   </w:t>
      </w:r>
      <w:r w:rsidRPr="00960D53">
        <w:rPr>
          <w:i/>
          <w:color w:val="000000"/>
        </w:rPr>
        <w:t xml:space="preserve">see </w:t>
      </w:r>
      <w:r w:rsidRPr="00960D53">
        <w:rPr>
          <w:color w:val="000000"/>
        </w:rPr>
        <w:t xml:space="preserve"> Bhavabhūti 1989 (Grimal) for </w:t>
      </w:r>
      <w:r w:rsidRPr="00960D53">
        <w:rPr>
          <w:i/>
          <w:color w:val="000000"/>
        </w:rPr>
        <w:t>Mahāvīracarita</w:t>
      </w:r>
    </w:p>
    <w:p w14:paraId="0DCB2171" w14:textId="3D9DEF91" w:rsidR="00A83A1B" w:rsidRPr="00822F9E" w:rsidRDefault="00A83A1B" w:rsidP="00822F9E">
      <w:pPr>
        <w:tabs>
          <w:tab w:val="right" w:pos="9000"/>
        </w:tabs>
        <w:spacing w:after="120"/>
        <w:ind w:left="360" w:hanging="360"/>
        <w:rPr>
          <w:rFonts w:eastAsia="Gentium Basic"/>
          <w:color w:val="000000"/>
        </w:rPr>
      </w:pPr>
      <w:r w:rsidRPr="00306798">
        <w:rPr>
          <w:rFonts w:eastAsia="Gentium Basic"/>
          <w:color w:val="000000"/>
        </w:rPr>
        <w:t xml:space="preserve">Bhavabhūti 1871: </w:t>
      </w:r>
      <w:r w:rsidRPr="00306798">
        <w:rPr>
          <w:rFonts w:eastAsia="Gentium Basic"/>
          <w:i/>
          <w:color w:val="000000"/>
        </w:rPr>
        <w:t xml:space="preserve"> Mahá-Víra-Charita, The adventures of the great hero Ráma, An Indian drama in seven acts</w:t>
      </w:r>
      <w:r w:rsidRPr="00306798">
        <w:rPr>
          <w:rFonts w:eastAsia="Gentium Basic"/>
          <w:color w:val="000000"/>
        </w:rPr>
        <w:t>, trans. by John Pickford (London</w:t>
      </w:r>
      <w:r w:rsidR="00B2641B">
        <w:rPr>
          <w:rFonts w:eastAsia="Gentium Basic"/>
          <w:color w:val="000000"/>
        </w:rPr>
        <w:t>: Trübner</w:t>
      </w:r>
      <w:r w:rsidRPr="00306798">
        <w:rPr>
          <w:rFonts w:eastAsia="Gentium Basic"/>
          <w:color w:val="000000"/>
        </w:rPr>
        <w:t>).</w:t>
      </w:r>
      <w:r w:rsidR="00CE25BF">
        <w:rPr>
          <w:rFonts w:eastAsia="Gentium Basic"/>
          <w:color w:val="000000"/>
        </w:rPr>
        <w:tab/>
      </w:r>
      <w:r w:rsidRPr="00306798">
        <w:rPr>
          <w:rFonts w:eastAsia="Gentium Basic"/>
          <w:b/>
          <w:color w:val="000000"/>
        </w:rPr>
        <w:t>Ind. Inst. Sansk. 5.67</w:t>
      </w:r>
      <w:r w:rsidR="000257BE">
        <w:rPr>
          <w:rFonts w:eastAsia="Gentium Basic"/>
          <w:b/>
          <w:color w:val="000000"/>
        </w:rPr>
        <w:t xml:space="preserve"> (download)</w:t>
      </w:r>
    </w:p>
    <w:p w14:paraId="0F4CEE83" w14:textId="1EDEE320" w:rsidR="00D73397" w:rsidRPr="00222B6D" w:rsidRDefault="00B23304" w:rsidP="00822F9E">
      <w:pPr>
        <w:tabs>
          <w:tab w:val="right" w:pos="9000"/>
        </w:tabs>
        <w:spacing w:after="120"/>
        <w:ind w:left="360" w:hanging="360"/>
        <w:rPr>
          <w:color w:val="000000"/>
        </w:rPr>
      </w:pPr>
      <w:r w:rsidRPr="00960D53">
        <w:rPr>
          <w:b/>
          <w:color w:val="000000"/>
        </w:rPr>
        <w:t xml:space="preserve">* </w:t>
      </w:r>
      <w:r w:rsidRPr="00960D53">
        <w:rPr>
          <w:color w:val="000000"/>
        </w:rPr>
        <w:t xml:space="preserve">Bhavabhūti 2007:  </w:t>
      </w:r>
      <w:r w:rsidRPr="00960D53">
        <w:rPr>
          <w:i/>
          <w:color w:val="000000"/>
        </w:rPr>
        <w:t>Rāma's last act, by Bhavabhūti</w:t>
      </w:r>
      <w:r w:rsidRPr="00960D53">
        <w:rPr>
          <w:color w:val="000000"/>
        </w:rPr>
        <w:t>, trans. by Sheldon Pollock, Clay Sanskrit Library (New York:  New York University Press and JJC Foundation).</w:t>
      </w:r>
      <w:r w:rsidRPr="00960D53">
        <w:rPr>
          <w:b/>
          <w:color w:val="000000"/>
        </w:rPr>
        <w:tab/>
        <w:t>own copy</w:t>
      </w:r>
      <w:r w:rsidR="00331047">
        <w:rPr>
          <w:b/>
          <w:color w:val="000000"/>
        </w:rPr>
        <w:br/>
      </w:r>
      <w:r w:rsidR="00222B6D">
        <w:rPr>
          <w:color w:val="000000"/>
        </w:rPr>
        <w:t>[review by Pet</w:t>
      </w:r>
      <w:r w:rsidR="00331047">
        <w:rPr>
          <w:color w:val="000000"/>
        </w:rPr>
        <w:t xml:space="preserve">er Bisschop in </w:t>
      </w:r>
      <w:r w:rsidR="00331047">
        <w:rPr>
          <w:i/>
          <w:color w:val="000000"/>
        </w:rPr>
        <w:t>ZDMG</w:t>
      </w:r>
      <w:r w:rsidR="00331047">
        <w:rPr>
          <w:color w:val="000000"/>
        </w:rPr>
        <w:t xml:space="preserve"> 160</w:t>
      </w:r>
      <w:r w:rsidR="00222B6D">
        <w:rPr>
          <w:color w:val="000000"/>
        </w:rPr>
        <w:t>.1</w:t>
      </w:r>
      <w:r w:rsidR="00331047">
        <w:rPr>
          <w:color w:val="000000"/>
        </w:rPr>
        <w:t xml:space="preserve"> (</w:t>
      </w:r>
      <w:r w:rsidR="00222B6D">
        <w:rPr>
          <w:color w:val="000000"/>
        </w:rPr>
        <w:t>2010): 243-45 (</w:t>
      </w:r>
      <w:r w:rsidR="00222B6D">
        <w:rPr>
          <w:b/>
          <w:color w:val="000000"/>
        </w:rPr>
        <w:t>download</w:t>
      </w:r>
      <w:r w:rsidR="00222B6D">
        <w:rPr>
          <w:color w:val="000000"/>
        </w:rPr>
        <w:t>)]</w:t>
      </w:r>
    </w:p>
    <w:p w14:paraId="33E89FAC" w14:textId="7E425B01" w:rsidR="00F77611" w:rsidRDefault="00B23304" w:rsidP="00822F9E">
      <w:pPr>
        <w:tabs>
          <w:tab w:val="left" w:pos="1440"/>
          <w:tab w:val="right" w:pos="9000"/>
        </w:tabs>
        <w:spacing w:after="60"/>
        <w:ind w:left="360" w:hanging="360"/>
        <w:rPr>
          <w:b/>
          <w:color w:val="000000"/>
        </w:rPr>
      </w:pPr>
      <w:r w:rsidRPr="00960D53">
        <w:rPr>
          <w:b/>
          <w:color w:val="000000"/>
        </w:rPr>
        <w:t>studies</w:t>
      </w:r>
      <w:r w:rsidRPr="00960D53">
        <w:rPr>
          <w:b/>
          <w:color w:val="000000"/>
        </w:rPr>
        <w:tab/>
      </w:r>
      <w:r w:rsidR="0053791F" w:rsidRPr="00960D53">
        <w:rPr>
          <w:b/>
          <w:color w:val="000000"/>
        </w:rPr>
        <w:tab/>
      </w:r>
      <w:r w:rsidR="00F77611" w:rsidRPr="005760A5">
        <w:t>Banerjee, Biswanath</w:t>
      </w:r>
      <w:r w:rsidR="00F77611">
        <w:t xml:space="preserve"> 1989-91</w:t>
      </w:r>
      <w:r w:rsidR="00F77611" w:rsidRPr="005760A5">
        <w:t xml:space="preserve">: </w:t>
      </w:r>
      <w:r w:rsidR="00F77611">
        <w:t xml:space="preserve"> “</w:t>
      </w:r>
      <w:r w:rsidR="00F77611" w:rsidRPr="005760A5">
        <w:t>Treatment of the Rāma-</w:t>
      </w:r>
      <w:r w:rsidR="00F77611">
        <w:t>s</w:t>
      </w:r>
      <w:r w:rsidR="00F77611" w:rsidRPr="005760A5">
        <w:t>tory by Bhāsa and Bhavabhūti</w:t>
      </w:r>
      <w:r w:rsidR="00F77611">
        <w:t>”</w:t>
      </w:r>
      <w:r w:rsidR="00F77611" w:rsidRPr="005760A5">
        <w:t xml:space="preserve">, </w:t>
      </w:r>
      <w:r w:rsidR="00F77611" w:rsidRPr="008E1C56">
        <w:rPr>
          <w:i/>
        </w:rPr>
        <w:t>Sri Venkateswara University Oriental Journal</w:t>
      </w:r>
      <w:r w:rsidR="00F77611" w:rsidRPr="005760A5">
        <w:t xml:space="preserve"> 32-34</w:t>
      </w:r>
      <w:r w:rsidR="00F77611">
        <w:t>:</w:t>
      </w:r>
      <w:r w:rsidR="00F77611" w:rsidRPr="005760A5">
        <w:t xml:space="preserve"> 23-39.</w:t>
      </w:r>
      <w:r w:rsidR="00F77611">
        <w:tab/>
      </w:r>
      <w:r w:rsidR="00F77611" w:rsidRPr="005760A5">
        <w:t xml:space="preserve">    </w:t>
      </w:r>
      <w:r w:rsidR="00F77611">
        <w:rPr>
          <w:b/>
        </w:rPr>
        <w:t>scan</w:t>
      </w:r>
    </w:p>
    <w:p w14:paraId="1566CBD1" w14:textId="2CFE53FB" w:rsidR="00D73397" w:rsidRPr="00960D53" w:rsidRDefault="00B23304" w:rsidP="00822F9E">
      <w:pPr>
        <w:tabs>
          <w:tab w:val="left" w:pos="1440"/>
          <w:tab w:val="right" w:pos="9000"/>
        </w:tabs>
        <w:spacing w:after="60"/>
        <w:ind w:left="360" w:hanging="360"/>
        <w:rPr>
          <w:color w:val="000000"/>
        </w:rPr>
      </w:pPr>
      <w:r w:rsidRPr="00960D53">
        <w:rPr>
          <w:color w:val="000000"/>
        </w:rPr>
        <w:t>Bansat-Boudon, Lyne 2000:  “L’épopée mise en scène: l’exemple de l’</w:t>
      </w:r>
      <w:r w:rsidRPr="00960D53">
        <w:rPr>
          <w:i/>
          <w:color w:val="000000"/>
        </w:rPr>
        <w:t>Uttararāmacarita</w:t>
      </w:r>
      <w:r w:rsidRPr="00960D53">
        <w:rPr>
          <w:color w:val="000000"/>
        </w:rPr>
        <w:t xml:space="preserve">”, </w:t>
      </w:r>
      <w:r w:rsidRPr="00960D53">
        <w:rPr>
          <w:i/>
          <w:color w:val="000000"/>
        </w:rPr>
        <w:t>JA</w:t>
      </w:r>
      <w:r w:rsidRPr="00960D53">
        <w:rPr>
          <w:color w:val="000000"/>
        </w:rPr>
        <w:t xml:space="preserve"> 288: 83-111.</w:t>
      </w:r>
      <w:r w:rsidRPr="00960D53">
        <w:rPr>
          <w:color w:val="000000"/>
        </w:rPr>
        <w:tab/>
      </w:r>
      <w:r w:rsidRPr="00960D53">
        <w:rPr>
          <w:b/>
          <w:color w:val="000000"/>
        </w:rPr>
        <w:t>printout</w:t>
      </w:r>
    </w:p>
    <w:p w14:paraId="23A5DB8E" w14:textId="5394EDF7" w:rsidR="00D73397" w:rsidRDefault="00B23304" w:rsidP="00822F9E">
      <w:pPr>
        <w:tabs>
          <w:tab w:val="left" w:pos="1440"/>
          <w:tab w:val="right" w:pos="9000"/>
        </w:tabs>
        <w:spacing w:after="120"/>
        <w:ind w:left="360" w:hanging="360"/>
        <w:rPr>
          <w:b/>
          <w:color w:val="000000"/>
        </w:rPr>
      </w:pPr>
      <w:r w:rsidRPr="00960D53">
        <w:rPr>
          <w:color w:val="000000"/>
        </w:rPr>
        <w:t xml:space="preserve">Belvalkar, Shripad Krishna 1915:  “Stage-emendations in the Uttara-rāma-charita”, </w:t>
      </w:r>
      <w:r w:rsidRPr="00960D53">
        <w:rPr>
          <w:i/>
          <w:color w:val="000000"/>
        </w:rPr>
        <w:t xml:space="preserve"> JAOS</w:t>
      </w:r>
      <w:r w:rsidRPr="00960D53">
        <w:rPr>
          <w:color w:val="000000"/>
        </w:rPr>
        <w:t xml:space="preserve"> 34: 428-33.</w:t>
      </w:r>
      <w:r w:rsidRPr="00960D53">
        <w:rPr>
          <w:color w:val="000000"/>
        </w:rPr>
        <w:tab/>
      </w:r>
      <w:r w:rsidRPr="00960D53">
        <w:rPr>
          <w:b/>
          <w:color w:val="000000"/>
        </w:rPr>
        <w:tab/>
        <w:t>printout</w:t>
      </w:r>
    </w:p>
    <w:p w14:paraId="1379F167" w14:textId="4394650D" w:rsidR="001559FC" w:rsidRPr="00960D53" w:rsidRDefault="001559FC" w:rsidP="00822F9E">
      <w:pPr>
        <w:tabs>
          <w:tab w:val="left" w:pos="1440"/>
          <w:tab w:val="right" w:pos="9000"/>
        </w:tabs>
        <w:spacing w:after="120"/>
        <w:ind w:left="360" w:hanging="360"/>
        <w:rPr>
          <w:color w:val="000000"/>
        </w:rPr>
      </w:pPr>
      <w:r w:rsidRPr="00E804FD">
        <w:rPr>
          <w:color w:val="000000"/>
        </w:rPr>
        <w:t>Bhat, G.K. 1979</w:t>
      </w:r>
      <w:r>
        <w:rPr>
          <w:color w:val="000000"/>
        </w:rPr>
        <w:t xml:space="preserve">:  “The detractors of Bhavabhūti”, </w:t>
      </w:r>
      <w:r>
        <w:rPr>
          <w:i/>
          <w:color w:val="000000"/>
        </w:rPr>
        <w:t>ABORI</w:t>
      </w:r>
      <w:r>
        <w:rPr>
          <w:color w:val="000000"/>
        </w:rPr>
        <w:t xml:space="preserve"> 60: 151-57.</w:t>
      </w:r>
      <w:r>
        <w:rPr>
          <w:color w:val="000000"/>
        </w:rPr>
        <w:tab/>
      </w:r>
      <w:r>
        <w:rPr>
          <w:b/>
          <w:color w:val="000000"/>
        </w:rPr>
        <w:t>download</w:t>
      </w:r>
    </w:p>
    <w:p w14:paraId="2CE4AD21" w14:textId="052698DC" w:rsidR="00D73397" w:rsidRDefault="00B23304" w:rsidP="00822F9E">
      <w:pPr>
        <w:tabs>
          <w:tab w:val="right" w:pos="9000"/>
        </w:tabs>
        <w:spacing w:after="60"/>
        <w:ind w:left="360" w:hanging="360"/>
        <w:rPr>
          <w:b/>
          <w:color w:val="000000"/>
        </w:rPr>
      </w:pPr>
      <w:r w:rsidRPr="00960D53">
        <w:rPr>
          <w:color w:val="000000"/>
        </w:rPr>
        <w:t>Bhise, Usha R. 1988:  “</w:t>
      </w:r>
      <w:r w:rsidRPr="00960D53">
        <w:rPr>
          <w:i/>
          <w:color w:val="000000"/>
        </w:rPr>
        <w:t>Mahāvīracarita</w:t>
      </w:r>
      <w:r w:rsidRPr="00960D53">
        <w:rPr>
          <w:color w:val="000000"/>
        </w:rPr>
        <w:t xml:space="preserve">: Design and Purpose”, </w:t>
      </w:r>
      <w:r w:rsidRPr="00960D53">
        <w:rPr>
          <w:i/>
          <w:color w:val="000000"/>
        </w:rPr>
        <w:t>ABORI</w:t>
      </w:r>
      <w:r w:rsidRPr="00960D53">
        <w:rPr>
          <w:color w:val="000000"/>
        </w:rPr>
        <w:t xml:space="preserve"> 69: 255-63.</w:t>
      </w:r>
      <w:r w:rsidRPr="00960D53">
        <w:rPr>
          <w:color w:val="000000"/>
        </w:rPr>
        <w:tab/>
      </w:r>
      <w:r w:rsidRPr="00960D53">
        <w:rPr>
          <w:b/>
          <w:color w:val="000000"/>
        </w:rPr>
        <w:t>download</w:t>
      </w:r>
    </w:p>
    <w:p w14:paraId="34C2D829" w14:textId="0D479040" w:rsidR="00C043EE" w:rsidRPr="00960D53" w:rsidRDefault="00C043EE" w:rsidP="00822F9E">
      <w:pPr>
        <w:tabs>
          <w:tab w:val="right" w:pos="9000"/>
        </w:tabs>
        <w:spacing w:after="60"/>
        <w:ind w:left="360" w:hanging="360"/>
        <w:rPr>
          <w:color w:val="000000"/>
        </w:rPr>
      </w:pPr>
      <w:r>
        <w:rPr>
          <w:color w:val="000000"/>
        </w:rPr>
        <w:t xml:space="preserve">Borooah, Anundoram 1878:  </w:t>
      </w:r>
      <w:r>
        <w:rPr>
          <w:i/>
          <w:color w:val="000000"/>
        </w:rPr>
        <w:t xml:space="preserve">Bhavabhuti and his place in Sanskrit literature </w:t>
      </w:r>
      <w:r>
        <w:rPr>
          <w:color w:val="000000"/>
        </w:rPr>
        <w:t>(Calcutta: Khetromohan Mukherjea).</w:t>
      </w:r>
      <w:r>
        <w:rPr>
          <w:color w:val="000000"/>
        </w:rPr>
        <w:tab/>
      </w:r>
      <w:r>
        <w:rPr>
          <w:b/>
          <w:color w:val="000000"/>
        </w:rPr>
        <w:t>scan of (IND) Sansk. 4. 538</w:t>
      </w:r>
    </w:p>
    <w:p w14:paraId="5BD29CF5" w14:textId="77777777" w:rsidR="00D73397" w:rsidRPr="00960D53" w:rsidRDefault="00B23304" w:rsidP="00822F9E">
      <w:pPr>
        <w:tabs>
          <w:tab w:val="right" w:pos="9000"/>
        </w:tabs>
        <w:spacing w:after="60"/>
        <w:ind w:left="360" w:hanging="360"/>
        <w:rPr>
          <w:color w:val="000000"/>
        </w:rPr>
      </w:pPr>
      <w:r w:rsidRPr="00960D53">
        <w:rPr>
          <w:color w:val="000000"/>
        </w:rPr>
        <w:t xml:space="preserve">van Daalen, Leendert Antonius 1990:  “A note on Mahāvīracarita VI &amp; VII”, in </w:t>
      </w:r>
      <w:r w:rsidRPr="00960D53">
        <w:rPr>
          <w:i/>
          <w:color w:val="000000"/>
        </w:rPr>
        <w:t>Ānandaṃ vijānīyāt: Prof. Parmanand Shastri Felicitation Volume</w:t>
      </w:r>
      <w:r w:rsidRPr="00960D53">
        <w:rPr>
          <w:color w:val="000000"/>
        </w:rPr>
        <w:t xml:space="preserve"> (Aligarh: ) 274-79.</w:t>
      </w:r>
      <w:r w:rsidRPr="00960D53">
        <w:rPr>
          <w:color w:val="000000"/>
        </w:rPr>
        <w:tab/>
      </w:r>
      <w:r w:rsidRPr="00960D53">
        <w:rPr>
          <w:b/>
          <w:color w:val="000000"/>
        </w:rPr>
        <w:t>offprint</w:t>
      </w:r>
    </w:p>
    <w:p w14:paraId="39DC5844" w14:textId="77777777" w:rsidR="00D73397" w:rsidRPr="00960D53" w:rsidRDefault="00B23304" w:rsidP="00822F9E">
      <w:pPr>
        <w:tabs>
          <w:tab w:val="right" w:pos="9000"/>
        </w:tabs>
        <w:spacing w:after="60"/>
        <w:ind w:left="360" w:hanging="360"/>
        <w:rPr>
          <w:b/>
          <w:color w:val="000000"/>
        </w:rPr>
      </w:pPr>
      <w:r w:rsidRPr="00960D53">
        <w:rPr>
          <w:color w:val="000000"/>
        </w:rPr>
        <w:t xml:space="preserve">De, Sushil Kumar 1930:  “On the text of the Mahāvīracarita”, </w:t>
      </w:r>
      <w:r w:rsidRPr="00960D53">
        <w:rPr>
          <w:i/>
          <w:color w:val="000000"/>
        </w:rPr>
        <w:t>Indian Antiquary</w:t>
      </w:r>
      <w:r w:rsidRPr="00960D53">
        <w:rPr>
          <w:color w:val="000000"/>
        </w:rPr>
        <w:t xml:space="preserve"> 59: 13-18. </w:t>
      </w:r>
      <w:r w:rsidRPr="00960D53">
        <w:rPr>
          <w:color w:val="000000"/>
        </w:rPr>
        <w:tab/>
      </w:r>
      <w:r w:rsidRPr="00960D53">
        <w:rPr>
          <w:b/>
          <w:color w:val="000000"/>
        </w:rPr>
        <w:t>(IND) Per gen d 20 [</w:t>
      </w:r>
      <w:r w:rsidRPr="00960D53">
        <w:rPr>
          <w:i/>
          <w:color w:val="000000"/>
        </w:rPr>
        <w:t>typed notes below</w:t>
      </w:r>
      <w:r w:rsidRPr="00960D53">
        <w:rPr>
          <w:b/>
          <w:color w:val="000000"/>
        </w:rPr>
        <w:t>]</w:t>
      </w:r>
    </w:p>
    <w:p w14:paraId="3DDC25D9" w14:textId="2B26ED32" w:rsidR="00030C44" w:rsidRDefault="00030C44" w:rsidP="00822F9E">
      <w:pPr>
        <w:tabs>
          <w:tab w:val="right" w:pos="9000"/>
        </w:tabs>
        <w:spacing w:after="60"/>
        <w:ind w:left="360" w:hanging="360"/>
        <w:rPr>
          <w:b/>
          <w:color w:val="000000"/>
        </w:rPr>
      </w:pPr>
      <w:r w:rsidRPr="00960D53">
        <w:rPr>
          <w:color w:val="000000"/>
        </w:rPr>
        <w:t xml:space="preserve">Feller, Danielle 2010:  The interplay between the forest and the city, ascetics and kings in Bhavabhūti’s plays, the </w:t>
      </w:r>
      <w:r w:rsidRPr="00960D53">
        <w:rPr>
          <w:i/>
          <w:color w:val="000000"/>
        </w:rPr>
        <w:t>Mahāvīracarita</w:t>
      </w:r>
      <w:r w:rsidRPr="00960D53">
        <w:rPr>
          <w:color w:val="000000"/>
        </w:rPr>
        <w:t xml:space="preserve"> and the </w:t>
      </w:r>
      <w:r w:rsidRPr="00960D53">
        <w:rPr>
          <w:i/>
          <w:color w:val="000000"/>
        </w:rPr>
        <w:t>Uttararāmacarita</w:t>
      </w:r>
      <w:r w:rsidRPr="00960D53">
        <w:rPr>
          <w:color w:val="000000"/>
        </w:rPr>
        <w:t xml:space="preserve">”, in </w:t>
      </w:r>
      <w:r w:rsidRPr="00960D53">
        <w:rPr>
          <w:i/>
          <w:color w:val="000000"/>
        </w:rPr>
        <w:t>The City and the Forest in Indian Literature and Art,</w:t>
      </w:r>
      <w:r w:rsidRPr="00960D53">
        <w:rPr>
          <w:color w:val="000000"/>
        </w:rPr>
        <w:t xml:space="preserve"> ed. by Danuta Stasik and Anna Trynkowska (Warsaw: Elipsa): 195-209.</w:t>
      </w:r>
      <w:r w:rsidRPr="00960D53">
        <w:rPr>
          <w:color w:val="000000"/>
        </w:rPr>
        <w:tab/>
      </w:r>
      <w:r w:rsidRPr="00960D53">
        <w:rPr>
          <w:b/>
          <w:color w:val="000000"/>
        </w:rPr>
        <w:t>download</w:t>
      </w:r>
    </w:p>
    <w:p w14:paraId="0F666F0F" w14:textId="67BF4865" w:rsidR="005F7D09" w:rsidRPr="00960D53" w:rsidRDefault="005F7D09" w:rsidP="00822F9E">
      <w:pPr>
        <w:tabs>
          <w:tab w:val="right" w:pos="9000"/>
        </w:tabs>
        <w:spacing w:after="60"/>
        <w:ind w:left="360" w:hanging="360"/>
        <w:rPr>
          <w:color w:val="000000"/>
        </w:rPr>
      </w:pPr>
      <w:r>
        <w:t xml:space="preserve">Feller, Danielle 2020:  “Rivers of </w:t>
      </w:r>
      <w:r>
        <w:rPr>
          <w:i/>
        </w:rPr>
        <w:t>rasa</w:t>
      </w:r>
      <w:r>
        <w:t xml:space="preserve"> and hearts of stone: the female voice of pathos in Bhavabhūti’s </w:t>
      </w:r>
      <w:r>
        <w:rPr>
          <w:i/>
        </w:rPr>
        <w:t>Uttararāmacarita”,</w:t>
      </w:r>
      <w:r w:rsidRPr="009D7F19">
        <w:t xml:space="preserve"> </w:t>
      </w:r>
      <w:r w:rsidRPr="00F438A1">
        <w:rPr>
          <w:color w:val="000000"/>
        </w:rPr>
        <w:t>in</w:t>
      </w:r>
      <w:r w:rsidRPr="00F438A1">
        <w:rPr>
          <w:i/>
          <w:color w:val="000000"/>
        </w:rPr>
        <w:t xml:space="preserve"> Oral–Written–Performed: the Rāmāyaṇa narratives in Indian literature and arts,</w:t>
      </w:r>
      <w:r w:rsidRPr="00F438A1">
        <w:rPr>
          <w:color w:val="000000"/>
        </w:rPr>
        <w:t xml:space="preserve"> ed. by Danuta Stasik (Heidelberg: CrossAsia eBooks, 2020)</w:t>
      </w:r>
      <w:r>
        <w:t>: 139-57.</w:t>
      </w:r>
      <w:r>
        <w:tab/>
      </w:r>
      <w:r>
        <w:rPr>
          <w:b/>
        </w:rPr>
        <w:t>download</w:t>
      </w:r>
    </w:p>
    <w:p w14:paraId="3E33C202" w14:textId="38E18A9E" w:rsidR="00D3193B" w:rsidRPr="00D3193B" w:rsidRDefault="00D3193B" w:rsidP="00822F9E">
      <w:pPr>
        <w:tabs>
          <w:tab w:val="right" w:pos="9000"/>
        </w:tabs>
        <w:spacing w:after="60"/>
        <w:ind w:left="360" w:hanging="360"/>
        <w:rPr>
          <w:b/>
          <w:color w:val="000000"/>
        </w:rPr>
      </w:pPr>
      <w:r>
        <w:rPr>
          <w:color w:val="000000"/>
        </w:rPr>
        <w:t xml:space="preserve">Gera, Vimla 1973:  </w:t>
      </w:r>
      <w:r>
        <w:rPr>
          <w:i/>
          <w:color w:val="000000"/>
        </w:rPr>
        <w:t>Mind and Art of Bhavabhūti</w:t>
      </w:r>
      <w:r>
        <w:rPr>
          <w:color w:val="000000"/>
        </w:rPr>
        <w:t xml:space="preserve"> (Delhi: Meharchand Lacchmandas).</w:t>
      </w:r>
      <w:r>
        <w:rPr>
          <w:color w:val="000000"/>
        </w:rPr>
        <w:tab/>
      </w:r>
      <w:r>
        <w:rPr>
          <w:b/>
          <w:color w:val="000000"/>
        </w:rPr>
        <w:t>BL/CUL</w:t>
      </w:r>
    </w:p>
    <w:p w14:paraId="55330CCE" w14:textId="44253F4F" w:rsidR="00D73397" w:rsidRPr="007F1323" w:rsidRDefault="00B23304" w:rsidP="00822F9E">
      <w:pPr>
        <w:tabs>
          <w:tab w:val="right" w:pos="9000"/>
        </w:tabs>
        <w:spacing w:after="60"/>
        <w:ind w:left="360" w:hanging="360"/>
        <w:rPr>
          <w:b/>
          <w:color w:val="000000"/>
        </w:rPr>
      </w:pPr>
      <w:r w:rsidRPr="00960D53">
        <w:rPr>
          <w:color w:val="000000"/>
        </w:rPr>
        <w:t>Jaspart-Pansu, Carole 1998:  “La mise en abyme dans l’</w:t>
      </w:r>
      <w:r w:rsidRPr="00960D53">
        <w:rPr>
          <w:i/>
          <w:color w:val="000000"/>
        </w:rPr>
        <w:t>Uttararāmacarita</w:t>
      </w:r>
      <w:r w:rsidRPr="00960D53">
        <w:rPr>
          <w:color w:val="000000"/>
        </w:rPr>
        <w:t xml:space="preserve"> de Bhavabhūti”, in </w:t>
      </w:r>
      <w:r w:rsidRPr="00960D53">
        <w:rPr>
          <w:i/>
          <w:color w:val="000000"/>
        </w:rPr>
        <w:t>Puru</w:t>
      </w:r>
      <w:r w:rsidR="00491EA8">
        <w:rPr>
          <w:i/>
          <w:color w:val="000000"/>
        </w:rPr>
        <w:t>ṣ</w:t>
      </w:r>
      <w:r w:rsidRPr="00960D53">
        <w:rPr>
          <w:i/>
          <w:color w:val="000000"/>
        </w:rPr>
        <w:t>ārtha</w:t>
      </w:r>
      <w:r w:rsidRPr="00960D53">
        <w:rPr>
          <w:color w:val="000000"/>
        </w:rPr>
        <w:t xml:space="preserve"> 20 (</w:t>
      </w:r>
      <w:r w:rsidRPr="00960D53">
        <w:rPr>
          <w:i/>
          <w:color w:val="000000"/>
        </w:rPr>
        <w:t xml:space="preserve">Théâtres Indiens, </w:t>
      </w:r>
      <w:r w:rsidRPr="00960D53">
        <w:rPr>
          <w:color w:val="000000"/>
        </w:rPr>
        <w:t>études réunies par L. Bansat-Boudon): 123-36.</w:t>
      </w:r>
      <w:r w:rsidR="007F1323">
        <w:rPr>
          <w:color w:val="000000"/>
        </w:rPr>
        <w:tab/>
      </w:r>
      <w:r w:rsidR="007F1323">
        <w:rPr>
          <w:b/>
          <w:color w:val="000000"/>
        </w:rPr>
        <w:t>scan</w:t>
      </w:r>
    </w:p>
    <w:p w14:paraId="56CCA829" w14:textId="46C4A1C2" w:rsidR="00BD354F" w:rsidRPr="00BD354F" w:rsidRDefault="00BD354F" w:rsidP="00822F9E">
      <w:pPr>
        <w:tabs>
          <w:tab w:val="right" w:pos="9000"/>
        </w:tabs>
        <w:spacing w:after="60"/>
        <w:ind w:left="360" w:hanging="360"/>
        <w:rPr>
          <w:b/>
          <w:color w:val="000000"/>
        </w:rPr>
      </w:pPr>
      <w:r>
        <w:rPr>
          <w:color w:val="000000"/>
        </w:rPr>
        <w:lastRenderedPageBreak/>
        <w:t>Karmarkar, R.D. 1957:  “The title ‘Mahāvīracarita’</w:t>
      </w:r>
      <w:r w:rsidRPr="00BD354F">
        <w:rPr>
          <w:color w:val="000000"/>
          <w:vertAlign w:val="superscript"/>
        </w:rPr>
        <w:t xml:space="preserve"> </w:t>
      </w:r>
      <w:r>
        <w:rPr>
          <w:color w:val="000000"/>
        </w:rPr>
        <w:t xml:space="preserve">”, </w:t>
      </w:r>
      <w:r>
        <w:rPr>
          <w:i/>
          <w:color w:val="000000"/>
        </w:rPr>
        <w:t>ABORI</w:t>
      </w:r>
      <w:r>
        <w:rPr>
          <w:color w:val="000000"/>
        </w:rPr>
        <w:t xml:space="preserve"> 38: 148-43.</w:t>
      </w:r>
      <w:r>
        <w:rPr>
          <w:color w:val="000000"/>
        </w:rPr>
        <w:tab/>
      </w:r>
      <w:r>
        <w:rPr>
          <w:b/>
          <w:color w:val="000000"/>
        </w:rPr>
        <w:t>download</w:t>
      </w:r>
    </w:p>
    <w:p w14:paraId="5548F966" w14:textId="6B94AE72" w:rsidR="0091132F" w:rsidRPr="00960D53" w:rsidRDefault="0091132F" w:rsidP="00822F9E">
      <w:pPr>
        <w:tabs>
          <w:tab w:val="right" w:pos="9000"/>
        </w:tabs>
        <w:spacing w:after="60"/>
        <w:ind w:left="360" w:hanging="360"/>
        <w:rPr>
          <w:color w:val="000000"/>
        </w:rPr>
      </w:pPr>
      <w:r w:rsidRPr="00960D53">
        <w:rPr>
          <w:color w:val="000000"/>
        </w:rPr>
        <w:t xml:space="preserve">Kumar, Pratap 1992:  “Sītā in the last episode of the Rāmāyaṇa: contrasting paradigms from Bhavabhūti and Vālmīki”, </w:t>
      </w:r>
      <w:r w:rsidRPr="00960D53">
        <w:rPr>
          <w:i/>
          <w:color w:val="000000"/>
        </w:rPr>
        <w:t>Journal for the Study of Religion</w:t>
      </w:r>
      <w:r w:rsidRPr="00960D53">
        <w:rPr>
          <w:color w:val="000000"/>
        </w:rPr>
        <w:t xml:space="preserve"> 5: 57-66.</w:t>
      </w:r>
      <w:r w:rsidRPr="00960D53">
        <w:rPr>
          <w:color w:val="000000"/>
        </w:rPr>
        <w:tab/>
      </w:r>
      <w:r w:rsidRPr="00960D53">
        <w:rPr>
          <w:b/>
          <w:color w:val="000000"/>
        </w:rPr>
        <w:t>download</w:t>
      </w:r>
    </w:p>
    <w:p w14:paraId="227F2E74" w14:textId="77777777" w:rsidR="00D73397" w:rsidRPr="00960D53" w:rsidRDefault="00B23304" w:rsidP="00822F9E">
      <w:pPr>
        <w:tabs>
          <w:tab w:val="right" w:pos="9000"/>
        </w:tabs>
        <w:spacing w:after="60"/>
        <w:ind w:left="360" w:hanging="360"/>
        <w:rPr>
          <w:b/>
          <w:color w:val="000000"/>
        </w:rPr>
      </w:pPr>
      <w:r w:rsidRPr="00960D53">
        <w:rPr>
          <w:color w:val="000000"/>
        </w:rPr>
        <w:t xml:space="preserve">Mirashi, V.V. 1974:  </w:t>
      </w:r>
      <w:r w:rsidRPr="00960D53">
        <w:rPr>
          <w:i/>
          <w:color w:val="000000"/>
        </w:rPr>
        <w:t>Bhavabhūti: his date, life, and works</w:t>
      </w:r>
      <w:r w:rsidRPr="00960D53">
        <w:rPr>
          <w:color w:val="000000"/>
        </w:rPr>
        <w:t xml:space="preserve"> (Delhi: Motilal Banarsidass).</w:t>
      </w:r>
      <w:r w:rsidRPr="00960D53">
        <w:rPr>
          <w:color w:val="000000"/>
        </w:rPr>
        <w:br/>
        <w:t>[</w:t>
      </w:r>
      <w:r w:rsidRPr="00960D53">
        <w:rPr>
          <w:i/>
          <w:color w:val="000000"/>
        </w:rPr>
        <w:t>see notes</w:t>
      </w:r>
      <w:r w:rsidRPr="00960D53">
        <w:rPr>
          <w:color w:val="000000"/>
        </w:rPr>
        <w:t>]</w:t>
      </w:r>
      <w:r w:rsidRPr="00960D53">
        <w:rPr>
          <w:color w:val="000000"/>
        </w:rPr>
        <w:tab/>
      </w:r>
      <w:r w:rsidRPr="00960D53">
        <w:rPr>
          <w:b/>
          <w:color w:val="000000"/>
        </w:rPr>
        <w:t>OIL 545.56 Mir</w:t>
      </w:r>
    </w:p>
    <w:p w14:paraId="7831B5BB" w14:textId="7CC3CC05" w:rsidR="00F84CFD" w:rsidRPr="00960D53" w:rsidRDefault="00F84CFD" w:rsidP="00822F9E">
      <w:pPr>
        <w:tabs>
          <w:tab w:val="right" w:pos="9000"/>
        </w:tabs>
        <w:spacing w:after="60"/>
        <w:ind w:left="360" w:hanging="360"/>
        <w:rPr>
          <w:color w:val="000000"/>
        </w:rPr>
      </w:pPr>
      <w:r w:rsidRPr="00960D53">
        <w:rPr>
          <w:rFonts w:eastAsia="Gentium Basic"/>
          <w:color w:val="000000"/>
        </w:rPr>
        <w:t xml:space="preserve">Misra, S.N. 1977-78:  “The desertion of Sītā in the </w:t>
      </w:r>
      <w:r w:rsidRPr="00960D53">
        <w:rPr>
          <w:rFonts w:eastAsia="Gentium Basic"/>
          <w:i/>
          <w:color w:val="000000"/>
        </w:rPr>
        <w:t>Rāmāyaṇa</w:t>
      </w:r>
      <w:r w:rsidRPr="00960D53">
        <w:rPr>
          <w:rFonts w:eastAsia="Gentium Basic"/>
          <w:color w:val="000000"/>
        </w:rPr>
        <w:t xml:space="preserve"> and </w:t>
      </w:r>
      <w:r w:rsidRPr="00960D53">
        <w:rPr>
          <w:rFonts w:eastAsia="Gentium Basic"/>
          <w:i/>
          <w:color w:val="000000"/>
        </w:rPr>
        <w:t>Uttara</w:t>
      </w:r>
      <w:r w:rsidRPr="00960D53">
        <w:rPr>
          <w:rFonts w:eastAsia="Gentium Basic"/>
          <w:color w:val="000000"/>
        </w:rPr>
        <w:t xml:space="preserve"> </w:t>
      </w:r>
      <w:r w:rsidRPr="00960D53">
        <w:rPr>
          <w:rFonts w:eastAsia="Gentium Basic"/>
          <w:i/>
          <w:color w:val="000000"/>
        </w:rPr>
        <w:t>Rāmacarita</w:t>
      </w:r>
      <w:r w:rsidRPr="00960D53">
        <w:rPr>
          <w:rFonts w:eastAsia="Gentium Basic"/>
          <w:color w:val="000000"/>
        </w:rPr>
        <w:t xml:space="preserve"> – a socio-political analysis”, </w:t>
      </w:r>
      <w:r w:rsidRPr="00960D53">
        <w:rPr>
          <w:rFonts w:eastAsia="Gentium Basic"/>
          <w:i/>
          <w:color w:val="000000"/>
        </w:rPr>
        <w:t>JAIH</w:t>
      </w:r>
      <w:r w:rsidRPr="00960D53">
        <w:rPr>
          <w:rFonts w:eastAsia="Gentium Basic"/>
          <w:color w:val="000000"/>
        </w:rPr>
        <w:t xml:space="preserve"> 11: 39-48.</w:t>
      </w:r>
      <w:r w:rsidR="003D41A8">
        <w:rPr>
          <w:rFonts w:eastAsia="Gentium Basic"/>
          <w:color w:val="000000"/>
        </w:rPr>
        <w:tab/>
      </w:r>
      <w:r w:rsidR="003D41A8" w:rsidRPr="003D41A8">
        <w:rPr>
          <w:rFonts w:eastAsia="Gentium Basic"/>
          <w:b/>
          <w:color w:val="000000"/>
        </w:rPr>
        <w:t>scan</w:t>
      </w:r>
    </w:p>
    <w:p w14:paraId="0425D609" w14:textId="77777777" w:rsidR="00D73397" w:rsidRPr="00960D53" w:rsidRDefault="00B23304" w:rsidP="00822F9E">
      <w:pPr>
        <w:tabs>
          <w:tab w:val="right" w:pos="9000"/>
        </w:tabs>
        <w:spacing w:after="60"/>
        <w:ind w:left="360" w:hanging="360"/>
        <w:rPr>
          <w:color w:val="000000"/>
        </w:rPr>
      </w:pPr>
      <w:r w:rsidRPr="00960D53">
        <w:rPr>
          <w:color w:val="000000"/>
        </w:rPr>
        <w:t xml:space="preserve">de Mora, Jan Miguel 2003:  “Was Bhavabhūti irreverent in the </w:t>
      </w:r>
      <w:r w:rsidRPr="00960D53">
        <w:rPr>
          <w:i/>
          <w:color w:val="000000"/>
        </w:rPr>
        <w:t>Uttararāmacarita</w:t>
      </w:r>
      <w:r w:rsidRPr="00960D53">
        <w:rPr>
          <w:color w:val="000000"/>
        </w:rPr>
        <w:t xml:space="preserve">?”, </w:t>
      </w:r>
      <w:r w:rsidRPr="00960D53">
        <w:rPr>
          <w:i/>
          <w:color w:val="000000"/>
        </w:rPr>
        <w:t>IT</w:t>
      </w:r>
      <w:r w:rsidRPr="00960D53">
        <w:rPr>
          <w:color w:val="000000"/>
        </w:rPr>
        <w:t xml:space="preserve"> 29: 241</w:t>
      </w:r>
      <w:r w:rsidRPr="00960D53">
        <w:rPr>
          <w:color w:val="000000"/>
        </w:rPr>
        <w:noBreakHyphen/>
        <w:t>6.</w:t>
      </w:r>
      <w:r w:rsidRPr="00960D53">
        <w:rPr>
          <w:color w:val="000000"/>
        </w:rPr>
        <w:tab/>
      </w:r>
      <w:r w:rsidRPr="00960D53">
        <w:rPr>
          <w:b/>
          <w:color w:val="000000"/>
        </w:rPr>
        <w:t>own copy</w:t>
      </w:r>
    </w:p>
    <w:p w14:paraId="3A90CC18" w14:textId="4DD1071D" w:rsidR="00D73397" w:rsidRPr="00230A4D" w:rsidRDefault="00B23304" w:rsidP="00822F9E">
      <w:pPr>
        <w:tabs>
          <w:tab w:val="right" w:pos="9000"/>
        </w:tabs>
        <w:spacing w:after="60"/>
        <w:ind w:left="360" w:hanging="360"/>
        <w:rPr>
          <w:b/>
          <w:color w:val="000000"/>
        </w:rPr>
      </w:pPr>
      <w:r w:rsidRPr="00960D53">
        <w:rPr>
          <w:color w:val="000000"/>
        </w:rPr>
        <w:t xml:space="preserve">Paradkar, M.D. 1994-95:  “The Plots and the Sources of the Rāma-Plays of Bhavabhūti”, </w:t>
      </w:r>
      <w:r w:rsidRPr="00960D53">
        <w:rPr>
          <w:i/>
          <w:color w:val="000000"/>
        </w:rPr>
        <w:t>JOIB</w:t>
      </w:r>
      <w:r w:rsidRPr="00960D53">
        <w:rPr>
          <w:color w:val="000000"/>
        </w:rPr>
        <w:t xml:space="preserve"> 44: 83-93.</w:t>
      </w:r>
      <w:r w:rsidR="00230A4D">
        <w:rPr>
          <w:color w:val="000000"/>
        </w:rPr>
        <w:tab/>
      </w:r>
      <w:r w:rsidR="00230A4D">
        <w:rPr>
          <w:b/>
          <w:color w:val="000000"/>
        </w:rPr>
        <w:t>scan</w:t>
      </w:r>
    </w:p>
    <w:p w14:paraId="5FF290BB" w14:textId="77777777" w:rsidR="00D73397" w:rsidRPr="00960D53" w:rsidRDefault="00B23304" w:rsidP="00822F9E">
      <w:pPr>
        <w:tabs>
          <w:tab w:val="right" w:pos="9000"/>
        </w:tabs>
        <w:spacing w:after="60"/>
        <w:ind w:left="360" w:hanging="360"/>
        <w:rPr>
          <w:color w:val="000000"/>
        </w:rPr>
      </w:pPr>
      <w:r w:rsidRPr="00960D53">
        <w:rPr>
          <w:color w:val="000000"/>
        </w:rPr>
        <w:t>Raghavan, Venkatarama</w:t>
      </w:r>
      <w:r w:rsidRPr="00960D53">
        <w:rPr>
          <w:color w:val="000000"/>
          <w:lang w:bidi="x-none"/>
        </w:rPr>
        <w:t xml:space="preserve"> </w:t>
      </w:r>
      <w:r w:rsidRPr="00960D53">
        <w:rPr>
          <w:color w:val="000000"/>
        </w:rPr>
        <w:t>1970b:  “Bhavabhūti and Artha-Śāstra’, in Krüger 1970: 433-39.</w:t>
      </w:r>
      <w:r w:rsidRPr="00960D53">
        <w:rPr>
          <w:color w:val="000000"/>
        </w:rPr>
        <w:tab/>
      </w:r>
      <w:r w:rsidRPr="00960D53">
        <w:rPr>
          <w:b/>
          <w:color w:val="000000"/>
        </w:rPr>
        <w:t>photocopied</w:t>
      </w:r>
    </w:p>
    <w:p w14:paraId="77A731DE" w14:textId="77777777" w:rsidR="00D73397" w:rsidRPr="00960D53" w:rsidRDefault="00B23304" w:rsidP="00822F9E">
      <w:pPr>
        <w:tabs>
          <w:tab w:val="right" w:pos="9000"/>
        </w:tabs>
        <w:spacing w:after="60"/>
        <w:ind w:left="360" w:hanging="360"/>
        <w:rPr>
          <w:color w:val="000000"/>
        </w:rPr>
      </w:pPr>
      <w:r w:rsidRPr="00960D53">
        <w:rPr>
          <w:color w:val="000000"/>
        </w:rPr>
        <w:t xml:space="preserve">Rajwade, A.V. 1983-84:  “The treatment of time and location in Uttararāmacarita”, </w:t>
      </w:r>
      <w:r w:rsidRPr="00960D53">
        <w:rPr>
          <w:i/>
          <w:color w:val="000000"/>
        </w:rPr>
        <w:t>JOIB</w:t>
      </w:r>
      <w:r w:rsidRPr="00960D53">
        <w:rPr>
          <w:color w:val="000000"/>
        </w:rPr>
        <w:t xml:space="preserve"> 33: 57-66.</w:t>
      </w:r>
    </w:p>
    <w:p w14:paraId="64310CFB" w14:textId="4A3121FF" w:rsidR="00D73397" w:rsidRDefault="00B23304" w:rsidP="00822F9E">
      <w:pPr>
        <w:tabs>
          <w:tab w:val="right" w:pos="9000"/>
        </w:tabs>
        <w:spacing w:after="60"/>
        <w:ind w:left="360" w:hanging="360"/>
        <w:rPr>
          <w:rFonts w:eastAsia="Gentium Basic"/>
          <w:b/>
        </w:rPr>
      </w:pPr>
      <w:r w:rsidRPr="00960D53">
        <w:rPr>
          <w:color w:val="000000"/>
        </w:rPr>
        <w:t xml:space="preserve">Sankalia, H.D. 1965-66:  “Kundamālā and Uttararāmacarita”, </w:t>
      </w:r>
      <w:r w:rsidRPr="00960D53">
        <w:rPr>
          <w:i/>
          <w:color w:val="000000"/>
        </w:rPr>
        <w:t>JOIB</w:t>
      </w:r>
      <w:r w:rsidRPr="00960D53">
        <w:rPr>
          <w:color w:val="000000"/>
        </w:rPr>
        <w:t xml:space="preserve"> 15: 322-34.</w:t>
      </w:r>
      <w:r w:rsidR="00693AEA">
        <w:rPr>
          <w:color w:val="000000"/>
        </w:rPr>
        <w:tab/>
      </w:r>
      <w:r w:rsidR="00693AEA">
        <w:rPr>
          <w:rFonts w:eastAsia="Gentium Basic"/>
          <w:b/>
        </w:rPr>
        <w:t>download (vol.)</w:t>
      </w:r>
    </w:p>
    <w:p w14:paraId="59F20B4D" w14:textId="5FBF1388" w:rsidR="0051660F" w:rsidRPr="00960D53" w:rsidRDefault="0051660F" w:rsidP="00822F9E">
      <w:pPr>
        <w:tabs>
          <w:tab w:val="right" w:pos="9000"/>
        </w:tabs>
        <w:spacing w:after="60"/>
        <w:ind w:left="360" w:hanging="360"/>
        <w:rPr>
          <w:color w:val="000000"/>
        </w:rPr>
      </w:pPr>
      <w:r>
        <w:rPr>
          <w:rFonts w:eastAsia="Gentium Basic"/>
        </w:rPr>
        <w:t xml:space="preserve">Sherraden, Aaron 2023:  </w:t>
      </w:r>
      <w:r>
        <w:rPr>
          <w:rFonts w:eastAsia="Gentium Basic"/>
          <w:i/>
        </w:rPr>
        <w:t>Śambūka and the Rāmāyaṇa tradition: a history of motifs and motives in South Asia</w:t>
      </w:r>
      <w:r>
        <w:rPr>
          <w:rFonts w:eastAsia="Gentium Basic"/>
        </w:rPr>
        <w:t xml:space="preserve"> (London: Anthem Press): 75-91 [ch. 4].</w:t>
      </w:r>
      <w:r>
        <w:rPr>
          <w:rFonts w:eastAsia="Gentium Basic"/>
        </w:rPr>
        <w:tab/>
      </w:r>
      <w:r>
        <w:rPr>
          <w:rFonts w:eastAsia="Gentium Basic"/>
          <w:b/>
        </w:rPr>
        <w:t>download</w:t>
      </w:r>
    </w:p>
    <w:p w14:paraId="48CBD26C" w14:textId="4F015FA0" w:rsidR="00D73397" w:rsidRDefault="00B23304" w:rsidP="00822F9E">
      <w:pPr>
        <w:tabs>
          <w:tab w:val="right" w:pos="9000"/>
        </w:tabs>
        <w:spacing w:after="60"/>
        <w:ind w:left="360" w:hanging="360"/>
        <w:rPr>
          <w:b/>
          <w:color w:val="000000"/>
        </w:rPr>
      </w:pPr>
      <w:r w:rsidRPr="00960D53">
        <w:rPr>
          <w:color w:val="000000"/>
        </w:rPr>
        <w:t>Shulman, David Dean 2001a:  “Bhavabhūti on Cruelty and Compassion”, in Richman 2001: 49-82 (repr. in Shulman 2001b: 255-92).</w:t>
      </w:r>
      <w:r w:rsidRPr="00960D53">
        <w:rPr>
          <w:color w:val="000000"/>
        </w:rPr>
        <w:tab/>
      </w:r>
      <w:r w:rsidRPr="00960D53">
        <w:rPr>
          <w:b/>
          <w:color w:val="000000"/>
        </w:rPr>
        <w:t>own copy</w:t>
      </w:r>
    </w:p>
    <w:p w14:paraId="02BE4A4E" w14:textId="2A9233F2" w:rsidR="00EB7F17" w:rsidRPr="00960D53" w:rsidRDefault="00EB7F17" w:rsidP="00822F9E">
      <w:pPr>
        <w:tabs>
          <w:tab w:val="right" w:pos="9000"/>
        </w:tabs>
        <w:spacing w:after="60"/>
        <w:ind w:left="360" w:hanging="360"/>
        <w:rPr>
          <w:color w:val="000000"/>
        </w:rPr>
      </w:pPr>
      <w:r>
        <w:rPr>
          <w:rFonts w:eastAsia="Gentium Basic"/>
        </w:rPr>
        <w:t xml:space="preserve">Sutherland Goldman, Sally J. 2019:  “Revamping the </w:t>
      </w:r>
      <w:r>
        <w:rPr>
          <w:rFonts w:eastAsia="Gentium Basic"/>
          <w:i/>
        </w:rPr>
        <w:t xml:space="preserve">rākṣasa: </w:t>
      </w:r>
      <w:r>
        <w:rPr>
          <w:rFonts w:eastAsia="Gentium Basic"/>
        </w:rPr>
        <w:t xml:space="preserve">the critics and Bhavabhūti’s </w:t>
      </w:r>
      <w:r>
        <w:rPr>
          <w:rFonts w:eastAsia="Gentium Basic"/>
          <w:i/>
        </w:rPr>
        <w:t>Mahāvīracarita</w:t>
      </w:r>
      <w:r>
        <w:rPr>
          <w:rFonts w:eastAsia="Gentium Basic"/>
        </w:rPr>
        <w:t xml:space="preserve">”, </w:t>
      </w:r>
      <w:r w:rsidRPr="00E9412B">
        <w:rPr>
          <w:i/>
        </w:rPr>
        <w:t>Rivista degli Studi Orientali</w:t>
      </w:r>
      <w:r>
        <w:t xml:space="preserve"> 92.1-2: 137-49.</w:t>
      </w:r>
    </w:p>
    <w:p w14:paraId="4E545FE3" w14:textId="77777777" w:rsidR="00D73397" w:rsidRPr="00960D53" w:rsidRDefault="00B23304" w:rsidP="00822F9E">
      <w:pPr>
        <w:tabs>
          <w:tab w:val="right" w:pos="9000"/>
        </w:tabs>
        <w:spacing w:after="60"/>
        <w:ind w:left="360" w:hanging="360"/>
        <w:rPr>
          <w:rFonts w:eastAsia="Gentium Basic"/>
          <w:color w:val="000000"/>
        </w:rPr>
      </w:pPr>
      <w:r w:rsidRPr="00960D53">
        <w:rPr>
          <w:color w:val="000000"/>
        </w:rPr>
        <w:t xml:space="preserve">Thiruvengadathan, A. 2009-10:  “Deviations from Vālmīki Rāmāyaṇa effected by Bhavabhūti in his Mahāvīracarita and Uttararāmacarita: an assessment”, </w:t>
      </w:r>
      <w:r w:rsidRPr="00960D53">
        <w:rPr>
          <w:i/>
          <w:color w:val="000000"/>
        </w:rPr>
        <w:t>JORM</w:t>
      </w:r>
      <w:r w:rsidRPr="00960D53">
        <w:rPr>
          <w:color w:val="000000"/>
        </w:rPr>
        <w:t xml:space="preserve"> 81-82:</w:t>
      </w:r>
      <w:r w:rsidRPr="00960D53">
        <w:rPr>
          <w:b/>
          <w:color w:val="000000"/>
        </w:rPr>
        <w:t xml:space="preserve"> </w:t>
      </w:r>
      <w:r w:rsidRPr="00960D53">
        <w:rPr>
          <w:color w:val="000000"/>
        </w:rPr>
        <w:t>59-74.</w:t>
      </w:r>
      <w:r w:rsidRPr="00960D53">
        <w:rPr>
          <w:color w:val="000000"/>
        </w:rPr>
        <w:tab/>
      </w:r>
      <w:r w:rsidRPr="00960D53">
        <w:rPr>
          <w:b/>
          <w:color w:val="000000"/>
        </w:rPr>
        <w:t>photocopy</w:t>
      </w:r>
    </w:p>
    <w:p w14:paraId="15EF5B76" w14:textId="0155ADF1" w:rsidR="00D73397" w:rsidRPr="00960D53" w:rsidRDefault="00B23304" w:rsidP="00822F9E">
      <w:pPr>
        <w:tabs>
          <w:tab w:val="right" w:pos="9000"/>
        </w:tabs>
        <w:spacing w:after="80"/>
        <w:ind w:left="360" w:hanging="360"/>
        <w:rPr>
          <w:color w:val="000000"/>
        </w:rPr>
      </w:pPr>
      <w:r w:rsidRPr="00960D53">
        <w:rPr>
          <w:rFonts w:eastAsia="Gentium Basic"/>
          <w:color w:val="000000"/>
        </w:rPr>
        <w:t>Tubb, Gary 2014</w:t>
      </w:r>
      <w:r w:rsidR="006619BF">
        <w:rPr>
          <w:rFonts w:eastAsia="Gentium Basic"/>
          <w:color w:val="000000"/>
        </w:rPr>
        <w:t>b</w:t>
      </w:r>
      <w:r w:rsidRPr="00960D53">
        <w:rPr>
          <w:rFonts w:eastAsia="Gentium Basic"/>
          <w:color w:val="000000"/>
        </w:rPr>
        <w:t>:  “The Plays of Bhavabhūti”, in Bronner and others 2014: 395-414.</w:t>
      </w:r>
      <w:r w:rsidRPr="00960D53">
        <w:rPr>
          <w:rFonts w:ascii="MingLiU" w:eastAsia="MingLiU" w:hAnsi="MingLiU" w:cs="MingLiU"/>
          <w:color w:val="000000"/>
        </w:rPr>
        <w:br/>
      </w:r>
      <w:r w:rsidRPr="00960D53">
        <w:rPr>
          <w:rFonts w:eastAsia="Gentium Basic"/>
          <w:color w:val="000000"/>
        </w:rPr>
        <w:tab/>
      </w:r>
      <w:r w:rsidRPr="00960D53">
        <w:rPr>
          <w:rFonts w:eastAsia="Gentium Basic"/>
          <w:b/>
          <w:bCs/>
          <w:color w:val="000000"/>
        </w:rPr>
        <w:t>Bod.; pp. 403-09 photocopied</w:t>
      </w:r>
    </w:p>
    <w:p w14:paraId="1A948919" w14:textId="373048D3" w:rsidR="00D73397" w:rsidRPr="00B753A0" w:rsidRDefault="00B23304" w:rsidP="00822F9E">
      <w:pPr>
        <w:tabs>
          <w:tab w:val="right" w:pos="9000"/>
        </w:tabs>
        <w:spacing w:after="120"/>
        <w:ind w:left="360" w:hanging="360"/>
        <w:rPr>
          <w:b/>
          <w:color w:val="000000"/>
        </w:rPr>
      </w:pPr>
      <w:r w:rsidRPr="00960D53">
        <w:rPr>
          <w:color w:val="000000"/>
        </w:rPr>
        <w:t xml:space="preserve">Wells, Henry W.  1966-67:  “Uttararāmacarita and ‘The Descent of the Ganges’ ”, </w:t>
      </w:r>
      <w:r w:rsidRPr="00960D53">
        <w:rPr>
          <w:i/>
          <w:color w:val="000000"/>
        </w:rPr>
        <w:t>JOIB</w:t>
      </w:r>
      <w:r w:rsidRPr="00960D53">
        <w:rPr>
          <w:color w:val="000000"/>
        </w:rPr>
        <w:t xml:space="preserve"> 16: 144</w:t>
      </w:r>
      <w:r w:rsidRPr="00960D53">
        <w:rPr>
          <w:color w:val="000000"/>
        </w:rPr>
        <w:noBreakHyphen/>
        <w:t>48.</w:t>
      </w:r>
      <w:r w:rsidR="00B753A0">
        <w:rPr>
          <w:color w:val="000000"/>
        </w:rPr>
        <w:tab/>
      </w:r>
      <w:r w:rsidR="00B753A0">
        <w:rPr>
          <w:b/>
          <w:color w:val="000000"/>
        </w:rPr>
        <w:t>download (vol.)</w:t>
      </w:r>
    </w:p>
    <w:p w14:paraId="4F5C45A5" w14:textId="3477D6F5" w:rsidR="00D73397" w:rsidRPr="00960D53" w:rsidRDefault="00B23304" w:rsidP="00822F9E">
      <w:pPr>
        <w:keepNext/>
        <w:tabs>
          <w:tab w:val="left" w:pos="1436"/>
        </w:tabs>
        <w:spacing w:before="240" w:after="120"/>
        <w:ind w:left="360" w:hanging="360"/>
        <w:rPr>
          <w:color w:val="000000"/>
        </w:rPr>
      </w:pPr>
      <w:r w:rsidRPr="00960D53">
        <w:rPr>
          <w:b/>
          <w:color w:val="000000"/>
        </w:rPr>
        <w:t>notes</w:t>
      </w:r>
      <w:r w:rsidRPr="00960D53">
        <w:rPr>
          <w:b/>
          <w:color w:val="000000"/>
        </w:rPr>
        <w:tab/>
      </w:r>
      <w:r w:rsidRPr="00960D53">
        <w:rPr>
          <w:color w:val="000000"/>
        </w:rPr>
        <w:t xml:space="preserve">On the </w:t>
      </w:r>
      <w:r w:rsidRPr="00960D53">
        <w:rPr>
          <w:i/>
          <w:color w:val="000000"/>
        </w:rPr>
        <w:t xml:space="preserve">Mahāvīracarita </w:t>
      </w:r>
      <w:r w:rsidRPr="00960D53">
        <w:rPr>
          <w:color w:val="000000"/>
        </w:rPr>
        <w:t xml:space="preserve">and </w:t>
      </w:r>
      <w:r w:rsidRPr="00960D53">
        <w:rPr>
          <w:i/>
          <w:color w:val="000000"/>
        </w:rPr>
        <w:t xml:space="preserve">Uttararāmacarita </w:t>
      </w:r>
      <w:r w:rsidRPr="00960D53">
        <w:rPr>
          <w:b/>
          <w:color w:val="000000"/>
        </w:rPr>
        <w:t>see</w:t>
      </w:r>
      <w:r w:rsidRPr="00960D53">
        <w:rPr>
          <w:color w:val="000000"/>
        </w:rPr>
        <w:t xml:space="preserve"> further:  Warder</w:t>
      </w:r>
      <w:r w:rsidRPr="00960D53">
        <w:rPr>
          <w:i/>
          <w:color w:val="000000"/>
        </w:rPr>
        <w:t xml:space="preserve"> </w:t>
      </w:r>
      <w:r w:rsidRPr="00960D53">
        <w:rPr>
          <w:color w:val="000000"/>
        </w:rPr>
        <w:t>1972-92: IV, 3</w:t>
      </w:r>
      <w:r w:rsidR="00C471FD" w:rsidRPr="00960D53">
        <w:rPr>
          <w:color w:val="000000"/>
        </w:rPr>
        <w:t>09</w:t>
      </w:r>
      <w:r w:rsidRPr="00960D53">
        <w:rPr>
          <w:color w:val="000000"/>
        </w:rPr>
        <w:noBreakHyphen/>
        <w:t xml:space="preserve">31 </w:t>
      </w:r>
      <w:r w:rsidR="00C471FD" w:rsidRPr="00960D53">
        <w:rPr>
          <w:color w:val="000000"/>
        </w:rPr>
        <w:t xml:space="preserve">(§§ 2269-2314) </w:t>
      </w:r>
      <w:r w:rsidRPr="00960D53">
        <w:rPr>
          <w:color w:val="000000"/>
        </w:rPr>
        <w:t>and 338-68 (n.b. textual point about Bhavabhūti following N rec. on p. 365 mid.)</w:t>
      </w:r>
      <w:r w:rsidR="001C099E" w:rsidRPr="00960D53">
        <w:rPr>
          <w:color w:val="000000"/>
        </w:rPr>
        <w:t xml:space="preserve">; also </w:t>
      </w:r>
      <w:r w:rsidR="001C099E" w:rsidRPr="00960D53">
        <w:rPr>
          <w:i/>
          <w:color w:val="000000"/>
        </w:rPr>
        <w:t>RR</w:t>
      </w:r>
      <w:r w:rsidR="001C099E" w:rsidRPr="00960D53">
        <w:rPr>
          <w:color w:val="000000"/>
        </w:rPr>
        <w:t xml:space="preserve"> pp. 245-47</w:t>
      </w:r>
      <w:r w:rsidR="00FC47BD" w:rsidRPr="00960D53">
        <w:rPr>
          <w:color w:val="000000"/>
        </w:rPr>
        <w:t xml:space="preserve"> and Ghosh 1963: 153-60</w:t>
      </w:r>
    </w:p>
    <w:p w14:paraId="21E8A24F" w14:textId="77777777" w:rsidR="00D73397" w:rsidRPr="00960D53" w:rsidRDefault="00B23304">
      <w:pPr>
        <w:tabs>
          <w:tab w:val="left" w:pos="360"/>
        </w:tabs>
        <w:spacing w:after="60"/>
        <w:rPr>
          <w:color w:val="000000"/>
        </w:rPr>
      </w:pPr>
      <w:r w:rsidRPr="00960D53">
        <w:rPr>
          <w:color w:val="000000"/>
        </w:rPr>
        <w:t xml:space="preserve">De 1930 notes that from </w:t>
      </w:r>
      <w:r w:rsidRPr="00960D53">
        <w:rPr>
          <w:i/>
          <w:color w:val="000000"/>
        </w:rPr>
        <w:t>MVC</w:t>
      </w:r>
      <w:r w:rsidRPr="00960D53">
        <w:rPr>
          <w:color w:val="000000"/>
        </w:rPr>
        <w:t xml:space="preserve"> 5.46 to the end (= end of act 7) most printed edns and 8 of Todar Mall’s N mss give what T. M. calls Recension A and Hertel the vulgata, whereas Ratnam Aiyar’s edn and T.M.’s single Mysore ms give a different text (T.M.’s Recension C) attributed to Subrahmanya.  A 3rd recension (T.M.’s Recension B) has a different text from A only for the rest of act 5 after v.46, which is attributed to Vināyaka Bhaṭṭa.  </w:t>
      </w:r>
      <w:r w:rsidRPr="00960D53">
        <w:rPr>
          <w:rFonts w:eastAsia="MingLiU" w:cs="MingLiU"/>
          <w:color w:val="000000"/>
        </w:rPr>
        <w:br/>
      </w:r>
      <w:r w:rsidRPr="00960D53">
        <w:rPr>
          <w:color w:val="000000"/>
        </w:rPr>
        <w:t>from p.18:  “We are now in a position to conclude with great probability that (1) the text from Act I to the end of Act V,46, forms the only authentic text of Bhavabhûti, and (2) that the vulgata or Recension A of the rest of the drama (and not merely of Acts VI and VII) is as spurious as Recensions B and C, which are expressly attributed to Vinâyaka and Subrahmanya respectively.</w:t>
      </w:r>
      <w:r w:rsidRPr="00960D53">
        <w:rPr>
          <w:rFonts w:eastAsia="MingLiU" w:cs="MingLiU"/>
          <w:color w:val="000000"/>
        </w:rPr>
        <w:br/>
      </w:r>
      <w:r w:rsidRPr="00960D53">
        <w:rPr>
          <w:color w:val="000000"/>
        </w:rPr>
        <w:tab/>
        <w:t>... ...  But the text for Acts VI and VII on Recension B is identical with the text for those Acts in Recension A, which therefore must be also the work of Vinâyaka, but which was indiscriminately incorporated into the anonymous Recension A.  In other words, the Recension A extends only from Act V,46, to the end of that Act and does not include Acts VI and VII, for which it merely borrows the text of Recension B.”</w:t>
      </w:r>
    </w:p>
    <w:p w14:paraId="74A78298" w14:textId="77777777" w:rsidR="00D73397" w:rsidRPr="00960D53" w:rsidRDefault="00B23304">
      <w:pPr>
        <w:tabs>
          <w:tab w:val="left" w:pos="360"/>
        </w:tabs>
        <w:spacing w:after="60"/>
        <w:rPr>
          <w:color w:val="000000"/>
        </w:rPr>
      </w:pPr>
      <w:r w:rsidRPr="00960D53">
        <w:rPr>
          <w:color w:val="000000"/>
        </w:rPr>
        <w:lastRenderedPageBreak/>
        <w:t>Grimal’s text is that of edn by T. R. Ratnam Aiyar et al. (Bombay 1892; rev. Wâsudev Laxmaṇ Shâstrî Paṇśîkar, 1926), which is very similar to ms Mt of Todar Mall’s crit.edn (London, 1928); Grimal gives Todar Mall’s readings in his apparatus.  Vīrarāghava’s comm. belongs to end of 18th century.</w:t>
      </w:r>
    </w:p>
    <w:p w14:paraId="5949EF83" w14:textId="77777777" w:rsidR="00D73397" w:rsidRPr="00960D53" w:rsidRDefault="00B23304">
      <w:pPr>
        <w:tabs>
          <w:tab w:val="left" w:pos="360"/>
        </w:tabs>
        <w:spacing w:after="60"/>
        <w:rPr>
          <w:color w:val="000000"/>
        </w:rPr>
      </w:pPr>
      <w:r w:rsidRPr="00960D53">
        <w:rPr>
          <w:color w:val="000000"/>
        </w:rPr>
        <w:t xml:space="preserve">Mirashi 1974 notes the absence of mention of Bhavabhūti by Bāṇa and Daṇḍin and his linking by Kalhaṇa to Yaśovarman of Kanauj and to Vākpatirāja, so dates him to early 8th century: “Bhavabhūti’s literary activity thus lay between A.D. 700 and 730” (p. 11).  He also notes that Bhavabhūti was a native of Vidarbha, born as he tells us (in the </w:t>
      </w:r>
      <w:r w:rsidRPr="00960D53">
        <w:rPr>
          <w:i/>
          <w:color w:val="000000"/>
        </w:rPr>
        <w:t>Mālatīmādhava</w:t>
      </w:r>
      <w:r w:rsidRPr="00960D53">
        <w:rPr>
          <w:color w:val="000000"/>
        </w:rPr>
        <w:t xml:space="preserve"> prologue) in Padmapura, identified by Mirashi (p.35) with Pravarapura, capital of the Vākāṭaka Pravarasena II (modern Pavnār on the banks of the Dhām, Wardhā dist.).  Mirashi summarises and analyses the </w:t>
      </w:r>
      <w:r w:rsidRPr="00960D53">
        <w:rPr>
          <w:i/>
          <w:color w:val="000000"/>
        </w:rPr>
        <w:t xml:space="preserve">MVC </w:t>
      </w:r>
      <w:r w:rsidRPr="00960D53">
        <w:rPr>
          <w:color w:val="000000"/>
        </w:rPr>
        <w:t xml:space="preserve">in ch. V (pp.111-51) and the </w:t>
      </w:r>
      <w:r w:rsidRPr="00960D53">
        <w:rPr>
          <w:i/>
          <w:color w:val="000000"/>
        </w:rPr>
        <w:t>URC</w:t>
      </w:r>
      <w:r w:rsidRPr="00960D53">
        <w:rPr>
          <w:color w:val="000000"/>
        </w:rPr>
        <w:t xml:space="preserve"> in ch. VII (pp.209-83); n.b. also pp. 292-305: “The chronological relationship of the Uttara-Rāma-charita and the Kundamālā” (Mirashi placing Bhavabhūti earlier than Dhīranāga).</w:t>
      </w:r>
    </w:p>
    <w:p w14:paraId="0977CAF2" w14:textId="4613B960" w:rsidR="009C006E" w:rsidRPr="00960D53" w:rsidRDefault="009C006E" w:rsidP="009C006E">
      <w:pPr>
        <w:tabs>
          <w:tab w:val="right" w:pos="9000"/>
        </w:tabs>
        <w:ind w:left="720" w:hanging="720"/>
        <w:rPr>
          <w:color w:val="000000"/>
        </w:rPr>
      </w:pPr>
      <w:r w:rsidRPr="00960D53">
        <w:rPr>
          <w:color w:val="000000"/>
        </w:rPr>
        <w:t xml:space="preserve">The </w:t>
      </w:r>
      <w:r w:rsidRPr="00960D53">
        <w:rPr>
          <w:i/>
          <w:color w:val="000000"/>
        </w:rPr>
        <w:t>MVC</w:t>
      </w:r>
      <w:r w:rsidRPr="00960D53">
        <w:rPr>
          <w:color w:val="000000"/>
        </w:rPr>
        <w:t xml:space="preserve"> often follows </w:t>
      </w:r>
      <w:r w:rsidRPr="00960D53">
        <w:rPr>
          <w:i/>
          <w:color w:val="000000"/>
        </w:rPr>
        <w:t>VR</w:t>
      </w:r>
      <w:r w:rsidRPr="00960D53">
        <w:rPr>
          <w:color w:val="000000"/>
        </w:rPr>
        <w:t xml:space="preserve"> NE (</w:t>
      </w:r>
      <w:r w:rsidRPr="00960D53">
        <w:rPr>
          <w:i/>
          <w:color w:val="000000"/>
        </w:rPr>
        <w:t>acc. notes</w:t>
      </w:r>
      <w:r w:rsidRPr="00960D53">
        <w:rPr>
          <w:color w:val="000000"/>
        </w:rPr>
        <w:t>).</w:t>
      </w:r>
    </w:p>
    <w:p w14:paraId="53B14CBA" w14:textId="77777777" w:rsidR="009C006E" w:rsidRPr="00960D53" w:rsidRDefault="009C006E" w:rsidP="007C37E9">
      <w:pPr>
        <w:tabs>
          <w:tab w:val="right" w:pos="9000"/>
        </w:tabs>
        <w:ind w:left="360" w:hanging="360"/>
        <w:rPr>
          <w:color w:val="000000"/>
        </w:rPr>
      </w:pPr>
      <w:r w:rsidRPr="00960D53">
        <w:rPr>
          <w:color w:val="000000"/>
        </w:rPr>
        <w:t xml:space="preserve">Many carefully planned innovations to allow long poem to be transferred to stage (with all physical action reported); credible and effective, relying on audience’s intimate knowledge of plot for almost all details.  Action is all verbal.  Much political scheming amongst </w:t>
      </w:r>
      <w:r w:rsidRPr="00960D53">
        <w:rPr>
          <w:i/>
          <w:color w:val="000000"/>
        </w:rPr>
        <w:t>rākṣasas</w:t>
      </w:r>
      <w:r w:rsidRPr="00960D53">
        <w:rPr>
          <w:color w:val="000000"/>
        </w:rPr>
        <w:t xml:space="preserve">. </w:t>
      </w:r>
    </w:p>
    <w:p w14:paraId="53D958DB" w14:textId="77777777" w:rsidR="009C006E" w:rsidRPr="00960D53" w:rsidRDefault="009C006E" w:rsidP="007C37E9">
      <w:pPr>
        <w:tabs>
          <w:tab w:val="right" w:pos="9000"/>
        </w:tabs>
        <w:ind w:left="360" w:hanging="360"/>
        <w:rPr>
          <w:color w:val="000000"/>
        </w:rPr>
      </w:pPr>
      <w:r w:rsidRPr="00960D53">
        <w:rPr>
          <w:color w:val="000000"/>
        </w:rPr>
        <w:t>Enhanced roles for Kuśadhvaja, Paraśurāma, Mālyavān, Śūrpaṇakhā, Janaka, Śramanā = Śabarī and Yudhājit; Śūrpaṇakhā is presented sympathetically, as Mālyavān’s dear little grand-daughter.</w:t>
      </w:r>
    </w:p>
    <w:p w14:paraId="5432A8DE" w14:textId="77777777" w:rsidR="009C006E" w:rsidRPr="00960D53" w:rsidRDefault="009C006E" w:rsidP="007C37E9">
      <w:pPr>
        <w:tabs>
          <w:tab w:val="right" w:pos="9000"/>
        </w:tabs>
        <w:ind w:left="360" w:hanging="360"/>
        <w:rPr>
          <w:color w:val="000000"/>
        </w:rPr>
      </w:pPr>
      <w:r w:rsidRPr="00960D53">
        <w:rPr>
          <w:color w:val="000000"/>
        </w:rPr>
        <w:t xml:space="preserve">Rāma’s prime object in leaving for forest is to exterminate </w:t>
      </w:r>
      <w:r w:rsidRPr="00960D53">
        <w:rPr>
          <w:i/>
          <w:color w:val="000000"/>
        </w:rPr>
        <w:t>rākṣasas</w:t>
      </w:r>
      <w:r w:rsidRPr="00960D53">
        <w:rPr>
          <w:color w:val="000000"/>
        </w:rPr>
        <w:t xml:space="preserve"> in obedience to Paraśurāma; Kaikeyī is completely innocent.</w:t>
      </w:r>
    </w:p>
    <w:p w14:paraId="36852849" w14:textId="77777777" w:rsidR="009C006E" w:rsidRPr="00960D53" w:rsidRDefault="009C006E" w:rsidP="007C37E9">
      <w:pPr>
        <w:tabs>
          <w:tab w:val="right" w:pos="9000"/>
        </w:tabs>
        <w:ind w:left="360" w:hanging="360"/>
        <w:rPr>
          <w:color w:val="000000"/>
        </w:rPr>
      </w:pPr>
    </w:p>
    <w:p w14:paraId="2D6757FB" w14:textId="5DFB565E" w:rsidR="009C006E" w:rsidRPr="00960D53" w:rsidRDefault="009C006E" w:rsidP="005F620D">
      <w:pPr>
        <w:tabs>
          <w:tab w:val="left" w:pos="900"/>
          <w:tab w:val="right" w:pos="9000"/>
        </w:tabs>
        <w:ind w:left="360" w:hanging="360"/>
        <w:rPr>
          <w:color w:val="000000"/>
        </w:rPr>
      </w:pPr>
      <w:r w:rsidRPr="00960D53">
        <w:rPr>
          <w:color w:val="000000"/>
        </w:rPr>
        <w:t>Act I:</w:t>
      </w:r>
      <w:r w:rsidRPr="00960D53">
        <w:rPr>
          <w:color w:val="000000"/>
        </w:rPr>
        <w:tab/>
        <w:t>In Viśvāmitra’s hermitage.  Kuśadhvaja arrives with Sītā and Ūrmilā; Rāma and Sītā admire each other; Rāvaṇa’s messenger seeks Sītā in marriage; Rāma kills Tāṭakā; Rāma presented with divine weapons; breaks bow [</w:t>
      </w:r>
      <w:r w:rsidRPr="00960D53">
        <w:rPr>
          <w:i/>
          <w:color w:val="000000"/>
        </w:rPr>
        <w:t>offstage</w:t>
      </w:r>
      <w:r w:rsidRPr="00960D53">
        <w:rPr>
          <w:color w:val="000000"/>
        </w:rPr>
        <w:t>]; fourfold marriage arranged; Rāma and Lakṣmaṇa ordered to kill Mārīca and Subāhu.</w:t>
      </w:r>
    </w:p>
    <w:p w14:paraId="70A6FB64" w14:textId="0E2D44C5" w:rsidR="009C006E" w:rsidRPr="00960D53" w:rsidRDefault="009C006E" w:rsidP="005F620D">
      <w:pPr>
        <w:tabs>
          <w:tab w:val="left" w:pos="900"/>
          <w:tab w:val="right" w:pos="9000"/>
        </w:tabs>
        <w:ind w:left="360" w:hanging="360"/>
        <w:rPr>
          <w:color w:val="000000"/>
        </w:rPr>
      </w:pPr>
      <w:r w:rsidRPr="00960D53">
        <w:rPr>
          <w:color w:val="000000"/>
        </w:rPr>
        <w:t>Act II:</w:t>
      </w:r>
      <w:r w:rsidRPr="00960D53">
        <w:rPr>
          <w:color w:val="000000"/>
        </w:rPr>
        <w:tab/>
        <w:t>Reports of defeat of Mārīca and Subāhu disturb Mālyavān; Śūrpaṇakhā brings news of 4-fold marriage; Paraśurāma demands Mālyavān restrain followers from harming Daṇḍaka ascetics; Mālyavān decides to foment enmity between Rāma and Paraśurāma in the hope they will kill each other.</w:t>
      </w:r>
    </w:p>
    <w:p w14:paraId="510728E8" w14:textId="06A23049" w:rsidR="009C006E" w:rsidRPr="00960D53" w:rsidRDefault="009C006E" w:rsidP="005F620D">
      <w:pPr>
        <w:tabs>
          <w:tab w:val="left" w:pos="900"/>
          <w:tab w:val="right" w:pos="9000"/>
        </w:tabs>
        <w:ind w:left="360" w:hanging="360"/>
        <w:rPr>
          <w:color w:val="000000"/>
        </w:rPr>
      </w:pPr>
      <w:r w:rsidRPr="00960D53">
        <w:rPr>
          <w:color w:val="000000"/>
        </w:rPr>
        <w:tab/>
      </w:r>
      <w:r w:rsidR="005F620D">
        <w:rPr>
          <w:color w:val="000000"/>
        </w:rPr>
        <w:tab/>
      </w:r>
      <w:r w:rsidRPr="00960D53">
        <w:rPr>
          <w:color w:val="000000"/>
        </w:rPr>
        <w:t>Paraśurāma goes to Mithilā to avenge insult to Śiva’s bow; Sītā attempts to hold Rāma back; Paraśurāma won over by Rāma’s noble demeanour; confrontation ends when Rāma is called back in by Sītā’s mothers to complete the marriage ritual.</w:t>
      </w:r>
    </w:p>
    <w:p w14:paraId="1AB9369B" w14:textId="17230743" w:rsidR="009C006E" w:rsidRPr="00960D53" w:rsidRDefault="009C006E" w:rsidP="005F620D">
      <w:pPr>
        <w:tabs>
          <w:tab w:val="left" w:pos="900"/>
          <w:tab w:val="right" w:pos="9000"/>
        </w:tabs>
        <w:ind w:left="360" w:hanging="360"/>
        <w:rPr>
          <w:color w:val="000000"/>
        </w:rPr>
      </w:pPr>
      <w:r w:rsidRPr="00960D53">
        <w:rPr>
          <w:color w:val="000000"/>
        </w:rPr>
        <w:t>Act III:</w:t>
      </w:r>
      <w:r w:rsidRPr="00960D53">
        <w:rPr>
          <w:color w:val="000000"/>
        </w:rPr>
        <w:tab/>
        <w:t>Vasiṣṭha and Viśvāmitra, then Śatānanda, Janaka and Daśaratha, try to persuade Paraśurāma to withdraw from fighting Rāma; quarrel develops; Rāma challenges Paraśurāma.</w:t>
      </w:r>
    </w:p>
    <w:p w14:paraId="4E70A87B" w14:textId="35DA454B" w:rsidR="009C006E" w:rsidRPr="00960D53" w:rsidRDefault="009C006E" w:rsidP="005F620D">
      <w:pPr>
        <w:tabs>
          <w:tab w:val="left" w:pos="900"/>
          <w:tab w:val="right" w:pos="9000"/>
        </w:tabs>
        <w:ind w:left="360" w:hanging="360"/>
        <w:rPr>
          <w:color w:val="000000"/>
        </w:rPr>
      </w:pPr>
      <w:r w:rsidRPr="00960D53">
        <w:rPr>
          <w:color w:val="000000"/>
        </w:rPr>
        <w:t>Act IV:</w:t>
      </w:r>
      <w:r w:rsidRPr="00960D53">
        <w:rPr>
          <w:color w:val="000000"/>
        </w:rPr>
        <w:tab/>
        <w:t>Mālyavān discusses plot with Śūrpaṇakhā.</w:t>
      </w:r>
    </w:p>
    <w:p w14:paraId="52FC5E29"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Vasiṣṭha and Viśvāmitra praise Rāma; Rāma and Paraśurāma express their mutual friendship; Paraśurāma, Vasiṣṭha and Viśvāmitra leave.</w:t>
      </w:r>
    </w:p>
    <w:p w14:paraId="36B51ED1"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Śūrpaṇakhā in Mantharā’s body arrives and immediately claims boons from Rāma and Lakṣmaṇa;  Yudhājit and Bharata report to Daśaratha that populace are asking for Rāma to be installed; Rāma asks for fulfilment of Kaikeyī’s boons and departs.</w:t>
      </w:r>
    </w:p>
    <w:p w14:paraId="5D6BFC2F" w14:textId="11A131AE" w:rsidR="009C006E" w:rsidRPr="00960D53" w:rsidRDefault="009C006E" w:rsidP="005F620D">
      <w:pPr>
        <w:tabs>
          <w:tab w:val="left" w:pos="900"/>
          <w:tab w:val="right" w:pos="9000"/>
        </w:tabs>
        <w:ind w:left="360" w:hanging="360"/>
        <w:rPr>
          <w:color w:val="000000"/>
        </w:rPr>
      </w:pPr>
      <w:r w:rsidRPr="00960D53">
        <w:rPr>
          <w:color w:val="000000"/>
        </w:rPr>
        <w:t>Act V:</w:t>
      </w:r>
      <w:r w:rsidRPr="00960D53">
        <w:rPr>
          <w:color w:val="000000"/>
        </w:rPr>
        <w:tab/>
        <w:t>Saṃpāti and Jaṭāyus summarise events in forest up to death of Khara.</w:t>
      </w:r>
    </w:p>
    <w:p w14:paraId="12B68320"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Jaṭāyus witnesses abduction, challenges Rāvaṇa; Rāma and Lakṣmaṇa mourn and set out on search.</w:t>
      </w:r>
    </w:p>
    <w:p w14:paraId="7ED11340" w14:textId="1268CCEF"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Lakṣmaṇa rescues Śramaṇā [</w:t>
      </w:r>
      <w:r w:rsidRPr="00960D53">
        <w:rPr>
          <w:i/>
          <w:color w:val="000000"/>
        </w:rPr>
        <w:t>= Śabarī</w:t>
      </w:r>
      <w:r w:rsidRPr="00960D53">
        <w:rPr>
          <w:color w:val="000000"/>
        </w:rPr>
        <w:t xml:space="preserve">] from Kabandha; she delivers letter from Vibhīṣaṇa and reports that </w:t>
      </w:r>
      <w:r w:rsidRPr="00960D53">
        <w:rPr>
          <w:i/>
          <w:color w:val="000000"/>
        </w:rPr>
        <w:t>vānaras</w:t>
      </w:r>
      <w:r w:rsidRPr="00960D53">
        <w:rPr>
          <w:color w:val="000000"/>
        </w:rPr>
        <w:t xml:space="preserve"> have found Sītā’s veil; Rāma and Lakṣmaṇa decide to go to </w:t>
      </w:r>
      <w:r w:rsidRPr="00960D53">
        <w:rPr>
          <w:i/>
          <w:color w:val="000000"/>
        </w:rPr>
        <w:t>vānaras</w:t>
      </w:r>
      <w:r w:rsidRPr="00960D53">
        <w:rPr>
          <w:color w:val="000000"/>
        </w:rPr>
        <w:t>; reborn Kabandha warns that Mālyavān has instructed Vālin to kill Rāma.</w:t>
      </w:r>
    </w:p>
    <w:p w14:paraId="35DC7A08" w14:textId="77777777" w:rsidR="009C006E" w:rsidRPr="00960D53" w:rsidRDefault="009C006E" w:rsidP="005F620D">
      <w:pPr>
        <w:tabs>
          <w:tab w:val="left" w:pos="900"/>
          <w:tab w:val="right" w:pos="9000"/>
        </w:tabs>
        <w:ind w:left="360" w:hanging="360"/>
        <w:rPr>
          <w:color w:val="000000"/>
        </w:rPr>
      </w:pPr>
      <w:r w:rsidRPr="00960D53">
        <w:rPr>
          <w:color w:val="000000"/>
        </w:rPr>
        <w:lastRenderedPageBreak/>
        <w:tab/>
      </w:r>
      <w:r w:rsidRPr="00960D53">
        <w:rPr>
          <w:color w:val="000000"/>
        </w:rPr>
        <w:tab/>
        <w:t>Śramaṇā leads Rāma and Lakṣmaṇa to Ṛṣyamūka; Vālin challenges Rāma; alliance of Sugrīva and Rāma; death of Vālin.</w:t>
      </w:r>
    </w:p>
    <w:p w14:paraId="66426171" w14:textId="77777777" w:rsidR="009C006E" w:rsidRPr="00960D53" w:rsidRDefault="009C006E" w:rsidP="005F620D">
      <w:pPr>
        <w:tabs>
          <w:tab w:val="left" w:pos="900"/>
          <w:tab w:val="right" w:pos="9000"/>
        </w:tabs>
        <w:ind w:left="360" w:hanging="360"/>
        <w:rPr>
          <w:color w:val="000000"/>
        </w:rPr>
      </w:pPr>
      <w:r w:rsidRPr="00960D53">
        <w:rPr>
          <w:color w:val="000000"/>
        </w:rPr>
        <w:t>Act VI:</w:t>
      </w:r>
      <w:r w:rsidRPr="00960D53">
        <w:rPr>
          <w:color w:val="000000"/>
        </w:rPr>
        <w:tab/>
      </w:r>
      <w:r w:rsidRPr="00960D53">
        <w:rPr>
          <w:color w:val="000000"/>
        </w:rPr>
        <w:tab/>
        <w:t>Trijaṭā reports Hanumān’s exploits in Laṅkā to Mālyavān; Mālyavān has gloomy forebodings.</w:t>
      </w:r>
    </w:p>
    <w:p w14:paraId="1BA11268"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Rāvaṇa dismisses fears expressed by Mandodarī, then by Prahasta.</w:t>
      </w:r>
    </w:p>
    <w:p w14:paraId="0D4BD7E8"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Aṅgada’s embassy to Rāvaṇa.</w:t>
      </w:r>
    </w:p>
    <w:p w14:paraId="31A694A2"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Indra, Mātali and Citraratha watch battle and describe it.</w:t>
      </w:r>
    </w:p>
    <w:p w14:paraId="5EA0CAEA" w14:textId="77777777" w:rsidR="009C006E" w:rsidRPr="00960D53" w:rsidRDefault="009C006E" w:rsidP="005F620D">
      <w:pPr>
        <w:tabs>
          <w:tab w:val="left" w:pos="900"/>
          <w:tab w:val="right" w:pos="9000"/>
        </w:tabs>
        <w:ind w:left="360" w:hanging="360"/>
        <w:rPr>
          <w:color w:val="000000"/>
        </w:rPr>
      </w:pPr>
      <w:r w:rsidRPr="00960D53">
        <w:rPr>
          <w:color w:val="000000"/>
        </w:rPr>
        <w:t>Act VII:</w:t>
      </w:r>
      <w:r w:rsidRPr="00960D53">
        <w:rPr>
          <w:color w:val="000000"/>
        </w:rPr>
        <w:tab/>
        <w:t>Conversation between Laṅkā and Alakā.</w:t>
      </w:r>
    </w:p>
    <w:p w14:paraId="59955876" w14:textId="77777777" w:rsidR="009C006E" w:rsidRPr="00960D53" w:rsidRDefault="009C006E" w:rsidP="005F620D">
      <w:pPr>
        <w:tabs>
          <w:tab w:val="left" w:pos="900"/>
          <w:tab w:val="right" w:pos="9000"/>
        </w:tabs>
        <w:ind w:left="360" w:hanging="360"/>
        <w:rPr>
          <w:color w:val="000000"/>
        </w:rPr>
      </w:pPr>
      <w:r w:rsidRPr="00960D53">
        <w:rPr>
          <w:color w:val="000000"/>
        </w:rPr>
        <w:tab/>
      </w:r>
      <w:r w:rsidRPr="00960D53">
        <w:rPr>
          <w:color w:val="000000"/>
        </w:rPr>
        <w:tab/>
        <w:t>Sītā’s purification by fire and installation of Vibhīṣaṇa reported.</w:t>
      </w:r>
    </w:p>
    <w:p w14:paraId="516F7E75" w14:textId="18253161" w:rsidR="009C006E" w:rsidRPr="00960D53" w:rsidRDefault="009C006E" w:rsidP="005F620D">
      <w:pPr>
        <w:tabs>
          <w:tab w:val="left" w:pos="900"/>
          <w:tab w:val="right" w:pos="9000"/>
        </w:tabs>
        <w:ind w:left="360" w:hanging="360"/>
        <w:rPr>
          <w:b/>
          <w:color w:val="000000"/>
        </w:rPr>
      </w:pPr>
      <w:r w:rsidRPr="00960D53">
        <w:rPr>
          <w:color w:val="000000"/>
        </w:rPr>
        <w:tab/>
      </w:r>
      <w:r w:rsidRPr="00960D53">
        <w:rPr>
          <w:color w:val="000000"/>
        </w:rPr>
        <w:tab/>
        <w:t xml:space="preserve">Journey to Ayodhyā in </w:t>
      </w:r>
      <w:r w:rsidRPr="00960D53">
        <w:rPr>
          <w:i/>
          <w:color w:val="000000"/>
        </w:rPr>
        <w:t>puṣpaka</w:t>
      </w:r>
      <w:r w:rsidRPr="00960D53">
        <w:rPr>
          <w:color w:val="000000"/>
        </w:rPr>
        <w:t>.</w:t>
      </w:r>
      <w:r w:rsidRPr="00960D53">
        <w:rPr>
          <w:b/>
          <w:color w:val="000000"/>
        </w:rPr>
        <w:t xml:space="preserve"> </w:t>
      </w:r>
    </w:p>
    <w:p w14:paraId="44A72FC0" w14:textId="0B8314CC" w:rsidR="009C006E" w:rsidRPr="00960D53" w:rsidRDefault="009C006E" w:rsidP="005F620D">
      <w:pPr>
        <w:tabs>
          <w:tab w:val="left" w:pos="360"/>
          <w:tab w:val="left" w:pos="720"/>
        </w:tabs>
        <w:ind w:left="360" w:hanging="360"/>
        <w:rPr>
          <w:color w:val="000000"/>
        </w:rPr>
      </w:pPr>
    </w:p>
    <w:p w14:paraId="6678BB92" w14:textId="55491FAA" w:rsidR="001C099E" w:rsidRPr="00960D53" w:rsidRDefault="001C099E" w:rsidP="007C37E9">
      <w:pPr>
        <w:tabs>
          <w:tab w:val="right" w:pos="9000"/>
        </w:tabs>
        <w:ind w:left="360" w:hanging="360"/>
        <w:rPr>
          <w:color w:val="000000"/>
        </w:rPr>
      </w:pPr>
      <w:r w:rsidRPr="00960D53">
        <w:rPr>
          <w:color w:val="000000"/>
        </w:rPr>
        <w:t xml:space="preserve">The </w:t>
      </w:r>
      <w:r w:rsidRPr="005F620D">
        <w:rPr>
          <w:b/>
          <w:i/>
          <w:color w:val="000000"/>
        </w:rPr>
        <w:t>Uttararāmacarita</w:t>
      </w:r>
      <w:r w:rsidRPr="00960D53">
        <w:rPr>
          <w:i/>
          <w:color w:val="000000"/>
        </w:rPr>
        <w:t xml:space="preserve"> </w:t>
      </w:r>
      <w:r w:rsidR="003977A7" w:rsidRPr="00960D53">
        <w:rPr>
          <w:color w:val="000000"/>
        </w:rPr>
        <w:t xml:space="preserve">basically as </w:t>
      </w:r>
      <w:r w:rsidR="003977A7" w:rsidRPr="005F620D">
        <w:rPr>
          <w:i/>
          <w:color w:val="000000"/>
        </w:rPr>
        <w:t>VR.</w:t>
      </w:r>
      <w:r w:rsidRPr="00960D53">
        <w:rPr>
          <w:color w:val="000000"/>
        </w:rPr>
        <w:t xml:space="preserve">  Sītā remains sweet and tender; disappearance into care of Earth placed earlier so it can be coupled with happy ending; boys grow up separated from both parents.</w:t>
      </w:r>
    </w:p>
    <w:p w14:paraId="40C0B6EA" w14:textId="77777777" w:rsidR="001C099E" w:rsidRPr="00960D53" w:rsidRDefault="001C099E" w:rsidP="007C37E9">
      <w:pPr>
        <w:tabs>
          <w:tab w:val="right" w:pos="9000"/>
        </w:tabs>
        <w:ind w:left="360" w:hanging="360"/>
        <w:rPr>
          <w:color w:val="000000"/>
          <w:sz w:val="10"/>
          <w:szCs w:val="10"/>
        </w:rPr>
      </w:pPr>
    </w:p>
    <w:p w14:paraId="3C3617E8" w14:textId="34CF8C4C" w:rsidR="001C099E" w:rsidRPr="00960D53" w:rsidRDefault="001C099E" w:rsidP="009602DD">
      <w:pPr>
        <w:tabs>
          <w:tab w:val="left" w:pos="720"/>
          <w:tab w:val="right" w:pos="9000"/>
        </w:tabs>
        <w:spacing w:after="60"/>
        <w:ind w:left="360" w:hanging="360"/>
        <w:rPr>
          <w:color w:val="000000"/>
        </w:rPr>
      </w:pPr>
      <w:r w:rsidRPr="00960D53">
        <w:rPr>
          <w:color w:val="000000"/>
        </w:rPr>
        <w:t xml:space="preserve">I:  </w:t>
      </w:r>
      <w:r w:rsidR="00BA7A67">
        <w:rPr>
          <w:color w:val="000000"/>
        </w:rPr>
        <w:tab/>
      </w:r>
      <w:r w:rsidR="00BA7A67">
        <w:rPr>
          <w:color w:val="000000"/>
        </w:rPr>
        <w:tab/>
      </w:r>
      <w:r w:rsidRPr="00960D53">
        <w:rPr>
          <w:color w:val="000000"/>
        </w:rPr>
        <w:t>At end of homecoming celebrations; Sītā is pregnant.  Public gossip, doubts about fire-ordeal.  Past events reviewed in picture gallery.  Rāma is unhappy because feels obliged to exile innocent Sītā.</w:t>
      </w:r>
    </w:p>
    <w:p w14:paraId="02400483" w14:textId="3181BFFE" w:rsidR="001C099E" w:rsidRPr="00960D53" w:rsidRDefault="001C099E" w:rsidP="009602DD">
      <w:pPr>
        <w:tabs>
          <w:tab w:val="left" w:pos="720"/>
          <w:tab w:val="right" w:pos="9000"/>
        </w:tabs>
        <w:spacing w:after="60"/>
        <w:ind w:left="360" w:hanging="360"/>
        <w:rPr>
          <w:color w:val="000000"/>
        </w:rPr>
      </w:pPr>
      <w:r w:rsidRPr="00960D53">
        <w:rPr>
          <w:color w:val="000000"/>
        </w:rPr>
        <w:t xml:space="preserve">II:  </w:t>
      </w:r>
      <w:r w:rsidR="00BA7A67">
        <w:rPr>
          <w:color w:val="000000"/>
        </w:rPr>
        <w:tab/>
      </w:r>
      <w:r w:rsidR="00BA7A67">
        <w:rPr>
          <w:color w:val="000000"/>
        </w:rPr>
        <w:tab/>
      </w:r>
      <w:r w:rsidRPr="00960D53">
        <w:rPr>
          <w:color w:val="000000"/>
        </w:rPr>
        <w:t>Sītā in labour commits suicide by jumping into Gaṅgā, taken by Earth and Gaṅgā to underworld, twins taken when weaned to Vālmīki to be fostered.</w:t>
      </w:r>
    </w:p>
    <w:p w14:paraId="6CF9D846" w14:textId="249C5699" w:rsidR="001C099E" w:rsidRPr="00960D53" w:rsidRDefault="001C099E" w:rsidP="009602DD">
      <w:pPr>
        <w:tabs>
          <w:tab w:val="left" w:pos="720"/>
          <w:tab w:val="right" w:pos="9000"/>
        </w:tabs>
        <w:spacing w:after="60"/>
        <w:ind w:left="360" w:hanging="360"/>
        <w:rPr>
          <w:color w:val="000000"/>
        </w:rPr>
      </w:pPr>
      <w:r w:rsidRPr="00960D53">
        <w:rPr>
          <w:color w:val="000000"/>
        </w:rPr>
        <w:t xml:space="preserve">III:  </w:t>
      </w:r>
      <w:r w:rsidR="00BA7A67">
        <w:rPr>
          <w:color w:val="000000"/>
        </w:rPr>
        <w:tab/>
      </w:r>
      <w:r w:rsidRPr="00960D53">
        <w:rPr>
          <w:color w:val="000000"/>
        </w:rPr>
        <w:t>Śambūka beheaded, returns as purified heavenly being [</w:t>
      </w:r>
      <w:r w:rsidRPr="00960D53">
        <w:rPr>
          <w:i/>
          <w:color w:val="000000"/>
        </w:rPr>
        <w:t>see pp.49-50</w:t>
      </w:r>
      <w:r w:rsidRPr="00960D53">
        <w:rPr>
          <w:color w:val="000000"/>
        </w:rPr>
        <w:t>].  Rāma faints, tended by forgiving, tender Sītā (invisible ghost); Vāsantī reproaches Rāma (III, 130-49) against Sītā’s wish.</w:t>
      </w:r>
    </w:p>
    <w:p w14:paraId="47EAE899" w14:textId="1CB2EFB2" w:rsidR="001C099E" w:rsidRPr="00960D53" w:rsidRDefault="001C099E" w:rsidP="009602DD">
      <w:pPr>
        <w:tabs>
          <w:tab w:val="left" w:pos="720"/>
          <w:tab w:val="right" w:pos="9000"/>
        </w:tabs>
        <w:spacing w:after="60"/>
        <w:ind w:left="360" w:hanging="360"/>
        <w:rPr>
          <w:color w:val="000000"/>
        </w:rPr>
      </w:pPr>
      <w:r w:rsidRPr="00960D53">
        <w:rPr>
          <w:color w:val="000000"/>
        </w:rPr>
        <w:t xml:space="preserve">IV:  </w:t>
      </w:r>
      <w:r w:rsidR="00BA7A67">
        <w:rPr>
          <w:color w:val="000000"/>
        </w:rPr>
        <w:tab/>
      </w:r>
      <w:r w:rsidRPr="00960D53">
        <w:rPr>
          <w:color w:val="000000"/>
        </w:rPr>
        <w:t xml:space="preserve">Janaka and Kausalyā meet at Vālmīki’s hermitage, see Lava and note his resemblance to Rāma and Sītā; Candraketu is guarding </w:t>
      </w:r>
      <w:r w:rsidRPr="00960D53">
        <w:rPr>
          <w:i/>
          <w:color w:val="000000"/>
        </w:rPr>
        <w:t>aśvamedha</w:t>
      </w:r>
      <w:r w:rsidRPr="00960D53">
        <w:rPr>
          <w:color w:val="000000"/>
        </w:rPr>
        <w:t xml:space="preserve"> horse [</w:t>
      </w:r>
      <w:r w:rsidRPr="00960D53">
        <w:rPr>
          <w:i/>
          <w:color w:val="000000"/>
        </w:rPr>
        <w:t>see II.56</w:t>
      </w:r>
      <w:r w:rsidRPr="00960D53">
        <w:rPr>
          <w:color w:val="000000"/>
        </w:rPr>
        <w:t xml:space="preserve">]; Lava knows Rāma and Lakṣmaṇa only as ‘heroes of </w:t>
      </w:r>
      <w:r w:rsidRPr="00960D53">
        <w:rPr>
          <w:i/>
          <w:color w:val="000000"/>
        </w:rPr>
        <w:t>Rm’</w:t>
      </w:r>
      <w:r w:rsidRPr="00960D53">
        <w:rPr>
          <w:color w:val="000000"/>
        </w:rPr>
        <w:t>, tries to liberate horse.</w:t>
      </w:r>
    </w:p>
    <w:p w14:paraId="19EA0708" w14:textId="45349661" w:rsidR="001C099E" w:rsidRPr="00960D53" w:rsidRDefault="001C099E" w:rsidP="009602DD">
      <w:pPr>
        <w:tabs>
          <w:tab w:val="left" w:pos="720"/>
          <w:tab w:val="right" w:pos="9000"/>
        </w:tabs>
        <w:spacing w:after="60"/>
        <w:ind w:left="360" w:hanging="360"/>
        <w:rPr>
          <w:color w:val="000000"/>
        </w:rPr>
      </w:pPr>
      <w:r w:rsidRPr="00960D53">
        <w:rPr>
          <w:color w:val="000000"/>
        </w:rPr>
        <w:t xml:space="preserve">V:  </w:t>
      </w:r>
      <w:r w:rsidR="00BA7A67">
        <w:rPr>
          <w:color w:val="000000"/>
        </w:rPr>
        <w:tab/>
      </w:r>
      <w:r w:rsidR="00BA7A67">
        <w:rPr>
          <w:color w:val="000000"/>
        </w:rPr>
        <w:tab/>
      </w:r>
      <w:r w:rsidRPr="00960D53">
        <w:rPr>
          <w:color w:val="000000"/>
        </w:rPr>
        <w:t>Lava fights army, bonds with Candraketu.</w:t>
      </w:r>
    </w:p>
    <w:p w14:paraId="421C8264" w14:textId="0D79DBE9" w:rsidR="001C099E" w:rsidRPr="00960D53" w:rsidRDefault="001C099E" w:rsidP="009602DD">
      <w:pPr>
        <w:tabs>
          <w:tab w:val="left" w:pos="720"/>
          <w:tab w:val="right" w:pos="9000"/>
        </w:tabs>
        <w:spacing w:after="60"/>
        <w:ind w:left="360" w:hanging="360"/>
        <w:rPr>
          <w:i/>
          <w:color w:val="000000"/>
        </w:rPr>
      </w:pPr>
      <w:r w:rsidRPr="00960D53">
        <w:rPr>
          <w:color w:val="000000"/>
        </w:rPr>
        <w:t xml:space="preserve">VI:  </w:t>
      </w:r>
      <w:r w:rsidR="00BA7A67">
        <w:rPr>
          <w:color w:val="000000"/>
        </w:rPr>
        <w:tab/>
      </w:r>
      <w:r w:rsidRPr="00960D53">
        <w:rPr>
          <w:color w:val="000000"/>
        </w:rPr>
        <w:t xml:space="preserve">Candraketu and Lava fight, separated by Rāma; Rāma sees resemblance of Lava and Kuśa to Rāma and Sītā, suspects their identity, asks to hear </w:t>
      </w:r>
      <w:r w:rsidRPr="00960D53">
        <w:rPr>
          <w:i/>
          <w:color w:val="000000"/>
        </w:rPr>
        <w:t>Rm.</w:t>
      </w:r>
    </w:p>
    <w:p w14:paraId="5AC310EA" w14:textId="16F636DD" w:rsidR="001C099E" w:rsidRPr="00960D53" w:rsidRDefault="001C099E" w:rsidP="00BA7A67">
      <w:pPr>
        <w:tabs>
          <w:tab w:val="left" w:pos="720"/>
          <w:tab w:val="right" w:pos="9000"/>
        </w:tabs>
        <w:ind w:left="360" w:hanging="360"/>
        <w:rPr>
          <w:color w:val="000000"/>
        </w:rPr>
      </w:pPr>
      <w:r w:rsidRPr="00960D53">
        <w:rPr>
          <w:color w:val="000000"/>
        </w:rPr>
        <w:t xml:space="preserve">VII:  </w:t>
      </w:r>
      <w:r w:rsidR="00BA7A67">
        <w:rPr>
          <w:color w:val="000000"/>
        </w:rPr>
        <w:tab/>
      </w:r>
      <w:r w:rsidRPr="00960D53">
        <w:rPr>
          <w:color w:val="000000"/>
        </w:rPr>
        <w:t>Lakṣmaṇa arranges for public performance of Vālmīki’s drama: Sītā throws self into Gaṅgā, birth of boys, sustained by Earth and Gaṅgā.  Rāma and Lakṣmaṇa convinced of identity of Kuśa and Lava; Earth and Gaṅgā restore Sītā to Rāma who has fainted; Sītā revives him with touch; Vālmīki presents Kuśa and Lava; populace told to accept Sītā’s purity.  Śatrughna returns from defeating Lavaṇa [</w:t>
      </w:r>
      <w:r w:rsidRPr="00960D53">
        <w:rPr>
          <w:i/>
          <w:color w:val="000000"/>
        </w:rPr>
        <w:t>see I,205-9</w:t>
      </w:r>
      <w:r w:rsidRPr="00960D53">
        <w:rPr>
          <w:color w:val="000000"/>
        </w:rPr>
        <w:t>].</w:t>
      </w:r>
    </w:p>
    <w:p w14:paraId="11BD7FB9" w14:textId="77777777" w:rsidR="005B599C" w:rsidRPr="00960D53" w:rsidRDefault="005B599C" w:rsidP="007C37E9">
      <w:pPr>
        <w:tabs>
          <w:tab w:val="right" w:pos="9000"/>
        </w:tabs>
        <w:ind w:left="360" w:hanging="360"/>
        <w:rPr>
          <w:color w:val="000000"/>
        </w:rPr>
      </w:pPr>
    </w:p>
    <w:p w14:paraId="2DD9892A" w14:textId="195D93CB" w:rsidR="005B599C" w:rsidRPr="00960D53" w:rsidRDefault="005B599C" w:rsidP="007C37E9">
      <w:pPr>
        <w:tabs>
          <w:tab w:val="right" w:pos="9000"/>
        </w:tabs>
        <w:spacing w:after="80"/>
        <w:ind w:left="360" w:hanging="360"/>
        <w:rPr>
          <w:color w:val="000000"/>
        </w:rPr>
      </w:pPr>
      <w:r w:rsidRPr="00960D53">
        <w:rPr>
          <w:color w:val="000000"/>
        </w:rPr>
        <w:t>Divergences of treatment between the two plays:</w:t>
      </w:r>
    </w:p>
    <w:p w14:paraId="0D6FE980" w14:textId="7083F73C" w:rsidR="005B599C" w:rsidRPr="00960D53" w:rsidRDefault="007C0627" w:rsidP="007C37E9">
      <w:pPr>
        <w:tabs>
          <w:tab w:val="left" w:pos="2160"/>
          <w:tab w:val="left" w:pos="6480"/>
          <w:tab w:val="right" w:pos="9000"/>
        </w:tabs>
        <w:spacing w:after="80"/>
        <w:ind w:left="360" w:hanging="360"/>
        <w:rPr>
          <w:i/>
          <w:color w:val="000000"/>
        </w:rPr>
      </w:pPr>
      <w:r w:rsidRPr="00960D53">
        <w:rPr>
          <w:color w:val="000000"/>
        </w:rPr>
        <w:tab/>
      </w:r>
      <w:r w:rsidRPr="00960D53">
        <w:rPr>
          <w:color w:val="000000"/>
        </w:rPr>
        <w:tab/>
      </w:r>
      <w:r w:rsidRPr="00960D53">
        <w:rPr>
          <w:i/>
          <w:color w:val="000000"/>
        </w:rPr>
        <w:t>MVC</w:t>
      </w:r>
      <w:r w:rsidRPr="00960D53">
        <w:rPr>
          <w:i/>
          <w:color w:val="000000"/>
        </w:rPr>
        <w:tab/>
        <w:t>URC</w:t>
      </w:r>
    </w:p>
    <w:p w14:paraId="2FA3398F" w14:textId="210ABFD0" w:rsidR="007C0627" w:rsidRPr="00960D53" w:rsidRDefault="007C0627" w:rsidP="007C37E9">
      <w:pPr>
        <w:tabs>
          <w:tab w:val="left" w:pos="4410"/>
          <w:tab w:val="left" w:pos="5040"/>
          <w:tab w:val="right" w:pos="9000"/>
        </w:tabs>
        <w:ind w:left="360" w:hanging="360"/>
        <w:rPr>
          <w:color w:val="000000"/>
        </w:rPr>
      </w:pPr>
      <w:r w:rsidRPr="00960D53">
        <w:rPr>
          <w:color w:val="000000"/>
        </w:rPr>
        <w:t xml:space="preserve">suitor test at Viśvāmitra’s </w:t>
      </w:r>
      <w:r w:rsidRPr="00960D53">
        <w:rPr>
          <w:i/>
          <w:color w:val="000000"/>
        </w:rPr>
        <w:t>āśrama</w:t>
      </w:r>
      <w:r w:rsidRPr="00960D53">
        <w:rPr>
          <w:i/>
          <w:color w:val="000000"/>
        </w:rPr>
        <w:tab/>
      </w:r>
      <w:r w:rsidRPr="00960D53">
        <w:rPr>
          <w:color w:val="000000"/>
        </w:rPr>
        <w:t>at Mithilā (I. 71)</w:t>
      </w:r>
      <w:r w:rsidRPr="00960D53">
        <w:rPr>
          <w:color w:val="000000"/>
        </w:rPr>
        <w:br/>
        <w:t>Janaka not present</w:t>
      </w:r>
      <w:r w:rsidRPr="00960D53">
        <w:rPr>
          <w:color w:val="000000"/>
        </w:rPr>
        <w:tab/>
      </w:r>
      <w:r w:rsidRPr="00960D53">
        <w:rPr>
          <w:color w:val="000000"/>
        </w:rPr>
        <w:tab/>
        <w:t>Janaka present (I. 72-73)</w:t>
      </w:r>
    </w:p>
    <w:p w14:paraId="04789578" w14:textId="4490B100" w:rsidR="007C0627" w:rsidRPr="00960D53" w:rsidRDefault="007C0627" w:rsidP="007C37E9">
      <w:pPr>
        <w:tabs>
          <w:tab w:val="left" w:pos="4410"/>
          <w:tab w:val="left" w:pos="5040"/>
          <w:tab w:val="right" w:pos="9000"/>
        </w:tabs>
        <w:ind w:left="360" w:hanging="360"/>
        <w:rPr>
          <w:color w:val="000000"/>
        </w:rPr>
      </w:pPr>
      <w:r w:rsidRPr="00960D53">
        <w:rPr>
          <w:color w:val="000000"/>
        </w:rPr>
        <w:tab/>
      </w:r>
      <w:r w:rsidRPr="00960D53">
        <w:rPr>
          <w:color w:val="000000"/>
        </w:rPr>
        <w:tab/>
        <w:t xml:space="preserve">Śramaṇā met at Mataṅga’s </w:t>
      </w:r>
      <w:r w:rsidRPr="00960D53">
        <w:rPr>
          <w:i/>
          <w:color w:val="000000"/>
        </w:rPr>
        <w:t>āśrama</w:t>
      </w:r>
      <w:r w:rsidRPr="00960D53">
        <w:rPr>
          <w:color w:val="000000"/>
        </w:rPr>
        <w:t xml:space="preserve"> (I. 128)</w:t>
      </w:r>
    </w:p>
    <w:p w14:paraId="7DE31467" w14:textId="5C9CA85A" w:rsidR="007C0627" w:rsidRPr="00960D53" w:rsidRDefault="00A47413" w:rsidP="007C37E9">
      <w:pPr>
        <w:tabs>
          <w:tab w:val="left" w:pos="4410"/>
          <w:tab w:val="left" w:pos="5040"/>
          <w:tab w:val="right" w:pos="9000"/>
        </w:tabs>
        <w:ind w:left="360" w:hanging="360"/>
        <w:rPr>
          <w:color w:val="000000"/>
        </w:rPr>
      </w:pPr>
      <w:r w:rsidRPr="00960D53">
        <w:rPr>
          <w:color w:val="000000"/>
        </w:rPr>
        <w:t>Kabandha has enhanced role</w:t>
      </w:r>
      <w:r w:rsidRPr="00960D53">
        <w:rPr>
          <w:color w:val="000000"/>
        </w:rPr>
        <w:tab/>
        <w:t>Kabandha has standard role</w:t>
      </w:r>
    </w:p>
    <w:p w14:paraId="4B3C1FCC" w14:textId="5D9B159A" w:rsidR="00A47413" w:rsidRPr="00960D53" w:rsidRDefault="00A47413" w:rsidP="007C37E9">
      <w:pPr>
        <w:tabs>
          <w:tab w:val="left" w:pos="4410"/>
          <w:tab w:val="left" w:pos="5040"/>
          <w:tab w:val="right" w:pos="9000"/>
        </w:tabs>
        <w:ind w:left="360" w:hanging="360"/>
        <w:rPr>
          <w:color w:val="000000"/>
        </w:rPr>
      </w:pPr>
      <w:r w:rsidRPr="00960D53">
        <w:rPr>
          <w:color w:val="000000"/>
        </w:rPr>
        <w:t>Śūrpaṇakhā has new role</w:t>
      </w:r>
      <w:r w:rsidRPr="00960D53">
        <w:rPr>
          <w:color w:val="000000"/>
        </w:rPr>
        <w:tab/>
        <w:t>Śūrpaṇakhā has standard role</w:t>
      </w:r>
    </w:p>
    <w:p w14:paraId="01F7EC82" w14:textId="621E91AB" w:rsidR="00A47413" w:rsidRPr="00960D53" w:rsidRDefault="00A47413" w:rsidP="007C37E9">
      <w:pPr>
        <w:tabs>
          <w:tab w:val="left" w:pos="4410"/>
          <w:tab w:val="left" w:pos="5040"/>
          <w:tab w:val="right" w:pos="9000"/>
        </w:tabs>
        <w:ind w:left="360" w:hanging="360"/>
        <w:rPr>
          <w:color w:val="000000"/>
        </w:rPr>
      </w:pPr>
      <w:r w:rsidRPr="00960D53">
        <w:rPr>
          <w:color w:val="000000"/>
        </w:rPr>
        <w:t>Mālyavān has new role</w:t>
      </w:r>
      <w:r w:rsidRPr="00960D53">
        <w:rPr>
          <w:color w:val="000000"/>
        </w:rPr>
        <w:tab/>
        <w:t>Mālyavān is absent</w:t>
      </w:r>
    </w:p>
    <w:p w14:paraId="347AB27F" w14:textId="3EB70057" w:rsidR="00A47413" w:rsidRPr="00960D53" w:rsidRDefault="00A47413" w:rsidP="007C37E9">
      <w:pPr>
        <w:tabs>
          <w:tab w:val="left" w:pos="4410"/>
          <w:tab w:val="left" w:pos="5040"/>
          <w:tab w:val="right" w:pos="9000"/>
        </w:tabs>
        <w:ind w:left="360" w:hanging="360"/>
        <w:rPr>
          <w:color w:val="000000"/>
        </w:rPr>
      </w:pPr>
      <w:r w:rsidRPr="00960D53">
        <w:rPr>
          <w:color w:val="000000"/>
        </w:rPr>
        <w:t xml:space="preserve">Paraśurāma: early appearance, </w:t>
      </w:r>
      <w:r w:rsidRPr="00960D53">
        <w:rPr>
          <w:color w:val="000000"/>
        </w:rPr>
        <w:tab/>
        <w:t>Paraśurāma has standard role</w:t>
      </w:r>
      <w:r w:rsidRPr="00960D53">
        <w:rPr>
          <w:color w:val="000000"/>
        </w:rPr>
        <w:br/>
        <w:t>modified role</w:t>
      </w:r>
    </w:p>
    <w:p w14:paraId="0D94DF67" w14:textId="08A3D1E2" w:rsidR="00A47413" w:rsidRPr="00960D53" w:rsidRDefault="00A47413" w:rsidP="007C37E9">
      <w:pPr>
        <w:tabs>
          <w:tab w:val="left" w:pos="4410"/>
          <w:tab w:val="left" w:pos="5040"/>
          <w:tab w:val="right" w:pos="9000"/>
        </w:tabs>
        <w:ind w:left="360" w:hanging="360"/>
        <w:rPr>
          <w:color w:val="000000"/>
        </w:rPr>
      </w:pPr>
      <w:r w:rsidRPr="00960D53">
        <w:rPr>
          <w:color w:val="000000"/>
        </w:rPr>
        <w:t>Vālin: enhanced role, challenges Rāma</w:t>
      </w:r>
      <w:r w:rsidRPr="00960D53">
        <w:rPr>
          <w:color w:val="000000"/>
        </w:rPr>
        <w:tab/>
        <w:t>stealth criticised by Lava</w:t>
      </w:r>
      <w:r w:rsidRPr="00960D53">
        <w:rPr>
          <w:color w:val="000000"/>
        </w:rPr>
        <w:br/>
        <w:t>to open duel</w:t>
      </w:r>
    </w:p>
    <w:p w14:paraId="14D9F54A" w14:textId="0FB76ED8" w:rsidR="00A47413" w:rsidRPr="00960D53" w:rsidRDefault="00A47413" w:rsidP="007C37E9">
      <w:pPr>
        <w:tabs>
          <w:tab w:val="left" w:pos="4410"/>
          <w:tab w:val="left" w:pos="5040"/>
          <w:tab w:val="right" w:pos="9000"/>
        </w:tabs>
        <w:ind w:left="360" w:hanging="360"/>
        <w:rPr>
          <w:color w:val="000000"/>
        </w:rPr>
      </w:pPr>
      <w:r w:rsidRPr="00960D53">
        <w:rPr>
          <w:color w:val="000000"/>
        </w:rPr>
        <w:t>Vibhīṣaṇa: present early</w:t>
      </w:r>
      <w:r w:rsidRPr="00960D53">
        <w:rPr>
          <w:color w:val="000000"/>
        </w:rPr>
        <w:tab/>
        <w:t>Vibhīṣaṇa absent</w:t>
      </w:r>
    </w:p>
    <w:p w14:paraId="5CDFAFAA" w14:textId="77777777" w:rsidR="009C006E" w:rsidRPr="00960D53" w:rsidRDefault="009C006E" w:rsidP="001C099E">
      <w:pPr>
        <w:tabs>
          <w:tab w:val="left" w:pos="360"/>
        </w:tabs>
        <w:spacing w:after="60"/>
        <w:rPr>
          <w:color w:val="000000"/>
        </w:rPr>
      </w:pPr>
    </w:p>
    <w:p w14:paraId="04765CD2" w14:textId="7A162383" w:rsidR="00D73397" w:rsidRPr="00960D53" w:rsidRDefault="00B23304">
      <w:pPr>
        <w:tabs>
          <w:tab w:val="left" w:pos="360"/>
        </w:tabs>
        <w:spacing w:after="60"/>
        <w:rPr>
          <w:color w:val="000000"/>
        </w:rPr>
      </w:pPr>
      <w:r w:rsidRPr="00960D53">
        <w:rPr>
          <w:color w:val="000000"/>
        </w:rPr>
        <w:lastRenderedPageBreak/>
        <w:t xml:space="preserve">The </w:t>
      </w:r>
      <w:r w:rsidRPr="00960D53">
        <w:rPr>
          <w:i/>
          <w:color w:val="000000"/>
        </w:rPr>
        <w:t xml:space="preserve">Uttararāmacarita </w:t>
      </w:r>
      <w:r w:rsidRPr="00960D53">
        <w:rPr>
          <w:color w:val="000000"/>
        </w:rPr>
        <w:t>quotes directly Rām.1.2.14 (identical in all), 1.1394*3-6 (</w:t>
      </w:r>
      <w:r w:rsidRPr="00960D53">
        <w:rPr>
          <w:rFonts w:ascii="Calibri" w:eastAsia="Calibri" w:hAnsi="Calibri" w:cs="Calibri"/>
          <w:color w:val="000000"/>
        </w:rPr>
        <w:t>≈</w:t>
      </w:r>
      <w:r w:rsidRPr="00960D53">
        <w:rPr>
          <w:color w:val="000000"/>
        </w:rPr>
        <w:t xml:space="preserve"> NE)</w:t>
      </w:r>
      <w:r w:rsidR="00F90E8D" w:rsidRPr="00960D53">
        <w:rPr>
          <w:color w:val="000000"/>
        </w:rPr>
        <w:t xml:space="preserve"> at VI. 31-32</w:t>
      </w:r>
      <w:r w:rsidRPr="00960D53">
        <w:rPr>
          <w:color w:val="000000"/>
        </w:rPr>
        <w:t xml:space="preserve"> and 2</w:t>
      </w:r>
      <w:r w:rsidR="008E4B61" w:rsidRPr="00960D53">
        <w:rPr>
          <w:color w:val="000000"/>
        </w:rPr>
        <w:t> </w:t>
      </w:r>
      <w:r w:rsidRPr="00960D53">
        <w:rPr>
          <w:color w:val="000000"/>
        </w:rPr>
        <w:t>App.I.26.11-12 (N), strongly indicating that Bhavabhūti follows the N recension.</w:t>
      </w:r>
    </w:p>
    <w:p w14:paraId="4BD38ACD" w14:textId="6B8C59B5" w:rsidR="00D73397" w:rsidRDefault="00B23304">
      <w:pPr>
        <w:tabs>
          <w:tab w:val="left" w:pos="360"/>
        </w:tabs>
        <w:spacing w:after="60"/>
        <w:rPr>
          <w:color w:val="000000"/>
        </w:rPr>
      </w:pPr>
      <w:r w:rsidRPr="00960D53">
        <w:rPr>
          <w:color w:val="000000"/>
        </w:rPr>
        <w:t>Grimal 1989 n</w:t>
      </w:r>
      <w:r w:rsidR="00DA7130" w:rsidRPr="00960D53">
        <w:rPr>
          <w:color w:val="000000"/>
        </w:rPr>
        <w:t>otes that Bhavabhūti follows VR</w:t>
      </w:r>
      <w:r w:rsidRPr="00960D53">
        <w:rPr>
          <w:color w:val="000000"/>
        </w:rPr>
        <w:t xml:space="preserve"> CE, including books 1 and 7 (Anaraṇya 7.19), except:</w:t>
      </w:r>
      <w:r w:rsidRPr="00960D53">
        <w:rPr>
          <w:rFonts w:eastAsia="MingLiU" w:cs="MingLiU"/>
          <w:color w:val="000000"/>
        </w:rPr>
        <w:br/>
      </w:r>
      <w:r w:rsidRPr="00960D53">
        <w:rPr>
          <w:color w:val="000000"/>
        </w:rPr>
        <w:tab/>
        <w:t>1.717* (S)</w:t>
      </w:r>
      <w:r w:rsidRPr="00960D53">
        <w:rPr>
          <w:color w:val="000000"/>
        </w:rPr>
        <w:tab/>
      </w:r>
      <w:r w:rsidRPr="00960D53">
        <w:rPr>
          <w:color w:val="000000"/>
        </w:rPr>
        <w:tab/>
        <w:t>Lakṣmaṇa also has divine weapons</w:t>
      </w:r>
      <w:r w:rsidRPr="00960D53">
        <w:rPr>
          <w:rFonts w:eastAsia="MingLiU" w:cs="MingLiU"/>
          <w:color w:val="000000"/>
        </w:rPr>
        <w:br/>
      </w:r>
      <w:r w:rsidRPr="00960D53">
        <w:rPr>
          <w:color w:val="000000"/>
        </w:rPr>
        <w:tab/>
        <w:t xml:space="preserve">Agastya presents </w:t>
      </w:r>
      <w:r w:rsidRPr="00960D53">
        <w:rPr>
          <w:b/>
          <w:color w:val="000000"/>
        </w:rPr>
        <w:t>Indra’s</w:t>
      </w:r>
      <w:r w:rsidRPr="00960D53">
        <w:rPr>
          <w:color w:val="000000"/>
        </w:rPr>
        <w:t xml:space="preserve"> bow, cf. CE 3.11.33 and 214*</w:t>
      </w:r>
      <w:r w:rsidRPr="00960D53">
        <w:rPr>
          <w:color w:val="000000"/>
        </w:rPr>
        <w:br/>
      </w:r>
      <w:r w:rsidRPr="00960D53">
        <w:rPr>
          <w:color w:val="000000"/>
        </w:rPr>
        <w:tab/>
        <w:t>4.18.401*-41ab</w:t>
      </w:r>
      <w:r w:rsidRPr="00960D53">
        <w:rPr>
          <w:color w:val="000000"/>
        </w:rPr>
        <w:tab/>
        <w:t>death of Vālin;  also 417* and 410*</w:t>
      </w:r>
      <w:r w:rsidRPr="00960D53">
        <w:rPr>
          <w:rFonts w:eastAsia="MingLiU" w:cs="MingLiU"/>
          <w:color w:val="000000"/>
        </w:rPr>
        <w:br/>
      </w:r>
      <w:r w:rsidRPr="00960D53">
        <w:rPr>
          <w:color w:val="000000"/>
        </w:rPr>
        <w:tab/>
        <w:t>1.490*</w:t>
      </w:r>
      <w:r w:rsidRPr="00960D53">
        <w:rPr>
          <w:color w:val="000000"/>
        </w:rPr>
        <w:tab/>
      </w:r>
      <w:r w:rsidRPr="00960D53">
        <w:rPr>
          <w:color w:val="000000"/>
        </w:rPr>
        <w:tab/>
        <w:t>Jāmbavān</w:t>
      </w:r>
      <w:r w:rsidRPr="00960D53">
        <w:rPr>
          <w:rFonts w:eastAsia="MingLiU" w:cs="MingLiU"/>
          <w:color w:val="000000"/>
        </w:rPr>
        <w:br/>
      </w:r>
      <w:r w:rsidRPr="00960D53">
        <w:rPr>
          <w:color w:val="000000"/>
        </w:rPr>
        <w:tab/>
        <w:t>6.3116*5</w:t>
      </w:r>
      <w:r w:rsidRPr="00960D53">
        <w:rPr>
          <w:rFonts w:eastAsia="MingLiU" w:cs="MingLiU"/>
          <w:color w:val="000000"/>
        </w:rPr>
        <w:br/>
      </w:r>
      <w:r w:rsidRPr="00960D53">
        <w:rPr>
          <w:color w:val="000000"/>
        </w:rPr>
        <w:tab/>
        <w:t>6 App.68.66-67</w:t>
      </w:r>
      <w:r w:rsidRPr="00960D53">
        <w:rPr>
          <w:rFonts w:eastAsia="MingLiU" w:cs="MingLiU"/>
          <w:color w:val="000000"/>
        </w:rPr>
        <w:br/>
      </w:r>
      <w:r w:rsidRPr="00960D53">
        <w:rPr>
          <w:color w:val="000000"/>
        </w:rPr>
        <w:tab/>
        <w:t>6 App.3.142-151</w:t>
      </w:r>
      <w:r w:rsidRPr="00960D53">
        <w:rPr>
          <w:color w:val="000000"/>
        </w:rPr>
        <w:tab/>
        <w:t>Prahasta</w:t>
      </w:r>
      <w:r w:rsidRPr="00960D53">
        <w:rPr>
          <w:rFonts w:eastAsia="MingLiU" w:cs="MingLiU"/>
          <w:color w:val="000000"/>
        </w:rPr>
        <w:br/>
      </w:r>
      <w:r w:rsidRPr="00960D53">
        <w:rPr>
          <w:color w:val="000000"/>
        </w:rPr>
        <w:tab/>
        <w:t>6.90.4-12 incl. 2082*</w:t>
      </w:r>
      <w:r w:rsidRPr="00960D53">
        <w:rPr>
          <w:rFonts w:eastAsia="MingLiU" w:cs="MingLiU"/>
          <w:color w:val="000000"/>
        </w:rPr>
        <w:br/>
      </w:r>
      <w:r w:rsidRPr="00960D53">
        <w:rPr>
          <w:color w:val="000000"/>
        </w:rPr>
        <w:tab/>
        <w:t>5 App.2.13-18</w:t>
      </w:r>
      <w:r w:rsidRPr="00960D53">
        <w:rPr>
          <w:rFonts w:eastAsia="MingLiU" w:cs="MingLiU"/>
          <w:color w:val="000000"/>
        </w:rPr>
        <w:br/>
      </w:r>
      <w:r w:rsidRPr="00960D53">
        <w:rPr>
          <w:color w:val="000000"/>
        </w:rPr>
        <w:tab/>
        <w:t>7.15.293*</w:t>
      </w:r>
      <w:r w:rsidRPr="00960D53">
        <w:rPr>
          <w:rFonts w:eastAsia="MingLiU" w:cs="MingLiU"/>
          <w:color w:val="000000"/>
        </w:rPr>
        <w:br/>
      </w:r>
      <w:r w:rsidRPr="00960D53">
        <w:rPr>
          <w:color w:val="000000"/>
        </w:rPr>
        <w:tab/>
        <w:t>4 App.4.1-2</w:t>
      </w:r>
      <w:r w:rsidRPr="00960D53">
        <w:rPr>
          <w:rFonts w:eastAsia="MingLiU" w:cs="MingLiU"/>
          <w:color w:val="000000"/>
        </w:rPr>
        <w:br/>
      </w:r>
      <w:r w:rsidRPr="00960D53">
        <w:rPr>
          <w:color w:val="000000"/>
        </w:rPr>
        <w:tab/>
        <w:t>4.11.1-4</w:t>
      </w:r>
      <w:r w:rsidRPr="00960D53">
        <w:rPr>
          <w:color w:val="000000"/>
        </w:rPr>
        <w:tab/>
        <w:t>NE</w:t>
      </w:r>
      <w:r w:rsidRPr="00960D53">
        <w:rPr>
          <w:color w:val="000000"/>
        </w:rPr>
        <w:tab/>
      </w:r>
      <w:r w:rsidRPr="00960D53">
        <w:rPr>
          <w:i/>
          <w:color w:val="000000"/>
        </w:rPr>
        <w:t>tāla</w:t>
      </w:r>
      <w:r w:rsidRPr="00960D53">
        <w:rPr>
          <w:color w:val="000000"/>
        </w:rPr>
        <w:t xml:space="preserve"> NOT </w:t>
      </w:r>
      <w:r w:rsidRPr="00960D53">
        <w:rPr>
          <w:i/>
          <w:color w:val="000000"/>
        </w:rPr>
        <w:t>śāla</w:t>
      </w:r>
      <w:r w:rsidRPr="00960D53">
        <w:rPr>
          <w:color w:val="000000"/>
        </w:rPr>
        <w:br/>
      </w:r>
      <w:r w:rsidRPr="00960D53">
        <w:rPr>
          <w:color w:val="000000"/>
        </w:rPr>
        <w:tab/>
        <w:t xml:space="preserve">3.63.4  quoted at </w:t>
      </w:r>
      <w:r w:rsidRPr="00960D53">
        <w:rPr>
          <w:i/>
          <w:color w:val="000000"/>
        </w:rPr>
        <w:t>MVC</w:t>
      </w:r>
      <w:r w:rsidRPr="00960D53">
        <w:rPr>
          <w:color w:val="000000"/>
        </w:rPr>
        <w:t xml:space="preserve"> V,24 with </w:t>
      </w:r>
      <w:r w:rsidRPr="00960D53">
        <w:rPr>
          <w:i/>
          <w:color w:val="000000"/>
        </w:rPr>
        <w:t>vicinoṣi</w:t>
      </w:r>
      <w:r w:rsidRPr="00960D53">
        <w:rPr>
          <w:color w:val="000000"/>
        </w:rPr>
        <w:t xml:space="preserve"> and </w:t>
      </w:r>
      <w:r w:rsidRPr="00960D53">
        <w:rPr>
          <w:i/>
          <w:color w:val="000000"/>
        </w:rPr>
        <w:t xml:space="preserve">sītā </w:t>
      </w:r>
      <w:r w:rsidRPr="00960D53">
        <w:rPr>
          <w:color w:val="000000"/>
        </w:rPr>
        <w:t xml:space="preserve">(leçons exclusivement celles des mss </w:t>
      </w:r>
      <w:r w:rsidRPr="00960D53">
        <w:rPr>
          <w:color w:val="000000"/>
        </w:rPr>
        <w:tab/>
        <w:t>représentant la recension du N.-E.).</w:t>
      </w:r>
    </w:p>
    <w:p w14:paraId="025A77F5" w14:textId="77777777" w:rsidR="007E7C7C" w:rsidRPr="00960D53" w:rsidRDefault="007E7C7C">
      <w:pPr>
        <w:tabs>
          <w:tab w:val="left" w:pos="360"/>
        </w:tabs>
        <w:spacing w:after="60"/>
        <w:rPr>
          <w:color w:val="000000"/>
        </w:rPr>
      </w:pPr>
    </w:p>
    <w:p w14:paraId="0D80C240" w14:textId="77777777" w:rsidR="00D73397" w:rsidRPr="00960D53" w:rsidRDefault="00B23304">
      <w:pPr>
        <w:tabs>
          <w:tab w:val="left" w:pos="360"/>
        </w:tabs>
        <w:spacing w:after="80"/>
        <w:rPr>
          <w:b/>
          <w:color w:val="000000"/>
        </w:rPr>
      </w:pPr>
      <w:r w:rsidRPr="00960D53">
        <w:rPr>
          <w:color w:val="000000"/>
        </w:rPr>
        <w:t xml:space="preserve">Bhavabhūti himself seems to be drawn on by </w:t>
      </w:r>
      <w:r w:rsidRPr="00960D53">
        <w:rPr>
          <w:i/>
          <w:color w:val="000000"/>
        </w:rPr>
        <w:t>Anargharāghava, Bālarāmāyaṇa, Prasannarāghava, Hanumannāṭaka, Āścaryacūḍāmaṇi, Kundamālā, Ānanda Rām., Bhuśuṇḍi Rām.</w:t>
      </w:r>
    </w:p>
    <w:p w14:paraId="1FA8DAAF" w14:textId="553AA610" w:rsidR="00D73397" w:rsidRPr="00960D53" w:rsidRDefault="00B23304">
      <w:pPr>
        <w:pageBreakBefore/>
        <w:spacing w:after="120"/>
        <w:ind w:left="720" w:hanging="720"/>
        <w:rPr>
          <w:b/>
          <w:color w:val="000000"/>
        </w:rPr>
      </w:pPr>
      <w:r w:rsidRPr="00960D53">
        <w:rPr>
          <w:b/>
          <w:color w:val="000000"/>
        </w:rPr>
        <w:lastRenderedPageBreak/>
        <w:t xml:space="preserve">title (and author)   </w:t>
      </w:r>
      <w:r w:rsidR="00DF73E7" w:rsidRPr="00960D53">
        <w:rPr>
          <w:b/>
          <w:color w:val="000000"/>
        </w:rPr>
        <w:tab/>
      </w:r>
      <w:r w:rsidR="00DF73E7" w:rsidRPr="00960D53">
        <w:rPr>
          <w:b/>
          <w:color w:val="000000"/>
        </w:rPr>
        <w:tab/>
      </w:r>
      <w:r w:rsidRPr="00960D53">
        <w:rPr>
          <w:i/>
          <w:color w:val="000000"/>
        </w:rPr>
        <w:t>Udāttarāghava</w:t>
      </w:r>
      <w:r w:rsidRPr="00960D53">
        <w:rPr>
          <w:color w:val="000000"/>
        </w:rPr>
        <w:t xml:space="preserve"> of Māyurāja (Mātrarāja) Anaṅgaharṣa</w:t>
      </w:r>
    </w:p>
    <w:p w14:paraId="2BDA1F5A"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ab/>
        <w:t>before 9th century, Kalacuri kingdom</w:t>
      </w:r>
    </w:p>
    <w:p w14:paraId="69F186E0" w14:textId="59ED05C7" w:rsidR="00D73397" w:rsidRPr="00960D53" w:rsidRDefault="00B23304" w:rsidP="00B35C18">
      <w:pPr>
        <w:tabs>
          <w:tab w:val="left" w:pos="2160"/>
          <w:tab w:val="right" w:pos="9000"/>
        </w:tabs>
        <w:spacing w:after="120"/>
        <w:ind w:left="360" w:hanging="360"/>
        <w:rPr>
          <w:b/>
          <w:i/>
          <w:color w:val="000000"/>
        </w:rPr>
      </w:pPr>
      <w:r w:rsidRPr="00960D53">
        <w:rPr>
          <w:b/>
          <w:color w:val="000000"/>
        </w:rPr>
        <w:t>edition(s)</w:t>
      </w:r>
      <w:r w:rsidR="00DF73E7" w:rsidRPr="00960D53">
        <w:rPr>
          <w:b/>
          <w:color w:val="000000"/>
        </w:rPr>
        <w:tab/>
      </w:r>
      <w:r w:rsidR="00DF73E7" w:rsidRPr="00960D53">
        <w:rPr>
          <w:color w:val="000000"/>
        </w:rPr>
        <w:t xml:space="preserve">Māyurāja 2016:  </w:t>
      </w:r>
      <w:r w:rsidR="00DF73E7" w:rsidRPr="00960D53">
        <w:rPr>
          <w:i/>
          <w:color w:val="000000"/>
        </w:rPr>
        <w:t xml:space="preserve">Udātta Rāghavam of Māyurāja: a rare Sanskrit play, </w:t>
      </w:r>
      <w:r w:rsidR="00DF73E7" w:rsidRPr="00960D53">
        <w:rPr>
          <w:color w:val="000000"/>
        </w:rPr>
        <w:t>discovered and critically ed. by V. Raghavan (Chennai: Dr. V. Raghavan Centre for Performing Arts)</w:t>
      </w:r>
      <w:r w:rsidR="00DB30CA" w:rsidRPr="00960D53">
        <w:rPr>
          <w:color w:val="000000"/>
        </w:rPr>
        <w:t>.</w:t>
      </w:r>
      <w:r w:rsidR="00DB30CA" w:rsidRPr="00960D53">
        <w:rPr>
          <w:color w:val="000000"/>
        </w:rPr>
        <w:tab/>
      </w:r>
      <w:r w:rsidR="00B35C18">
        <w:rPr>
          <w:color w:val="000000"/>
        </w:rPr>
        <w:tab/>
      </w:r>
      <w:r w:rsidR="00DF73E7" w:rsidRPr="00960D53">
        <w:rPr>
          <w:b/>
          <w:color w:val="000000"/>
        </w:rPr>
        <w:t>own copy</w:t>
      </w:r>
    </w:p>
    <w:p w14:paraId="651690F1" w14:textId="2DC34A3D" w:rsidR="00BB4B4C" w:rsidRPr="00960D53" w:rsidRDefault="00B23304" w:rsidP="00B35C18">
      <w:pPr>
        <w:tabs>
          <w:tab w:val="left" w:pos="2160"/>
        </w:tabs>
        <w:spacing w:after="120"/>
        <w:ind w:left="360" w:hanging="360"/>
        <w:rPr>
          <w:color w:val="000000"/>
        </w:rPr>
      </w:pPr>
      <w:r w:rsidRPr="00960D53">
        <w:rPr>
          <w:b/>
          <w:color w:val="000000"/>
        </w:rPr>
        <w:t>translation(s)</w:t>
      </w:r>
      <w:r w:rsidR="00DB30CA" w:rsidRPr="00960D53">
        <w:rPr>
          <w:b/>
          <w:color w:val="000000"/>
        </w:rPr>
        <w:tab/>
      </w:r>
      <w:r w:rsidR="00DB30CA" w:rsidRPr="00960D53">
        <w:rPr>
          <w:color w:val="000000"/>
        </w:rPr>
        <w:t>[translation by M. Jayaraman in Māyurāja 2016: 125-235]</w:t>
      </w:r>
    </w:p>
    <w:p w14:paraId="5A9A3FAA" w14:textId="4ECF903E" w:rsidR="00D73397" w:rsidRPr="00960D53" w:rsidRDefault="00B23304" w:rsidP="00B35C18">
      <w:pPr>
        <w:spacing w:after="120"/>
        <w:ind w:left="360" w:hanging="360"/>
        <w:rPr>
          <w:color w:val="000000"/>
        </w:rPr>
      </w:pPr>
      <w:r w:rsidRPr="00960D53">
        <w:rPr>
          <w:b/>
          <w:color w:val="000000"/>
        </w:rPr>
        <w:t>studies</w:t>
      </w:r>
      <w:r w:rsidRPr="00960D53">
        <w:rPr>
          <w:color w:val="000000"/>
        </w:rPr>
        <w:tab/>
      </w:r>
      <w:r w:rsidR="00D44307" w:rsidRPr="00960D53">
        <w:rPr>
          <w:color w:val="000000"/>
        </w:rPr>
        <w:tab/>
      </w:r>
      <w:r w:rsidRPr="00960D53">
        <w:rPr>
          <w:color w:val="000000"/>
        </w:rPr>
        <w:t xml:space="preserve">cf.  Warder, A.K., </w:t>
      </w:r>
      <w:r w:rsidRPr="00960D53">
        <w:rPr>
          <w:i/>
          <w:color w:val="000000"/>
        </w:rPr>
        <w:t>Indian Kāvya Literature,</w:t>
      </w:r>
      <w:r w:rsidRPr="00960D53">
        <w:rPr>
          <w:color w:val="000000"/>
        </w:rPr>
        <w:t xml:space="preserve"> vol. 4, pp. 223-233 (§§ 2089-2113)</w:t>
      </w:r>
    </w:p>
    <w:p w14:paraId="0BDD74AA" w14:textId="49D164F0" w:rsidR="00D44307" w:rsidRPr="00960D53" w:rsidRDefault="00D44307" w:rsidP="00B35C18">
      <w:pPr>
        <w:tabs>
          <w:tab w:val="right" w:pos="9000"/>
        </w:tabs>
        <w:spacing w:after="120"/>
        <w:ind w:left="360" w:hanging="360"/>
        <w:rPr>
          <w:color w:val="000000"/>
        </w:rPr>
      </w:pPr>
      <w:r w:rsidRPr="00960D53">
        <w:rPr>
          <w:rFonts w:eastAsia="Gentium Basic"/>
          <w:color w:val="000000"/>
        </w:rPr>
        <w:t xml:space="preserve">Raghavan, Venkatarama 1976b:  “The Udātta Rāghava of Māyurāja: an old Rāma-play”, in </w:t>
      </w:r>
      <w:r w:rsidRPr="00960D53">
        <w:rPr>
          <w:rFonts w:eastAsia="Gentium Basic"/>
          <w:i/>
          <w:color w:val="000000"/>
        </w:rPr>
        <w:t>Proceedings of the 28th International Congress of Orientalists, Canberra, 1971</w:t>
      </w:r>
      <w:r w:rsidRPr="00960D53">
        <w:rPr>
          <w:rFonts w:eastAsia="Gentium Basic"/>
          <w:color w:val="000000"/>
        </w:rPr>
        <w:t xml:space="preserve"> (Canberra: Publication Committee) [repr. in </w:t>
      </w:r>
      <w:r w:rsidRPr="00960D53">
        <w:rPr>
          <w:rFonts w:eastAsia="Gentium Basic"/>
          <w:i/>
          <w:color w:val="000000"/>
        </w:rPr>
        <w:t>Udātta Rāghavam of Māyurāja,</w:t>
      </w:r>
      <w:r w:rsidRPr="00960D53">
        <w:rPr>
          <w:rFonts w:eastAsia="Gentium Basic"/>
          <w:color w:val="000000"/>
        </w:rPr>
        <w:t xml:space="preserve"> ed. by V. Raghavan (Chennai 2016): 2-13].</w:t>
      </w:r>
      <w:r w:rsidRPr="00960D53">
        <w:rPr>
          <w:rFonts w:eastAsia="Gentium Basic"/>
          <w:color w:val="000000"/>
        </w:rPr>
        <w:tab/>
      </w:r>
      <w:r w:rsidRPr="00960D53">
        <w:rPr>
          <w:rFonts w:eastAsia="Gentium Basic"/>
          <w:b/>
          <w:color w:val="000000"/>
        </w:rPr>
        <w:t>own copy</w:t>
      </w:r>
    </w:p>
    <w:p w14:paraId="6A8940C9" w14:textId="66416A3A" w:rsidR="00D73397" w:rsidRPr="00960D53" w:rsidRDefault="00B23304" w:rsidP="00B35C18">
      <w:pPr>
        <w:tabs>
          <w:tab w:val="right" w:pos="9000"/>
        </w:tabs>
        <w:spacing w:after="120"/>
        <w:ind w:left="360" w:hanging="360"/>
        <w:rPr>
          <w:b/>
          <w:color w:val="000000"/>
        </w:rPr>
      </w:pPr>
      <w:r w:rsidRPr="00960D53">
        <w:rPr>
          <w:color w:val="000000"/>
        </w:rPr>
        <w:t xml:space="preserve">Upadhye, A.N. 1967:  “A Note on Hemacandra and the </w:t>
      </w:r>
      <w:r w:rsidRPr="00960D53">
        <w:rPr>
          <w:i/>
          <w:color w:val="000000"/>
        </w:rPr>
        <w:t>Udāttarāghava</w:t>
      </w:r>
      <w:r w:rsidRPr="00960D53">
        <w:rPr>
          <w:color w:val="000000"/>
        </w:rPr>
        <w:t xml:space="preserve">”, </w:t>
      </w:r>
      <w:r w:rsidRPr="00960D53">
        <w:rPr>
          <w:i/>
          <w:color w:val="000000"/>
        </w:rPr>
        <w:t>VIJ</w:t>
      </w:r>
      <w:r w:rsidRPr="00960D53">
        <w:rPr>
          <w:color w:val="000000"/>
        </w:rPr>
        <w:t xml:space="preserve"> 5: 198</w:t>
      </w:r>
      <w:r w:rsidRPr="00960D53">
        <w:rPr>
          <w:color w:val="000000"/>
        </w:rPr>
        <w:noBreakHyphen/>
        <w:t>99.</w:t>
      </w:r>
      <w:r w:rsidRPr="00960D53">
        <w:rPr>
          <w:color w:val="000000"/>
        </w:rPr>
        <w:tab/>
      </w:r>
      <w:r w:rsidRPr="00960D53">
        <w:rPr>
          <w:b/>
          <w:color w:val="000000"/>
        </w:rPr>
        <w:t>scan</w:t>
      </w:r>
    </w:p>
    <w:p w14:paraId="65E37A5F" w14:textId="77777777" w:rsidR="00B35C18" w:rsidRDefault="00B23304" w:rsidP="00B35C18">
      <w:pPr>
        <w:tabs>
          <w:tab w:val="left" w:pos="1440"/>
          <w:tab w:val="right" w:pos="9000"/>
        </w:tabs>
        <w:spacing w:before="240"/>
        <w:ind w:left="360" w:hanging="360"/>
        <w:rPr>
          <w:color w:val="000000"/>
        </w:rPr>
      </w:pPr>
      <w:r w:rsidRPr="00960D53">
        <w:rPr>
          <w:b/>
          <w:color w:val="000000"/>
        </w:rPr>
        <w:t>notes</w:t>
      </w:r>
      <w:r w:rsidRPr="00960D53">
        <w:rPr>
          <w:b/>
          <w:color w:val="000000"/>
        </w:rPr>
        <w:tab/>
      </w:r>
      <w:r w:rsidRPr="00960D53">
        <w:rPr>
          <w:color w:val="000000"/>
        </w:rPr>
        <w:t xml:space="preserve">“An old Rama play which I have discovered and am bringing out is the </w:t>
      </w:r>
      <w:r w:rsidRPr="00960D53">
        <w:rPr>
          <w:i/>
          <w:color w:val="000000"/>
        </w:rPr>
        <w:t>Udattaraghava</w:t>
      </w:r>
      <w:r w:rsidRPr="00960D53">
        <w:rPr>
          <w:color w:val="000000"/>
        </w:rPr>
        <w:t xml:space="preserve"> of Anangaharsha Mayuraja, a Kalacuri prince.”</w:t>
      </w:r>
    </w:p>
    <w:p w14:paraId="2E874BAB" w14:textId="01717450" w:rsidR="00D73397" w:rsidRPr="00960D53" w:rsidRDefault="00B35C18" w:rsidP="00B35C18">
      <w:pPr>
        <w:tabs>
          <w:tab w:val="right" w:pos="9000"/>
        </w:tabs>
        <w:spacing w:after="120"/>
        <w:ind w:left="360" w:hanging="360"/>
        <w:rPr>
          <w:color w:val="000000"/>
        </w:rPr>
      </w:pPr>
      <w:r>
        <w:rPr>
          <w:color w:val="000000"/>
        </w:rPr>
        <w:tab/>
      </w:r>
      <w:r>
        <w:rPr>
          <w:color w:val="000000"/>
        </w:rPr>
        <w:tab/>
      </w:r>
      <w:r w:rsidR="00B23304" w:rsidRPr="00960D53">
        <w:rPr>
          <w:color w:val="000000"/>
        </w:rPr>
        <w:t xml:space="preserve">V. Raghavan, “The Ramayana in Sanskrit Literature”, in </w:t>
      </w:r>
      <w:r w:rsidR="00B23304" w:rsidRPr="00960D53">
        <w:rPr>
          <w:i/>
          <w:color w:val="000000"/>
        </w:rPr>
        <w:t>Ram. Trad. in Asia</w:t>
      </w:r>
      <w:r w:rsidR="00B23304" w:rsidRPr="00960D53">
        <w:rPr>
          <w:color w:val="000000"/>
        </w:rPr>
        <w:t>, p.12</w:t>
      </w:r>
    </w:p>
    <w:p w14:paraId="0A28702B" w14:textId="1C865F58" w:rsidR="00D73397" w:rsidRPr="00960D53" w:rsidRDefault="00BD16D1" w:rsidP="00C52753">
      <w:pPr>
        <w:tabs>
          <w:tab w:val="left" w:pos="360"/>
        </w:tabs>
        <w:spacing w:before="240" w:after="120"/>
        <w:rPr>
          <w:color w:val="000000"/>
        </w:rPr>
      </w:pPr>
      <w:r w:rsidRPr="00960D53">
        <w:rPr>
          <w:color w:val="000000"/>
        </w:rPr>
        <w:tab/>
      </w:r>
      <w:r w:rsidR="00B23304" w:rsidRPr="00960D53">
        <w:rPr>
          <w:color w:val="000000"/>
        </w:rPr>
        <w:t>Lakṣmaṇa rather than Rāma goes to hunt the golden deer, with Sītā subsequently sending Rāma to help his brother; Rāma entrusts Sītā to a disguised Rāvaṇa (he and a subordinate, Citramāya, have already appeared, disguised as ascetics); Rāvaṇa reverts to his own form and carries Sītā off, defeating Jaṭāyus as he does so.  As the brothers search for Sītā, an ascetic brings a letter written by the dying Jaṭāyus in his own blood on a leaf, telling Rāma that Rāvaṇa has abducted Sītā.</w:t>
      </w:r>
    </w:p>
    <w:p w14:paraId="4C63DACA" w14:textId="04EDE053" w:rsidR="00D73397" w:rsidRPr="00960D53" w:rsidRDefault="00FE1CF2" w:rsidP="007D6791">
      <w:pPr>
        <w:tabs>
          <w:tab w:val="left" w:pos="360"/>
        </w:tabs>
        <w:spacing w:after="120"/>
        <w:rPr>
          <w:b/>
          <w:color w:val="000000"/>
        </w:rPr>
      </w:pPr>
      <w:r w:rsidRPr="00960D53">
        <w:rPr>
          <w:color w:val="000000"/>
        </w:rPr>
        <w:tab/>
      </w:r>
      <w:r w:rsidR="00B23304" w:rsidRPr="00960D53">
        <w:rPr>
          <w:color w:val="000000"/>
        </w:rPr>
        <w:t>omission of episode of Rāma killing Vālin from concealment (death merely reported without details,</w:t>
      </w:r>
      <w:r w:rsidR="007D6791" w:rsidRPr="00960D53">
        <w:rPr>
          <w:color w:val="000000"/>
        </w:rPr>
        <w:t xml:space="preserve"> acc. to Warder, from Raghavan); a commentary on Dhanaṃjaya’s </w:t>
      </w:r>
      <w:r w:rsidR="007D6791" w:rsidRPr="00960D53">
        <w:rPr>
          <w:i/>
          <w:color w:val="000000"/>
        </w:rPr>
        <w:t>Daśarūpa</w:t>
      </w:r>
      <w:r w:rsidR="007D6791" w:rsidRPr="00960D53">
        <w:rPr>
          <w:color w:val="000000"/>
        </w:rPr>
        <w:t xml:space="preserve"> 3.29 notes that the </w:t>
      </w:r>
      <w:r w:rsidR="007D6791" w:rsidRPr="00960D53">
        <w:rPr>
          <w:i/>
          <w:color w:val="000000"/>
        </w:rPr>
        <w:t>Udāttarāghava</w:t>
      </w:r>
      <w:r w:rsidR="007D6791" w:rsidRPr="00960D53">
        <w:rPr>
          <w:color w:val="000000"/>
        </w:rPr>
        <w:t xml:space="preserve"> omits the killing of Vālin</w:t>
      </w:r>
    </w:p>
    <w:p w14:paraId="2DCD67ED" w14:textId="768EAEE5" w:rsidR="00D73397" w:rsidRPr="00960D53" w:rsidRDefault="00FE1CF2">
      <w:pPr>
        <w:tabs>
          <w:tab w:val="left" w:pos="360"/>
        </w:tabs>
        <w:rPr>
          <w:color w:val="000000"/>
        </w:rPr>
      </w:pPr>
      <w:r w:rsidRPr="00960D53">
        <w:rPr>
          <w:color w:val="000000"/>
        </w:rPr>
        <w:tab/>
      </w:r>
      <w:r w:rsidR="00B23304" w:rsidRPr="00960D53">
        <w:rPr>
          <w:color w:val="000000"/>
        </w:rPr>
        <w:t xml:space="preserve">major new episode after Rāvaṇa’s death where his chamberlain impersonates Nārada to inform Bharata that Sītā is returning without Rāma and a </w:t>
      </w:r>
      <w:r w:rsidR="00B23304" w:rsidRPr="00960D53">
        <w:rPr>
          <w:i/>
          <w:color w:val="000000"/>
        </w:rPr>
        <w:t>rākṣasī</w:t>
      </w:r>
      <w:r w:rsidR="00B23304" w:rsidRPr="00960D53">
        <w:rPr>
          <w:color w:val="000000"/>
        </w:rPr>
        <w:t xml:space="preserve"> impersonates Sītā to confirm that Rāma is dead.  Another </w:t>
      </w:r>
      <w:r w:rsidR="00B23304" w:rsidRPr="00960D53">
        <w:rPr>
          <w:i/>
          <w:color w:val="000000"/>
        </w:rPr>
        <w:t>rākṣasa</w:t>
      </w:r>
      <w:r w:rsidR="00B23304" w:rsidRPr="00960D53">
        <w:rPr>
          <w:color w:val="000000"/>
        </w:rPr>
        <w:t xml:space="preserve"> impersonates Sumantra to tell Rāma that Bharata is dead but Hanumān, sent by Rāma to seek news of Bharata, is just in time to forestall his suicide and, hurrying back, that of Rāma too.</w:t>
      </w:r>
    </w:p>
    <w:p w14:paraId="27F24727" w14:textId="77777777" w:rsidR="00D73397" w:rsidRPr="00960D53" w:rsidRDefault="00D73397">
      <w:pPr>
        <w:spacing w:after="120"/>
        <w:ind w:left="720" w:hanging="720"/>
        <w:rPr>
          <w:b/>
          <w:color w:val="000000"/>
        </w:rPr>
      </w:pPr>
    </w:p>
    <w:p w14:paraId="0C7CE6FE" w14:textId="77777777" w:rsidR="006F3262" w:rsidRPr="00960D53" w:rsidRDefault="006F3262" w:rsidP="006F3262">
      <w:pPr>
        <w:pageBreakBefore/>
        <w:tabs>
          <w:tab w:val="left" w:pos="2880"/>
        </w:tabs>
        <w:spacing w:after="120"/>
        <w:ind w:left="720" w:hanging="720"/>
        <w:rPr>
          <w:b/>
          <w:color w:val="000000"/>
        </w:rPr>
      </w:pPr>
      <w:r w:rsidRPr="00960D53">
        <w:rPr>
          <w:b/>
          <w:color w:val="000000"/>
        </w:rPr>
        <w:lastRenderedPageBreak/>
        <w:t>title (and author)</w:t>
      </w:r>
      <w:r w:rsidRPr="00960D53">
        <w:rPr>
          <w:color w:val="000000"/>
        </w:rPr>
        <w:tab/>
      </w:r>
      <w:r w:rsidRPr="00960D53">
        <w:rPr>
          <w:i/>
          <w:color w:val="000000"/>
        </w:rPr>
        <w:t>Rāmacarita</w:t>
      </w:r>
      <w:r w:rsidRPr="00960D53">
        <w:rPr>
          <w:color w:val="000000"/>
        </w:rPr>
        <w:t xml:space="preserve"> of Abhinanda</w:t>
      </w:r>
    </w:p>
    <w:p w14:paraId="2EB647A3" w14:textId="77777777" w:rsidR="006F3262" w:rsidRPr="00960D53" w:rsidRDefault="006F3262" w:rsidP="006F3262">
      <w:pPr>
        <w:tabs>
          <w:tab w:val="left" w:pos="2880"/>
        </w:tabs>
        <w:spacing w:after="120"/>
        <w:ind w:left="720" w:hanging="720"/>
        <w:rPr>
          <w:b/>
          <w:color w:val="000000"/>
        </w:rPr>
      </w:pPr>
      <w:r w:rsidRPr="00960D53">
        <w:rPr>
          <w:b/>
          <w:color w:val="000000"/>
        </w:rPr>
        <w:t>date (and provenance)</w:t>
      </w:r>
      <w:r w:rsidRPr="00960D53">
        <w:rPr>
          <w:color w:val="000000"/>
        </w:rPr>
        <w:tab/>
        <w:t>end of 9th century (from Bengal)</w:t>
      </w:r>
    </w:p>
    <w:p w14:paraId="4D056347" w14:textId="186ABC93" w:rsidR="006F036A" w:rsidRPr="00D91476" w:rsidRDefault="006F3262" w:rsidP="000402D5">
      <w:pPr>
        <w:widowControl w:val="0"/>
        <w:tabs>
          <w:tab w:val="right" w:pos="9000"/>
        </w:tabs>
        <w:spacing w:after="120"/>
        <w:ind w:left="360" w:hanging="360"/>
        <w:rPr>
          <w:color w:val="000000"/>
          <w:lang w:bidi="x-none"/>
        </w:rPr>
      </w:pPr>
      <w:r w:rsidRPr="00960D53">
        <w:rPr>
          <w:b/>
          <w:color w:val="000000"/>
        </w:rPr>
        <w:t xml:space="preserve">edition(s)   </w:t>
      </w:r>
      <w:r w:rsidRPr="00960D53">
        <w:rPr>
          <w:b/>
          <w:color w:val="000000"/>
        </w:rPr>
        <w:tab/>
      </w:r>
      <w:r w:rsidRPr="00960D53">
        <w:rPr>
          <w:rFonts w:eastAsia="MS Mincho"/>
          <w:color w:val="000000"/>
        </w:rPr>
        <w:t xml:space="preserve">Abhinanda 1930:  </w:t>
      </w:r>
      <w:r w:rsidRPr="00960D53">
        <w:rPr>
          <w:rFonts w:eastAsia="MS Mincho"/>
          <w:i/>
          <w:color w:val="000000"/>
        </w:rPr>
        <w:t xml:space="preserve">Rāmacarita of Abhinanda, </w:t>
      </w:r>
      <w:r w:rsidRPr="00960D53">
        <w:rPr>
          <w:rFonts w:eastAsia="MS Mincho"/>
          <w:color w:val="000000"/>
        </w:rPr>
        <w:t>critically ed. with an intro. by K.S. Rāmaswāmī Śāstri, Gaekwad’s Oriental Series, 46 (Baroda: Oriental Institute).</w:t>
      </w:r>
      <w:r w:rsidR="0001636D">
        <w:rPr>
          <w:color w:val="000000"/>
          <w:lang w:bidi="x-none"/>
        </w:rPr>
        <w:tab/>
      </w:r>
      <w:r w:rsidR="0001636D">
        <w:rPr>
          <w:b/>
          <w:color w:val="000000"/>
          <w:lang w:bidi="x-none"/>
        </w:rPr>
        <w:t>download</w:t>
      </w:r>
      <w:r w:rsidR="006F036A">
        <w:rPr>
          <w:b/>
          <w:color w:val="000000"/>
          <w:lang w:bidi="x-none"/>
        </w:rPr>
        <w:br/>
      </w:r>
      <w:r w:rsidR="00D91476">
        <w:rPr>
          <w:color w:val="000000"/>
          <w:lang w:bidi="x-none"/>
        </w:rPr>
        <w:t xml:space="preserve">[volume contains first 4 </w:t>
      </w:r>
      <w:r w:rsidR="00D91476">
        <w:rPr>
          <w:i/>
          <w:color w:val="000000"/>
          <w:lang w:bidi="x-none"/>
        </w:rPr>
        <w:t>sargas</w:t>
      </w:r>
      <w:r w:rsidR="00D91476">
        <w:rPr>
          <w:color w:val="000000"/>
          <w:lang w:bidi="x-none"/>
        </w:rPr>
        <w:t>]</w:t>
      </w:r>
    </w:p>
    <w:p w14:paraId="3473A563" w14:textId="77777777" w:rsidR="006F3262" w:rsidRPr="00960D53" w:rsidRDefault="006F3262" w:rsidP="000402D5">
      <w:pPr>
        <w:spacing w:after="120"/>
        <w:ind w:left="360" w:hanging="360"/>
        <w:rPr>
          <w:b/>
          <w:color w:val="000000"/>
        </w:rPr>
      </w:pPr>
      <w:r w:rsidRPr="00960D53">
        <w:rPr>
          <w:b/>
          <w:color w:val="000000"/>
        </w:rPr>
        <w:t>translation(s)</w:t>
      </w:r>
    </w:p>
    <w:p w14:paraId="539C88FA" w14:textId="2B7EF826" w:rsidR="006F3262" w:rsidRPr="00960D53" w:rsidRDefault="006F3262" w:rsidP="000402D5">
      <w:pPr>
        <w:tabs>
          <w:tab w:val="left" w:pos="1080"/>
          <w:tab w:val="right" w:pos="9000"/>
        </w:tabs>
        <w:spacing w:after="120"/>
        <w:ind w:left="360" w:hanging="360"/>
        <w:rPr>
          <w:color w:val="000000"/>
        </w:rPr>
      </w:pPr>
      <w:r w:rsidRPr="00960D53">
        <w:rPr>
          <w:b/>
          <w:color w:val="000000"/>
        </w:rPr>
        <w:t>studies</w:t>
      </w:r>
      <w:r w:rsidRPr="00960D53">
        <w:rPr>
          <w:b/>
          <w:color w:val="000000"/>
        </w:rPr>
        <w:tab/>
      </w:r>
      <w:r w:rsidRPr="00960D53">
        <w:rPr>
          <w:b/>
          <w:color w:val="000000"/>
        </w:rPr>
        <w:tab/>
      </w:r>
      <w:r w:rsidRPr="00960D53">
        <w:rPr>
          <w:color w:val="000000"/>
        </w:rPr>
        <w:t>Raghavan, Venkatarama</w:t>
      </w:r>
      <w:r w:rsidRPr="00960D53">
        <w:rPr>
          <w:color w:val="000000"/>
          <w:lang w:bidi="x-none"/>
        </w:rPr>
        <w:t xml:space="preserve"> 1934-35:  “The names of Abhinanda, the author of the Rāmacarita and the extent of the Rāmacarita [Literary Notes IX]”, </w:t>
      </w:r>
      <w:r w:rsidRPr="00960D53">
        <w:rPr>
          <w:i/>
          <w:color w:val="000000"/>
          <w:lang w:bidi="x-none"/>
        </w:rPr>
        <w:t>ABORI</w:t>
      </w:r>
      <w:r w:rsidRPr="00960D53">
        <w:rPr>
          <w:color w:val="000000"/>
          <w:lang w:bidi="x-none"/>
        </w:rPr>
        <w:t xml:space="preserve"> 16.1-2: 141</w:t>
      </w:r>
      <w:r w:rsidRPr="00960D53">
        <w:rPr>
          <w:color w:val="000000"/>
          <w:lang w:bidi="x-none"/>
        </w:rPr>
        <w:noBreakHyphen/>
        <w:t>42.</w:t>
      </w:r>
      <w:r w:rsidRPr="00960D53">
        <w:rPr>
          <w:color w:val="000000"/>
          <w:lang w:bidi="x-none"/>
        </w:rPr>
        <w:tab/>
      </w:r>
      <w:r w:rsidR="000402D5">
        <w:rPr>
          <w:color w:val="000000"/>
          <w:lang w:bidi="x-none"/>
        </w:rPr>
        <w:tab/>
      </w:r>
      <w:r w:rsidR="000402D5">
        <w:rPr>
          <w:color w:val="000000"/>
          <w:lang w:bidi="x-none"/>
        </w:rPr>
        <w:tab/>
      </w:r>
      <w:r w:rsidRPr="00960D53">
        <w:rPr>
          <w:b/>
          <w:color w:val="000000"/>
          <w:lang w:bidi="x-none"/>
        </w:rPr>
        <w:t>download</w:t>
      </w:r>
    </w:p>
    <w:p w14:paraId="373FB9A2" w14:textId="77777777" w:rsidR="006F3262" w:rsidRPr="00960D53" w:rsidRDefault="006F3262" w:rsidP="000402D5">
      <w:pPr>
        <w:tabs>
          <w:tab w:val="right" w:pos="9000"/>
        </w:tabs>
        <w:spacing w:after="120"/>
        <w:ind w:left="360" w:hanging="360"/>
        <w:rPr>
          <w:color w:val="000000"/>
        </w:rPr>
      </w:pPr>
      <w:r w:rsidRPr="00960D53">
        <w:rPr>
          <w:color w:val="000000"/>
        </w:rPr>
        <w:t>Raghavan, Venkatarama</w:t>
      </w:r>
      <w:r w:rsidRPr="00960D53">
        <w:rPr>
          <w:color w:val="000000"/>
          <w:lang w:bidi="x-none"/>
        </w:rPr>
        <w:t xml:space="preserve"> </w:t>
      </w:r>
      <w:r w:rsidRPr="00960D53">
        <w:rPr>
          <w:color w:val="000000"/>
        </w:rPr>
        <w:t xml:space="preserve">1985:  </w:t>
      </w:r>
      <w:r w:rsidRPr="00960D53">
        <w:rPr>
          <w:i/>
          <w:color w:val="000000"/>
        </w:rPr>
        <w:t>The Rāmāyaṇa in classical Sanskrit and Prākrit Mahākāvya literature,</w:t>
      </w:r>
      <w:r w:rsidRPr="00960D53">
        <w:rPr>
          <w:color w:val="000000"/>
        </w:rPr>
        <w:t xml:space="preserve"> Professor P.D. Gune Memorial Lectures 1977</w:t>
      </w:r>
      <w:r w:rsidRPr="00960D53">
        <w:rPr>
          <w:i/>
          <w:color w:val="000000"/>
        </w:rPr>
        <w:t xml:space="preserve"> </w:t>
      </w:r>
      <w:r w:rsidRPr="00960D53">
        <w:rPr>
          <w:color w:val="000000"/>
        </w:rPr>
        <w:t>(Pune: Board of Extra-Mural Studies, University of Poona</w:t>
      </w:r>
      <w:r>
        <w:rPr>
          <w:rFonts w:eastAsia="Gentium Basic"/>
          <w:color w:val="000000"/>
        </w:rPr>
        <w:t>; repr. Chennai: Dr. V. Raghavan Centre for Performing Arts, 2004 and 2017</w:t>
      </w:r>
      <w:r w:rsidRPr="00960D53">
        <w:rPr>
          <w:color w:val="000000"/>
        </w:rPr>
        <w:t>): 56-74 [= ch. 5].</w:t>
      </w:r>
      <w:r w:rsidRPr="00960D53">
        <w:rPr>
          <w:color w:val="000000"/>
        </w:rPr>
        <w:tab/>
      </w:r>
      <w:r>
        <w:rPr>
          <w:b/>
          <w:color w:val="000000"/>
        </w:rPr>
        <w:t>own copy (2017 reprint)</w:t>
      </w:r>
    </w:p>
    <w:p w14:paraId="22C15B63" w14:textId="5DC8836D" w:rsidR="006F3262" w:rsidRDefault="006F3262" w:rsidP="000402D5">
      <w:pPr>
        <w:tabs>
          <w:tab w:val="right" w:pos="9000"/>
        </w:tabs>
        <w:spacing w:after="80"/>
        <w:ind w:left="360" w:hanging="360"/>
        <w:rPr>
          <w:rFonts w:eastAsia="Gentium Basic"/>
          <w:b/>
          <w:bCs/>
          <w:color w:val="000000"/>
        </w:rPr>
      </w:pPr>
      <w:r w:rsidRPr="00960D53">
        <w:rPr>
          <w:color w:val="000000"/>
        </w:rPr>
        <w:t xml:space="preserve">Tubb, Gary 2014:  “Something new in the air: Abhinanda’s </w:t>
      </w:r>
      <w:r w:rsidRPr="00960D53">
        <w:rPr>
          <w:i/>
          <w:iCs/>
          <w:color w:val="000000"/>
        </w:rPr>
        <w:t>Rāmacarita</w:t>
      </w:r>
      <w:r w:rsidRPr="00960D53">
        <w:rPr>
          <w:color w:val="000000"/>
        </w:rPr>
        <w:t xml:space="preserve"> and its ancestry”, </w:t>
      </w:r>
      <w:r w:rsidRPr="00960D53">
        <w:rPr>
          <w:rFonts w:eastAsia="Gentium Basic"/>
          <w:color w:val="000000"/>
        </w:rPr>
        <w:t>in Bronner and others 2014: 357-94.</w:t>
      </w:r>
      <w:r w:rsidRPr="00960D53">
        <w:rPr>
          <w:rFonts w:eastAsia="Gentium Basic"/>
          <w:color w:val="000000"/>
        </w:rPr>
        <w:tab/>
      </w:r>
      <w:r w:rsidRPr="00960D53">
        <w:rPr>
          <w:rFonts w:eastAsia="Gentium Basic"/>
          <w:b/>
          <w:bCs/>
          <w:color w:val="000000"/>
        </w:rPr>
        <w:t>Bod.</w:t>
      </w:r>
    </w:p>
    <w:p w14:paraId="7066E621" w14:textId="7C708540" w:rsidR="009D4152" w:rsidRPr="00514A01" w:rsidRDefault="009D4152" w:rsidP="000402D5">
      <w:pPr>
        <w:tabs>
          <w:tab w:val="right" w:pos="9000"/>
        </w:tabs>
        <w:spacing w:after="80"/>
        <w:ind w:left="360" w:hanging="360"/>
        <w:rPr>
          <w:b/>
          <w:color w:val="000000"/>
        </w:rPr>
      </w:pPr>
      <w:r w:rsidRPr="00960D53">
        <w:rPr>
          <w:color w:val="000000"/>
        </w:rPr>
        <w:t>Vatsyayan, Promila 19</w:t>
      </w:r>
      <w:r>
        <w:rPr>
          <w:color w:val="000000"/>
        </w:rPr>
        <w:t xml:space="preserve">66:  </w:t>
      </w:r>
      <w:r>
        <w:rPr>
          <w:i/>
          <w:color w:val="000000"/>
        </w:rPr>
        <w:t>R</w:t>
      </w:r>
      <w:r w:rsidR="00E56337">
        <w:rPr>
          <w:i/>
          <w:color w:val="000000"/>
        </w:rPr>
        <w:t>ā</w:t>
      </w:r>
      <w:r>
        <w:rPr>
          <w:i/>
          <w:color w:val="000000"/>
        </w:rPr>
        <w:t>ma</w:t>
      </w:r>
      <w:r w:rsidR="00514A01">
        <w:rPr>
          <w:i/>
          <w:color w:val="000000"/>
        </w:rPr>
        <w:t>ćarita of Abhinanda (a literary and socio-cultural study</w:t>
      </w:r>
      <w:r w:rsidR="004E58E2">
        <w:rPr>
          <w:i/>
          <w:color w:val="000000"/>
        </w:rPr>
        <w:t>)</w:t>
      </w:r>
      <w:r w:rsidR="00514A01">
        <w:rPr>
          <w:color w:val="000000"/>
        </w:rPr>
        <w:t xml:space="preserve"> (Ph.D. thesis, Panjab University, Chandigarh).</w:t>
      </w:r>
      <w:r w:rsidR="00514A01">
        <w:rPr>
          <w:color w:val="000000"/>
        </w:rPr>
        <w:tab/>
      </w:r>
      <w:r w:rsidR="00514A01">
        <w:rPr>
          <w:b/>
          <w:color w:val="000000"/>
        </w:rPr>
        <w:t>download</w:t>
      </w:r>
    </w:p>
    <w:p w14:paraId="6EDBAF24" w14:textId="77777777" w:rsidR="006F3262" w:rsidRPr="00960D53" w:rsidRDefault="006F3262" w:rsidP="000402D5">
      <w:pPr>
        <w:tabs>
          <w:tab w:val="right" w:pos="9000"/>
        </w:tabs>
        <w:spacing w:after="80"/>
        <w:ind w:left="360" w:hanging="360"/>
        <w:rPr>
          <w:b/>
          <w:color w:val="000000"/>
        </w:rPr>
      </w:pPr>
      <w:r w:rsidRPr="00960D53">
        <w:rPr>
          <w:color w:val="000000"/>
        </w:rPr>
        <w:t xml:space="preserve">Vatsyayan, Promila 1987:  </w:t>
      </w:r>
      <w:r w:rsidRPr="00960D53">
        <w:rPr>
          <w:i/>
          <w:color w:val="000000"/>
        </w:rPr>
        <w:t>Rāmacarita of Abhinanda: a literary and socio-cultural study</w:t>
      </w:r>
      <w:r w:rsidRPr="00960D53">
        <w:rPr>
          <w:color w:val="000000"/>
        </w:rPr>
        <w:t xml:space="preserve"> (Ranchi: Rajiv Prakashan).      xvi, 279 pp.</w:t>
      </w:r>
      <w:r w:rsidRPr="00960D53">
        <w:rPr>
          <w:color w:val="000000"/>
        </w:rPr>
        <w:tab/>
      </w:r>
      <w:r w:rsidRPr="00960D53">
        <w:rPr>
          <w:b/>
          <w:color w:val="000000"/>
        </w:rPr>
        <w:t>[not on COPAC]</w:t>
      </w:r>
    </w:p>
    <w:p w14:paraId="7CDAF189" w14:textId="53E512F2" w:rsidR="006F3262" w:rsidRPr="00960D53" w:rsidRDefault="006F3262" w:rsidP="000402D5">
      <w:pPr>
        <w:tabs>
          <w:tab w:val="left" w:pos="1131"/>
          <w:tab w:val="right" w:pos="9000"/>
        </w:tabs>
        <w:spacing w:before="240" w:after="120"/>
        <w:ind w:left="360" w:hanging="360"/>
        <w:rPr>
          <w:color w:val="000000"/>
        </w:rPr>
      </w:pPr>
      <w:r w:rsidRPr="00960D53">
        <w:rPr>
          <w:b/>
          <w:color w:val="000000"/>
        </w:rPr>
        <w:t>notes</w:t>
      </w:r>
      <w:r w:rsidRPr="00960D53">
        <w:rPr>
          <w:b/>
          <w:color w:val="000000"/>
        </w:rPr>
        <w:tab/>
      </w:r>
      <w:r w:rsidRPr="00960D53">
        <w:rPr>
          <w:b/>
          <w:color w:val="000000"/>
        </w:rPr>
        <w:tab/>
        <w:t>see</w:t>
      </w:r>
      <w:r w:rsidRPr="00960D53">
        <w:rPr>
          <w:color w:val="000000"/>
        </w:rPr>
        <w:t xml:space="preserve"> Warder, </w:t>
      </w:r>
      <w:r w:rsidRPr="00960D53">
        <w:rPr>
          <w:i/>
          <w:color w:val="000000"/>
        </w:rPr>
        <w:t xml:space="preserve">Indian Kāvya Literature, </w:t>
      </w:r>
      <w:r w:rsidRPr="00960D53">
        <w:rPr>
          <w:color w:val="000000"/>
        </w:rPr>
        <w:t xml:space="preserve">V: 100-115 (§§ 2928-61; </w:t>
      </w:r>
      <w:r w:rsidRPr="00960D53">
        <w:rPr>
          <w:b/>
          <w:color w:val="000000"/>
        </w:rPr>
        <w:t>photocopy</w:t>
      </w:r>
      <w:r w:rsidRPr="00960D53">
        <w:rPr>
          <w:color w:val="000000"/>
        </w:rPr>
        <w:t>) and Raghavan 1985: 56-74 (</w:t>
      </w:r>
      <w:r w:rsidRPr="00960D53">
        <w:rPr>
          <w:b/>
          <w:color w:val="000000"/>
        </w:rPr>
        <w:t>photocopy</w:t>
      </w:r>
      <w:r w:rsidRPr="00960D53">
        <w:rPr>
          <w:color w:val="000000"/>
        </w:rPr>
        <w:t>); in 36</w:t>
      </w:r>
      <w:r w:rsidRPr="00960D53">
        <w:rPr>
          <w:b/>
          <w:color w:val="000000"/>
        </w:rPr>
        <w:t xml:space="preserve"> </w:t>
      </w:r>
      <w:r w:rsidRPr="00960D53">
        <w:rPr>
          <w:i/>
          <w:color w:val="000000"/>
        </w:rPr>
        <w:t>sargas,</w:t>
      </w:r>
      <w:r w:rsidRPr="00960D53">
        <w:rPr>
          <w:color w:val="000000"/>
        </w:rPr>
        <w:t xml:space="preserve"> dealing with the story from the point where R. + L. are waiting at the end of the rains for Sugrīva to fulful his promise of help up to the killing of Kumbha and Nikumbha, with an extension added by Bhīmakavi; acc. to Tubb 2014: 369 </w:t>
      </w:r>
      <w:r w:rsidRPr="00960D53">
        <w:rPr>
          <w:i/>
          <w:iCs/>
          <w:color w:val="000000"/>
        </w:rPr>
        <w:t xml:space="preserve">sarga </w:t>
      </w:r>
      <w:r w:rsidRPr="00960D53">
        <w:rPr>
          <w:color w:val="000000"/>
        </w:rPr>
        <w:t>36 ends with a verse that seems to mark the end of Abhinanda’s work and 37-40 are probably not his work in either of the two versions known.</w:t>
      </w:r>
    </w:p>
    <w:p w14:paraId="1C041301" w14:textId="77777777" w:rsidR="00B73D2A" w:rsidRDefault="006F3262" w:rsidP="000402D5">
      <w:pPr>
        <w:spacing w:after="120"/>
        <w:ind w:left="360" w:hanging="360"/>
        <w:rPr>
          <w:b/>
          <w:color w:val="000000"/>
        </w:rPr>
      </w:pPr>
      <w:r w:rsidRPr="00960D53">
        <w:rPr>
          <w:color w:val="000000"/>
        </w:rPr>
        <w:t xml:space="preserve">Tubb 2014: 368 notes that a hymn to Rāma at </w:t>
      </w:r>
      <w:r w:rsidRPr="00960D53">
        <w:rPr>
          <w:i/>
          <w:iCs/>
          <w:color w:val="000000"/>
        </w:rPr>
        <w:t>LaghuYogavāsiṣṭha</w:t>
      </w:r>
      <w:r w:rsidRPr="00960D53">
        <w:rPr>
          <w:color w:val="000000"/>
        </w:rPr>
        <w:t xml:space="preserve"> 6.17.11-58 is found in almost exactly the same form at </w:t>
      </w:r>
      <w:r w:rsidRPr="00960D53">
        <w:rPr>
          <w:i/>
          <w:iCs/>
          <w:color w:val="000000"/>
        </w:rPr>
        <w:t>Rāmacarita</w:t>
      </w:r>
      <w:r w:rsidRPr="00960D53">
        <w:rPr>
          <w:color w:val="000000"/>
        </w:rPr>
        <w:t xml:space="preserve"> 3199-148 but rightly argues that this is not conclusive for identity of authorship.</w:t>
      </w:r>
      <w:r>
        <w:rPr>
          <w:color w:val="000000"/>
        </w:rPr>
        <w:t xml:space="preserve">  </w:t>
      </w:r>
      <w:r w:rsidRPr="00960D53">
        <w:rPr>
          <w:color w:val="000000"/>
        </w:rPr>
        <w:t xml:space="preserve">Abhinanda probably knew the </w:t>
      </w:r>
      <w:r w:rsidRPr="00960D53">
        <w:rPr>
          <w:i/>
          <w:color w:val="000000"/>
        </w:rPr>
        <w:t>Mokṣopāya</w:t>
      </w:r>
      <w:r w:rsidRPr="00960D53">
        <w:rPr>
          <w:color w:val="000000"/>
        </w:rPr>
        <w:t xml:space="preserve">, acc. to Hanneder, </w:t>
      </w:r>
      <w:r w:rsidRPr="00960D53">
        <w:rPr>
          <w:i/>
          <w:color w:val="000000"/>
        </w:rPr>
        <w:t xml:space="preserve">Studies on the Mokṣopāya </w:t>
      </w:r>
      <w:r w:rsidRPr="00960D53">
        <w:rPr>
          <w:color w:val="000000"/>
        </w:rPr>
        <w:t>(Wiesbaden: Harrassowitz, 2006): 50</w:t>
      </w:r>
      <w:r>
        <w:rPr>
          <w:b/>
          <w:color w:val="000000"/>
        </w:rPr>
        <w:t>.</w:t>
      </w:r>
    </w:p>
    <w:p w14:paraId="7670FF8A" w14:textId="6359C64F" w:rsidR="006F3262" w:rsidRPr="00661D0F" w:rsidRDefault="006F3262" w:rsidP="006F3262">
      <w:pPr>
        <w:spacing w:after="120"/>
        <w:ind w:left="720" w:hanging="720"/>
        <w:rPr>
          <w:b/>
          <w:color w:val="000000"/>
        </w:rPr>
      </w:pPr>
      <w:r w:rsidRPr="00960D53">
        <w:rPr>
          <w:b/>
          <w:color w:val="000000"/>
        </w:rPr>
        <w:t xml:space="preserve">photocopy </w:t>
      </w:r>
      <w:r w:rsidRPr="00960D53">
        <w:rPr>
          <w:color w:val="000000"/>
        </w:rPr>
        <w:t>of Raghavan 1972: 54-55 on Abhinanda’s identity</w:t>
      </w:r>
    </w:p>
    <w:p w14:paraId="68084B30" w14:textId="77777777" w:rsidR="006F3262" w:rsidRDefault="006F3262" w:rsidP="006F3262">
      <w:pPr>
        <w:tabs>
          <w:tab w:val="left" w:pos="1131"/>
          <w:tab w:val="right" w:pos="9000"/>
        </w:tabs>
        <w:spacing w:before="240" w:after="120"/>
        <w:ind w:left="720" w:hanging="720"/>
        <w:rPr>
          <w:color w:val="000000"/>
        </w:rPr>
      </w:pPr>
      <w:r w:rsidRPr="00960D53">
        <w:rPr>
          <w:color w:val="000000"/>
        </w:rPr>
        <w:t>Tubb 2014: 388 notes that Abhinanda began his activity as a poet around 850.</w:t>
      </w:r>
    </w:p>
    <w:p w14:paraId="21396C99" w14:textId="77777777" w:rsidR="006F3262" w:rsidRPr="005D3F32" w:rsidRDefault="006F3262" w:rsidP="006F3262">
      <w:pPr>
        <w:tabs>
          <w:tab w:val="left" w:pos="1131"/>
          <w:tab w:val="right" w:pos="9000"/>
        </w:tabs>
        <w:spacing w:before="240" w:after="120"/>
        <w:ind w:left="720" w:hanging="720"/>
        <w:rPr>
          <w:color w:val="000000"/>
        </w:rPr>
      </w:pPr>
      <w:r>
        <w:rPr>
          <w:color w:val="000000"/>
        </w:rPr>
        <w:t xml:space="preserve">On identification of Hanumān’s opponent Saramā with Durgā </w:t>
      </w:r>
      <w:r>
        <w:rPr>
          <w:b/>
          <w:color w:val="000000"/>
        </w:rPr>
        <w:t>see</w:t>
      </w:r>
      <w:r>
        <w:rPr>
          <w:color w:val="000000"/>
        </w:rPr>
        <w:t xml:space="preserve"> Sarkar 2017: 191-93.</w:t>
      </w:r>
    </w:p>
    <w:p w14:paraId="3307DC3C" w14:textId="77777777" w:rsidR="006F3262" w:rsidRPr="00960D53" w:rsidRDefault="006F3262" w:rsidP="006F3262">
      <w:pPr>
        <w:spacing w:after="120"/>
        <w:ind w:left="720" w:hanging="720"/>
        <w:rPr>
          <w:b/>
          <w:color w:val="000000"/>
        </w:rPr>
      </w:pPr>
    </w:p>
    <w:p w14:paraId="14A0760B" w14:textId="77777777" w:rsidR="00D73397" w:rsidRPr="00960D53" w:rsidRDefault="00D73397">
      <w:pPr>
        <w:spacing w:after="120"/>
        <w:ind w:left="720" w:hanging="720"/>
        <w:rPr>
          <w:b/>
          <w:color w:val="000000"/>
        </w:rPr>
      </w:pPr>
    </w:p>
    <w:p w14:paraId="6ADD336C"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color w:val="000000"/>
        </w:rPr>
        <w:t xml:space="preserve">   </w:t>
      </w:r>
      <w:r w:rsidRPr="00960D53">
        <w:rPr>
          <w:color w:val="000000"/>
        </w:rPr>
        <w:tab/>
      </w:r>
      <w:r w:rsidRPr="00960D53">
        <w:rPr>
          <w:color w:val="000000"/>
        </w:rPr>
        <w:tab/>
      </w:r>
      <w:r w:rsidRPr="00960D53">
        <w:rPr>
          <w:i/>
          <w:color w:val="000000"/>
        </w:rPr>
        <w:t>Āścaryacūḍāmaṇi</w:t>
      </w:r>
      <w:r w:rsidRPr="00960D53">
        <w:rPr>
          <w:color w:val="000000"/>
        </w:rPr>
        <w:t xml:space="preserve"> of Śaktibhadra</w:t>
      </w:r>
    </w:p>
    <w:p w14:paraId="430AB59D"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late 9th or early 10th century (probably Kerala)</w:t>
      </w:r>
    </w:p>
    <w:p w14:paraId="0CE619C9" w14:textId="77777777" w:rsidR="00D73397" w:rsidRPr="00960D53" w:rsidRDefault="00B23304" w:rsidP="00A56179">
      <w:pPr>
        <w:widowControl w:val="0"/>
        <w:tabs>
          <w:tab w:val="left" w:pos="1440"/>
          <w:tab w:val="right" w:pos="9000"/>
        </w:tabs>
        <w:spacing w:after="120"/>
        <w:ind w:left="360" w:hanging="360"/>
        <w:rPr>
          <w:b/>
          <w:color w:val="000000"/>
        </w:rPr>
      </w:pPr>
      <w:r w:rsidRPr="00960D53">
        <w:rPr>
          <w:b/>
          <w:color w:val="000000"/>
        </w:rPr>
        <w:t>edition(s)</w:t>
      </w:r>
      <w:r w:rsidRPr="00960D53">
        <w:rPr>
          <w:b/>
          <w:color w:val="000000"/>
        </w:rPr>
        <w:tab/>
        <w:t xml:space="preserve">* </w:t>
      </w:r>
      <w:r w:rsidRPr="00960D53">
        <w:rPr>
          <w:color w:val="000000"/>
          <w:lang w:bidi="x-none"/>
        </w:rPr>
        <w:t xml:space="preserve">Jones, Clifford Reis (ed.) and </w:t>
      </w:r>
      <w:r w:rsidRPr="00960D53">
        <w:rPr>
          <w:color w:val="000000"/>
        </w:rPr>
        <w:t>Venkatarama</w:t>
      </w:r>
      <w:r w:rsidRPr="00960D53">
        <w:rPr>
          <w:color w:val="000000"/>
          <w:lang w:bidi="x-none"/>
        </w:rPr>
        <w:t xml:space="preserve"> Raghavan (trans.) 1984:  </w:t>
      </w:r>
      <w:r w:rsidRPr="00960D53">
        <w:rPr>
          <w:i/>
          <w:color w:val="000000"/>
          <w:lang w:bidi="x-none"/>
        </w:rPr>
        <w:t>The wondrous crest-jewel in performance</w:t>
      </w:r>
      <w:r w:rsidRPr="00960D53">
        <w:rPr>
          <w:color w:val="000000"/>
          <w:lang w:bidi="x-none"/>
        </w:rPr>
        <w:t xml:space="preserve">: text and translation of the </w:t>
      </w:r>
      <w:r w:rsidRPr="00960D53">
        <w:rPr>
          <w:i/>
          <w:color w:val="000000"/>
        </w:rPr>
        <w:t>Āścaryacūḍāmaṇi</w:t>
      </w:r>
      <w:r w:rsidRPr="00960D53">
        <w:rPr>
          <w:color w:val="000000"/>
        </w:rPr>
        <w:t xml:space="preserve"> of Śaktibhadra</w:t>
      </w:r>
      <w:r w:rsidRPr="00960D53">
        <w:rPr>
          <w:color w:val="000000"/>
          <w:lang w:bidi="x-none"/>
        </w:rPr>
        <w:t xml:space="preserve"> with the production manual from the tradition of Kūṭiyāṭṭam drama, ed. by Clifford Reis Jones; introd. and Sanskrit translation by V. Raghavan (Delhi: American Institute of Indian Studies / Oxford University Press).</w:t>
      </w:r>
      <w:r w:rsidRPr="00960D53">
        <w:rPr>
          <w:color w:val="000000"/>
          <w:lang w:bidi="x-none"/>
        </w:rPr>
        <w:tab/>
      </w:r>
      <w:r w:rsidRPr="00960D53">
        <w:rPr>
          <w:b/>
          <w:color w:val="000000"/>
          <w:lang w:bidi="x-none"/>
        </w:rPr>
        <w:t>own copy</w:t>
      </w:r>
    </w:p>
    <w:p w14:paraId="7277EE03" w14:textId="77777777" w:rsidR="00D73397" w:rsidRPr="00960D53" w:rsidRDefault="00B23304" w:rsidP="00A56179">
      <w:pPr>
        <w:spacing w:after="120"/>
        <w:ind w:left="360" w:hanging="360"/>
        <w:rPr>
          <w:b/>
          <w:color w:val="000000"/>
        </w:rPr>
      </w:pPr>
      <w:r w:rsidRPr="00960D53">
        <w:rPr>
          <w:b/>
          <w:color w:val="000000"/>
        </w:rPr>
        <w:t>translation(s)</w:t>
      </w:r>
      <w:r w:rsidRPr="00960D53">
        <w:rPr>
          <w:b/>
          <w:color w:val="000000"/>
        </w:rPr>
        <w:tab/>
      </w:r>
      <w:r w:rsidRPr="00960D53">
        <w:rPr>
          <w:b/>
          <w:color w:val="000000"/>
        </w:rPr>
        <w:tab/>
      </w:r>
      <w:r w:rsidRPr="00960D53">
        <w:rPr>
          <w:color w:val="000000"/>
        </w:rPr>
        <w:t>[as text]</w:t>
      </w:r>
    </w:p>
    <w:p w14:paraId="7C8880B7" w14:textId="1C52C921" w:rsidR="00473364" w:rsidRPr="00737F5A" w:rsidRDefault="00B23304" w:rsidP="00737F5A">
      <w:pPr>
        <w:tabs>
          <w:tab w:val="right" w:pos="9000"/>
        </w:tabs>
        <w:spacing w:after="120"/>
        <w:ind w:left="360" w:hanging="360"/>
        <w:rPr>
          <w:color w:val="000000"/>
        </w:rPr>
      </w:pPr>
      <w:r w:rsidRPr="00960D53">
        <w:rPr>
          <w:b/>
          <w:color w:val="000000"/>
        </w:rPr>
        <w:t>studies</w:t>
      </w:r>
      <w:r w:rsidR="00F328B8">
        <w:rPr>
          <w:b/>
          <w:color w:val="000000"/>
        </w:rPr>
        <w:tab/>
      </w:r>
      <w:r w:rsidR="00473364">
        <w:rPr>
          <w:color w:val="000000"/>
        </w:rPr>
        <w:t>Bansat-Boudon, Lyne 2019:  “</w:t>
      </w:r>
      <w:r w:rsidR="00737F5A">
        <w:rPr>
          <w:color w:val="000000"/>
        </w:rPr>
        <w:t xml:space="preserve">Some remarks on the </w:t>
      </w:r>
      <w:r w:rsidR="00737F5A" w:rsidRPr="00960D53">
        <w:rPr>
          <w:i/>
          <w:color w:val="000000"/>
        </w:rPr>
        <w:t>Āścaryacūḍāmaṇi</w:t>
      </w:r>
      <w:r w:rsidR="00737F5A">
        <w:rPr>
          <w:color w:val="000000"/>
        </w:rPr>
        <w:t>: reflections, reflexivity, and wonder”, in</w:t>
      </w:r>
      <w:r w:rsidR="00737F5A" w:rsidRPr="00737F5A">
        <w:rPr>
          <w:color w:val="000000"/>
        </w:rPr>
        <w:t xml:space="preserve"> </w:t>
      </w:r>
      <w:r w:rsidR="00737F5A">
        <w:rPr>
          <w:color w:val="000000"/>
        </w:rPr>
        <w:t>Oberlin and Shulman 2019: 10-36.</w:t>
      </w:r>
      <w:r w:rsidR="00737F5A">
        <w:rPr>
          <w:color w:val="000000"/>
        </w:rPr>
        <w:tab/>
      </w:r>
      <w:r w:rsidR="00737F5A">
        <w:rPr>
          <w:b/>
          <w:color w:val="000000"/>
        </w:rPr>
        <w:t>download from OSO</w:t>
      </w:r>
    </w:p>
    <w:p w14:paraId="6C1C96EB" w14:textId="43A3C34F" w:rsidR="00484D9A" w:rsidRPr="00484D9A" w:rsidRDefault="00484D9A" w:rsidP="00A56179">
      <w:pPr>
        <w:tabs>
          <w:tab w:val="left" w:pos="1440"/>
          <w:tab w:val="right" w:pos="9000"/>
        </w:tabs>
        <w:spacing w:after="120"/>
        <w:ind w:left="360" w:hanging="360"/>
        <w:rPr>
          <w:b/>
          <w:color w:val="000000"/>
        </w:rPr>
      </w:pPr>
      <w:r w:rsidRPr="00484D9A">
        <w:rPr>
          <w:color w:val="000000"/>
        </w:rPr>
        <w:t>Gopalakrishnan</w:t>
      </w:r>
      <w:r>
        <w:rPr>
          <w:color w:val="000000"/>
        </w:rPr>
        <w:t>, Sudha 2019:  “</w:t>
      </w:r>
      <w:r>
        <w:rPr>
          <w:i/>
          <w:color w:val="000000"/>
        </w:rPr>
        <w:t>Aṅgulīyāṅkam</w:t>
      </w:r>
      <w:r>
        <w:rPr>
          <w:color w:val="000000"/>
        </w:rPr>
        <w:t xml:space="preserve"> and </w:t>
      </w:r>
      <w:r>
        <w:rPr>
          <w:i/>
          <w:color w:val="000000"/>
        </w:rPr>
        <w:t>Mantrāṅkam</w:t>
      </w:r>
      <w:r>
        <w:rPr>
          <w:color w:val="000000"/>
        </w:rPr>
        <w:t>: two wondrous crest jewels of Kūṭiyāṭṭam”, in Oberlin and Shulman 2019: 3-9.</w:t>
      </w:r>
      <w:r w:rsidR="00B23304" w:rsidRPr="00960D53">
        <w:rPr>
          <w:b/>
          <w:color w:val="000000"/>
        </w:rPr>
        <w:tab/>
      </w:r>
      <w:r>
        <w:rPr>
          <w:b/>
          <w:color w:val="000000"/>
        </w:rPr>
        <w:t>download from OSO</w:t>
      </w:r>
    </w:p>
    <w:p w14:paraId="7DF2D98E" w14:textId="3B028E5F" w:rsidR="00D73397" w:rsidRDefault="00B23304" w:rsidP="00A56179">
      <w:pPr>
        <w:tabs>
          <w:tab w:val="left" w:pos="1440"/>
          <w:tab w:val="right" w:pos="9000"/>
        </w:tabs>
        <w:spacing w:after="120"/>
        <w:ind w:left="360" w:hanging="360"/>
        <w:rPr>
          <w:b/>
          <w:color w:val="000000"/>
        </w:rPr>
      </w:pPr>
      <w:r w:rsidRPr="00960D53">
        <w:rPr>
          <w:color w:val="000000"/>
        </w:rPr>
        <w:t xml:space="preserve">Janaki, S.S. 1993-94:  “Śaktibhadra’s </w:t>
      </w:r>
      <w:r w:rsidRPr="00960D53">
        <w:rPr>
          <w:i/>
          <w:color w:val="000000"/>
        </w:rPr>
        <w:t>Āścaryacūḍāmaṇi</w:t>
      </w:r>
      <w:r w:rsidRPr="00960D53">
        <w:rPr>
          <w:color w:val="000000"/>
        </w:rPr>
        <w:t xml:space="preserve"> – an appreciation in the light of </w:t>
      </w:r>
      <w:r w:rsidRPr="00960D53">
        <w:rPr>
          <w:i/>
          <w:color w:val="000000"/>
        </w:rPr>
        <w:t>Vālmīki Rāmāyaṇa”, IT</w:t>
      </w:r>
      <w:r w:rsidRPr="00960D53">
        <w:rPr>
          <w:color w:val="000000"/>
        </w:rPr>
        <w:t xml:space="preserve"> 19-20: 169-86.</w:t>
      </w:r>
      <w:r w:rsidRPr="00960D53">
        <w:rPr>
          <w:color w:val="000000"/>
        </w:rPr>
        <w:tab/>
      </w:r>
      <w:r w:rsidRPr="00960D53">
        <w:rPr>
          <w:b/>
          <w:color w:val="000000"/>
        </w:rPr>
        <w:t>own copy</w:t>
      </w:r>
    </w:p>
    <w:p w14:paraId="6FB5ABC0" w14:textId="7CBDEACB" w:rsidR="00282AF7" w:rsidRDefault="00282AF7" w:rsidP="00A56179">
      <w:pPr>
        <w:tabs>
          <w:tab w:val="left" w:pos="1440"/>
          <w:tab w:val="right" w:pos="9000"/>
        </w:tabs>
        <w:spacing w:after="120"/>
        <w:ind w:left="360" w:hanging="360"/>
        <w:rPr>
          <w:b/>
          <w:color w:val="000000"/>
        </w:rPr>
      </w:pPr>
      <w:r w:rsidRPr="00B224F9">
        <w:rPr>
          <w:color w:val="000000"/>
        </w:rPr>
        <w:t>Johan, Virginie 2011:  “Actress</w:t>
      </w:r>
      <w:r w:rsidR="003B353F">
        <w:rPr>
          <w:color w:val="000000"/>
        </w:rPr>
        <w:t>es</w:t>
      </w:r>
      <w:r w:rsidRPr="00B224F9">
        <w:rPr>
          <w:color w:val="000000"/>
        </w:rPr>
        <w:t xml:space="preserve"> on the temple stage? The epic conception and performance of women’s roles in Kūṭiyāṭṭam Rāmāyaṇa plays”, in </w:t>
      </w:r>
      <w:r w:rsidRPr="00B224F9">
        <w:rPr>
          <w:i/>
          <w:color w:val="000000"/>
        </w:rPr>
        <w:t>Between Fame and Shame: performing women—women performers,</w:t>
      </w:r>
      <w:r w:rsidRPr="00B224F9">
        <w:rPr>
          <w:color w:val="000000"/>
        </w:rPr>
        <w:t xml:space="preserve"> ed. by Heidrun Brückner, Hanna M. de Bruin and Heike Moser (Wiesbaden: Harrassowitz).</w:t>
      </w:r>
      <w:r w:rsidRPr="00B224F9">
        <w:rPr>
          <w:color w:val="000000"/>
        </w:rPr>
        <w:tab/>
      </w:r>
      <w:r w:rsidRPr="00B224F9">
        <w:rPr>
          <w:b/>
          <w:color w:val="000000"/>
        </w:rPr>
        <w:t>download</w:t>
      </w:r>
    </w:p>
    <w:p w14:paraId="1CE55693" w14:textId="0A8972A9" w:rsidR="003B353F" w:rsidRDefault="003B353F" w:rsidP="00A56179">
      <w:pPr>
        <w:tabs>
          <w:tab w:val="left" w:pos="1440"/>
          <w:tab w:val="right" w:pos="9000"/>
        </w:tabs>
        <w:spacing w:after="120"/>
        <w:ind w:left="360" w:hanging="360"/>
        <w:rPr>
          <w:b/>
          <w:color w:val="000000"/>
        </w:rPr>
      </w:pPr>
      <w:r w:rsidRPr="00E804FD">
        <w:rPr>
          <w:color w:val="000000"/>
        </w:rPr>
        <w:t>Johan, Virginie 201</w:t>
      </w:r>
      <w:r>
        <w:rPr>
          <w:color w:val="000000"/>
        </w:rPr>
        <w:t>9:  “</w:t>
      </w:r>
      <w:r w:rsidRPr="00181B94">
        <w:rPr>
          <w:i/>
          <w:color w:val="000000"/>
        </w:rPr>
        <w:t xml:space="preserve">Aṅgulīyāṅkam, Rāmāyaṇa-Vēda </w:t>
      </w:r>
      <w:r>
        <w:rPr>
          <w:color w:val="000000"/>
        </w:rPr>
        <w:t>of the Cākyārs”, in Oberlin and Shulman 2019: 187-224.</w:t>
      </w:r>
      <w:r>
        <w:rPr>
          <w:color w:val="000000"/>
        </w:rPr>
        <w:tab/>
      </w:r>
      <w:r>
        <w:rPr>
          <w:b/>
          <w:color w:val="000000"/>
        </w:rPr>
        <w:t>download</w:t>
      </w:r>
    </w:p>
    <w:p w14:paraId="59846FD6" w14:textId="48C33E48" w:rsidR="00684A9D" w:rsidRPr="00960D53" w:rsidRDefault="00684A9D" w:rsidP="00A56179">
      <w:pPr>
        <w:tabs>
          <w:tab w:val="left" w:pos="1440"/>
          <w:tab w:val="right" w:pos="9000"/>
        </w:tabs>
        <w:spacing w:after="120"/>
        <w:ind w:left="360" w:hanging="360"/>
        <w:rPr>
          <w:b/>
          <w:color w:val="000000"/>
        </w:rPr>
      </w:pPr>
      <w:r w:rsidRPr="00576DE4">
        <w:rPr>
          <w:rFonts w:cs="Courier New"/>
          <w:color w:val="000000"/>
        </w:rPr>
        <w:t>Oberlin</w:t>
      </w:r>
      <w:r w:rsidRPr="0096036F">
        <w:rPr>
          <w:rFonts w:cs="Courier New"/>
          <w:color w:val="000000"/>
        </w:rPr>
        <w:t xml:space="preserve">, </w:t>
      </w:r>
      <w:r w:rsidRPr="00576DE4">
        <w:rPr>
          <w:rFonts w:cs="Courier New"/>
          <w:color w:val="000000"/>
        </w:rPr>
        <w:t>Heike</w:t>
      </w:r>
      <w:r w:rsidRPr="0096036F">
        <w:rPr>
          <w:rFonts w:cs="Courier New"/>
          <w:color w:val="000000"/>
        </w:rPr>
        <w:t>,</w:t>
      </w:r>
      <w:r w:rsidRPr="00576DE4">
        <w:rPr>
          <w:rFonts w:cs="Courier New"/>
          <w:color w:val="000000"/>
        </w:rPr>
        <w:t xml:space="preserve"> </w:t>
      </w:r>
      <w:r w:rsidRPr="0096036F">
        <w:rPr>
          <w:rFonts w:cs="Courier New"/>
          <w:color w:val="000000"/>
        </w:rPr>
        <w:t>and</w:t>
      </w:r>
      <w:r w:rsidRPr="00576DE4">
        <w:rPr>
          <w:rFonts w:cs="Courier New"/>
          <w:color w:val="000000"/>
        </w:rPr>
        <w:t xml:space="preserve"> David Shulman (eds.) 2019</w:t>
      </w:r>
      <w:r w:rsidRPr="0096036F">
        <w:rPr>
          <w:rFonts w:cs="Courier New"/>
          <w:color w:val="000000"/>
        </w:rPr>
        <w:t xml:space="preserve">: </w:t>
      </w:r>
      <w:r w:rsidRPr="00576DE4">
        <w:rPr>
          <w:rFonts w:cs="Courier New"/>
          <w:color w:val="000000"/>
        </w:rPr>
        <w:t xml:space="preserve"> </w:t>
      </w:r>
      <w:r w:rsidRPr="00576DE4">
        <w:rPr>
          <w:rFonts w:cs="Courier New"/>
          <w:i/>
          <w:color w:val="000000"/>
        </w:rPr>
        <w:t>Two Masterpieces of Kūṭiyāṭṭam: Mantrāṅkam and Aṅgulīyāṅkam</w:t>
      </w:r>
      <w:r>
        <w:rPr>
          <w:rFonts w:cs="Courier New"/>
          <w:i/>
          <w:color w:val="000000"/>
        </w:rPr>
        <w:t xml:space="preserve"> </w:t>
      </w:r>
      <w:r w:rsidRPr="0096036F">
        <w:rPr>
          <w:rFonts w:cs="Courier New"/>
          <w:color w:val="000000"/>
        </w:rPr>
        <w:t>(</w:t>
      </w:r>
      <w:r w:rsidRPr="00576DE4">
        <w:rPr>
          <w:rFonts w:cs="Courier New"/>
          <w:color w:val="000000"/>
        </w:rPr>
        <w:t>New Delhi: Oxford University Press</w:t>
      </w:r>
      <w:r w:rsidRPr="0096036F">
        <w:rPr>
          <w:rFonts w:cs="Courier New"/>
          <w:color w:val="000000"/>
        </w:rPr>
        <w:t>)</w:t>
      </w:r>
      <w:r w:rsidRPr="00576DE4">
        <w:rPr>
          <w:rFonts w:cs="Courier New"/>
          <w:color w:val="000000"/>
        </w:rPr>
        <w:t>.</w:t>
      </w:r>
      <w:r>
        <w:rPr>
          <w:rFonts w:cs="Courier New"/>
          <w:color w:val="000000"/>
        </w:rPr>
        <w:tab/>
      </w:r>
      <w:r>
        <w:rPr>
          <w:rFonts w:cs="Courier New"/>
          <w:b/>
          <w:color w:val="000000"/>
        </w:rPr>
        <w:t>Bod.</w:t>
      </w:r>
    </w:p>
    <w:p w14:paraId="68910F26" w14:textId="59047D3E" w:rsidR="00D73397" w:rsidRPr="0015461A" w:rsidRDefault="00B23304" w:rsidP="00A56179">
      <w:pPr>
        <w:tabs>
          <w:tab w:val="left" w:pos="1080"/>
        </w:tabs>
        <w:spacing w:before="240" w:after="120"/>
        <w:ind w:left="360" w:hanging="360"/>
        <w:rPr>
          <w:color w:val="000000"/>
        </w:rPr>
      </w:pPr>
      <w:r w:rsidRPr="00960D53">
        <w:rPr>
          <w:b/>
          <w:color w:val="000000"/>
        </w:rPr>
        <w:t>notes</w:t>
      </w:r>
      <w:r w:rsidRPr="00960D53">
        <w:rPr>
          <w:color w:val="000000"/>
        </w:rPr>
        <w:tab/>
        <w:t xml:space="preserve">strongly influenced by Māyuraja’s </w:t>
      </w:r>
      <w:r w:rsidRPr="00960D53">
        <w:rPr>
          <w:i/>
          <w:color w:val="000000"/>
        </w:rPr>
        <w:t>Udāttarāghava</w:t>
      </w:r>
      <w:r w:rsidRPr="00960D53">
        <w:rPr>
          <w:color w:val="000000"/>
        </w:rPr>
        <w:t xml:space="preserve"> acc. to Warder, </w:t>
      </w:r>
      <w:r w:rsidRPr="00960D53">
        <w:rPr>
          <w:i/>
          <w:color w:val="000000"/>
        </w:rPr>
        <w:t>Indian Kāvya Literature,</w:t>
      </w:r>
      <w:r w:rsidRPr="00960D53">
        <w:rPr>
          <w:color w:val="000000"/>
        </w:rPr>
        <w:t xml:space="preserve"> vol. 4 p.233 (§2113; </w:t>
      </w:r>
      <w:r w:rsidRPr="00960D53">
        <w:rPr>
          <w:b/>
          <w:color w:val="000000"/>
        </w:rPr>
        <w:t>own copy</w:t>
      </w:r>
      <w:r w:rsidRPr="00960D53">
        <w:rPr>
          <w:color w:val="000000"/>
        </w:rPr>
        <w:t xml:space="preserve">); </w:t>
      </w:r>
      <w:r w:rsidRPr="00960D53">
        <w:rPr>
          <w:b/>
          <w:color w:val="000000"/>
        </w:rPr>
        <w:t>see also</w:t>
      </w:r>
      <w:r w:rsidRPr="00960D53">
        <w:rPr>
          <w:color w:val="000000"/>
        </w:rPr>
        <w:t xml:space="preserve"> vol. 5 pp.2-23 (§§2760-2807;  </w:t>
      </w:r>
      <w:r w:rsidRPr="00960D53">
        <w:rPr>
          <w:b/>
          <w:color w:val="000000"/>
        </w:rPr>
        <w:t>photocopied</w:t>
      </w:r>
      <w:r w:rsidRPr="00960D53">
        <w:rPr>
          <w:color w:val="000000"/>
        </w:rPr>
        <w:t>)</w:t>
      </w:r>
      <w:r w:rsidR="007B3424">
        <w:rPr>
          <w:color w:val="000000"/>
        </w:rPr>
        <w:t xml:space="preserve"> and Freeman 2001: 214 (in Richman 2001</w:t>
      </w:r>
      <w:r w:rsidR="007B3424">
        <w:t>)</w:t>
      </w:r>
      <w:r w:rsidR="00EB6262">
        <w:t>.</w:t>
      </w:r>
      <w:r w:rsidR="00BC5AE7">
        <w:t xml:space="preserve">   The </w:t>
      </w:r>
      <w:r w:rsidR="0015461A" w:rsidRPr="00960D53">
        <w:rPr>
          <w:i/>
          <w:color w:val="000000"/>
        </w:rPr>
        <w:t>Kūṭiyāṭṭam</w:t>
      </w:r>
      <w:r w:rsidR="0015461A">
        <w:rPr>
          <w:i/>
          <w:color w:val="000000"/>
        </w:rPr>
        <w:t xml:space="preserve"> </w:t>
      </w:r>
      <w:r w:rsidR="0015461A">
        <w:rPr>
          <w:color w:val="000000"/>
        </w:rPr>
        <w:t xml:space="preserve">performance </w:t>
      </w:r>
      <w:r w:rsidR="0015461A">
        <w:rPr>
          <w:i/>
          <w:color w:val="000000"/>
        </w:rPr>
        <w:t>Aṅgulīyāṅkam</w:t>
      </w:r>
      <w:r w:rsidR="0015461A">
        <w:rPr>
          <w:color w:val="000000"/>
        </w:rPr>
        <w:t xml:space="preserve"> is based on the 6th act but includes further verses from previous acts, as well as from other sources. </w:t>
      </w:r>
    </w:p>
    <w:p w14:paraId="1FFF1AAB" w14:textId="77777777" w:rsidR="00D73397" w:rsidRPr="00960D53" w:rsidRDefault="00B23304" w:rsidP="00A56179">
      <w:pPr>
        <w:spacing w:after="120"/>
        <w:ind w:left="360" w:hanging="360"/>
        <w:rPr>
          <w:color w:val="000000"/>
        </w:rPr>
      </w:pPr>
      <w:r w:rsidRPr="00960D53">
        <w:rPr>
          <w:color w:val="000000"/>
        </w:rPr>
        <w:t xml:space="preserve">Jones and Raghavan 1984: xviii — “. . . it is the first of the three plays forming cycle known as </w:t>
      </w:r>
      <w:r w:rsidRPr="00960D53">
        <w:rPr>
          <w:i/>
          <w:color w:val="000000"/>
        </w:rPr>
        <w:t>Rāmāyaṇanāṭaka.</w:t>
      </w:r>
      <w:r w:rsidRPr="00960D53">
        <w:rPr>
          <w:color w:val="000000"/>
        </w:rPr>
        <w:t xml:space="preserve">  </w:t>
      </w:r>
      <w:r w:rsidRPr="00960D53">
        <w:rPr>
          <w:i/>
          <w:color w:val="000000"/>
        </w:rPr>
        <w:t>Āścaryacūḍāmaṇi</w:t>
      </w:r>
      <w:r w:rsidRPr="00960D53">
        <w:rPr>
          <w:color w:val="000000"/>
        </w:rPr>
        <w:t xml:space="preserve">, </w:t>
      </w:r>
      <w:r w:rsidRPr="00960D53">
        <w:rPr>
          <w:i/>
          <w:color w:val="000000"/>
        </w:rPr>
        <w:t>Pratimānāṭaka</w:t>
      </w:r>
      <w:r w:rsidRPr="00960D53">
        <w:rPr>
          <w:color w:val="000000"/>
        </w:rPr>
        <w:t xml:space="preserve"> and </w:t>
      </w:r>
      <w:r w:rsidRPr="00960D53">
        <w:rPr>
          <w:i/>
          <w:color w:val="000000"/>
        </w:rPr>
        <w:t xml:space="preserve">Abhiṣekanāṭaka </w:t>
      </w:r>
      <w:r w:rsidRPr="00960D53">
        <w:rPr>
          <w:color w:val="000000"/>
        </w:rPr>
        <w:t>form a series of twenty-one acts which, according to traditional belief, were performed in the temple throughout the full year preceding the coronation of the kings of Cochin.”</w:t>
      </w:r>
    </w:p>
    <w:p w14:paraId="18AEE140" w14:textId="77777777" w:rsidR="00D73397" w:rsidRPr="00960D53" w:rsidRDefault="00B23304" w:rsidP="00A56179">
      <w:pPr>
        <w:spacing w:after="120"/>
        <w:ind w:left="360" w:hanging="360"/>
        <w:rPr>
          <w:color w:val="000000"/>
        </w:rPr>
      </w:pPr>
      <w:r w:rsidRPr="00960D53">
        <w:rPr>
          <w:color w:val="000000"/>
        </w:rPr>
        <w:t xml:space="preserve">Jones and Raghavan 1984: 3 — “From the Prologue of the </w:t>
      </w:r>
      <w:r w:rsidRPr="00960D53">
        <w:rPr>
          <w:i/>
          <w:color w:val="000000"/>
        </w:rPr>
        <w:t>Āścaryacūḍāmaṇi</w:t>
      </w:r>
      <w:r w:rsidRPr="00960D53">
        <w:rPr>
          <w:color w:val="000000"/>
        </w:rPr>
        <w:t xml:space="preserve">, we learn that the poet came from South India and that he wrote a poem on the well-known romance of Udayana and Vāsavadattā called </w:t>
      </w:r>
      <w:r w:rsidRPr="00960D53">
        <w:rPr>
          <w:i/>
          <w:color w:val="000000"/>
        </w:rPr>
        <w:t>Unmādavāsavadatta.</w:t>
      </w:r>
      <w:r w:rsidRPr="00960D53">
        <w:rPr>
          <w:color w:val="000000"/>
        </w:rPr>
        <w:t>”</w:t>
      </w:r>
    </w:p>
    <w:p w14:paraId="08040089" w14:textId="63F13D9E" w:rsidR="00D73397" w:rsidRPr="00960D53" w:rsidRDefault="00B23304" w:rsidP="00A56179">
      <w:pPr>
        <w:spacing w:after="120"/>
        <w:ind w:left="360" w:hanging="360"/>
        <w:rPr>
          <w:color w:val="000000"/>
        </w:rPr>
      </w:pPr>
      <w:r w:rsidRPr="00960D53">
        <w:rPr>
          <w:color w:val="000000"/>
        </w:rPr>
        <w:tab/>
        <w:t>for</w:t>
      </w:r>
      <w:r w:rsidR="00C62D2B" w:rsidRPr="00960D53">
        <w:rPr>
          <w:color w:val="000000"/>
        </w:rPr>
        <w:t xml:space="preserve"> a</w:t>
      </w:r>
      <w:r w:rsidRPr="00960D53">
        <w:rPr>
          <w:color w:val="000000"/>
        </w:rPr>
        <w:t xml:space="preserve"> short description of this </w:t>
      </w:r>
      <w:r w:rsidRPr="00960D53">
        <w:rPr>
          <w:i/>
          <w:color w:val="000000"/>
        </w:rPr>
        <w:t>Kūṭiyāṭṭam</w:t>
      </w:r>
      <w:r w:rsidRPr="00960D53">
        <w:rPr>
          <w:color w:val="000000"/>
        </w:rPr>
        <w:t xml:space="preserve"> performance tradition and its Cākyār performers </w:t>
      </w:r>
      <w:r w:rsidRPr="00960D53">
        <w:rPr>
          <w:b/>
          <w:color w:val="000000"/>
        </w:rPr>
        <w:t>see</w:t>
      </w:r>
      <w:r w:rsidRPr="00960D53">
        <w:rPr>
          <w:color w:val="000000"/>
        </w:rPr>
        <w:t xml:space="preserve"> Jones and Raghavan 1984: xi §2 – x §1</w:t>
      </w:r>
    </w:p>
    <w:p w14:paraId="1820A797" w14:textId="77777777" w:rsidR="001A67FA" w:rsidRPr="00960D53" w:rsidRDefault="001A67FA" w:rsidP="00A56179">
      <w:pPr>
        <w:spacing w:after="120"/>
        <w:ind w:left="360" w:hanging="360"/>
        <w:rPr>
          <w:b/>
          <w:color w:val="000000"/>
        </w:rPr>
      </w:pPr>
    </w:p>
    <w:p w14:paraId="37CA08EC" w14:textId="77777777" w:rsidR="001A67FA" w:rsidRPr="00960D53" w:rsidRDefault="001A67FA" w:rsidP="001A67FA">
      <w:pPr>
        <w:pageBreakBefore/>
        <w:tabs>
          <w:tab w:val="left" w:pos="2885"/>
        </w:tabs>
        <w:spacing w:after="120"/>
        <w:ind w:left="720" w:hanging="720"/>
        <w:rPr>
          <w:b/>
          <w:color w:val="000000"/>
        </w:rPr>
      </w:pPr>
      <w:r w:rsidRPr="00960D53">
        <w:rPr>
          <w:b/>
          <w:color w:val="000000"/>
        </w:rPr>
        <w:lastRenderedPageBreak/>
        <w:t>title (and author)</w:t>
      </w:r>
      <w:r w:rsidRPr="00960D53">
        <w:rPr>
          <w:color w:val="000000"/>
        </w:rPr>
        <w:t xml:space="preserve">   </w:t>
      </w:r>
      <w:r w:rsidRPr="00960D53">
        <w:rPr>
          <w:color w:val="000000"/>
        </w:rPr>
        <w:tab/>
      </w:r>
      <w:r w:rsidRPr="00960D53">
        <w:rPr>
          <w:i/>
          <w:color w:val="000000"/>
        </w:rPr>
        <w:t>Anargharāghava</w:t>
      </w:r>
      <w:r w:rsidRPr="00960D53">
        <w:rPr>
          <w:color w:val="000000"/>
        </w:rPr>
        <w:t xml:space="preserve"> of Murāri</w:t>
      </w:r>
    </w:p>
    <w:p w14:paraId="5CC520FF" w14:textId="77777777" w:rsidR="001A67FA" w:rsidRPr="00960D53" w:rsidRDefault="001A67FA" w:rsidP="001A67FA">
      <w:pPr>
        <w:tabs>
          <w:tab w:val="left" w:pos="2885"/>
        </w:tabs>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9th-10th century</w:t>
      </w:r>
    </w:p>
    <w:p w14:paraId="51D0BA37" w14:textId="24E859BA" w:rsidR="001A67FA" w:rsidRPr="00960D53" w:rsidRDefault="001A67FA" w:rsidP="00EB4B20">
      <w:pPr>
        <w:tabs>
          <w:tab w:val="left" w:pos="144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Murāri 1998:  </w:t>
      </w:r>
      <w:r w:rsidRPr="00960D53">
        <w:rPr>
          <w:i/>
          <w:color w:val="000000"/>
        </w:rPr>
        <w:t>Viṣṇubhaṭṭaviracitā Anargharāghavapañcikā / The commentary of Viṣṇubhaṭṭa on the Anargharāghava of Murāri,</w:t>
      </w:r>
      <w:r w:rsidRPr="00960D53">
        <w:rPr>
          <w:color w:val="000000"/>
        </w:rPr>
        <w:t xml:space="preserve"> crit. ed. by B. R. Harinarayana Bhat, 2 vols. [vol. 1. The commentary of Viṣṇubhaṭṭa; vol. 2. Anargharāghava of Murāri as read by Viṣṇubhaṭṭa, notes, appendices], Publications du Département d'indologie, 82 (Pondicherry: Institut français de Pondichéry).</w:t>
      </w:r>
      <w:r w:rsidRPr="00960D53">
        <w:rPr>
          <w:color w:val="000000"/>
        </w:rPr>
        <w:tab/>
      </w:r>
      <w:r w:rsidRPr="00960D53">
        <w:rPr>
          <w:b/>
          <w:color w:val="000000"/>
        </w:rPr>
        <w:t xml:space="preserve">OIL </w:t>
      </w:r>
      <w:r w:rsidRPr="00960D53">
        <w:rPr>
          <w:rStyle w:val="HTMLCite"/>
          <w:b/>
          <w:i w:val="0"/>
          <w:color w:val="000000"/>
        </w:rPr>
        <w:t>545.58 Mur.1</w:t>
      </w:r>
      <w:r w:rsidRPr="00960D53">
        <w:rPr>
          <w:color w:val="000000"/>
        </w:rPr>
        <w:t xml:space="preserve"> </w:t>
      </w:r>
      <w:r w:rsidR="00EB4B20">
        <w:rPr>
          <w:color w:val="000000"/>
        </w:rPr>
        <w:br/>
      </w:r>
      <w:r w:rsidRPr="00960D53">
        <w:rPr>
          <w:color w:val="000000"/>
        </w:rPr>
        <w:t>[</w:t>
      </w:r>
      <w:r w:rsidRPr="00960D53">
        <w:rPr>
          <w:b/>
          <w:color w:val="000000"/>
        </w:rPr>
        <w:t>see</w:t>
      </w:r>
      <w:r w:rsidRPr="00960D53">
        <w:rPr>
          <w:color w:val="000000"/>
        </w:rPr>
        <w:t xml:space="preserve"> review by Törzsök (cf. below)]</w:t>
      </w:r>
    </w:p>
    <w:p w14:paraId="4F84A553" w14:textId="34ACE486" w:rsidR="001A67FA" w:rsidRPr="00960D53" w:rsidRDefault="001A67FA" w:rsidP="00A56179">
      <w:pPr>
        <w:tabs>
          <w:tab w:val="left" w:pos="2160"/>
          <w:tab w:val="right" w:pos="9000"/>
        </w:tabs>
        <w:spacing w:after="120"/>
        <w:ind w:left="360" w:hanging="360"/>
        <w:rPr>
          <w:color w:val="000000"/>
        </w:rPr>
      </w:pPr>
      <w:r w:rsidRPr="00960D53">
        <w:rPr>
          <w:b/>
          <w:color w:val="000000"/>
        </w:rPr>
        <w:t>translation(s)</w:t>
      </w:r>
      <w:r w:rsidRPr="00960D53">
        <w:rPr>
          <w:b/>
          <w:color w:val="000000"/>
        </w:rPr>
        <w:tab/>
      </w:r>
      <w:r w:rsidRPr="00960D53">
        <w:rPr>
          <w:color w:val="000000"/>
        </w:rPr>
        <w:t xml:space="preserve">Murāri 1997:  </w:t>
      </w:r>
      <w:r w:rsidRPr="00960D53">
        <w:rPr>
          <w:i/>
          <w:color w:val="000000"/>
        </w:rPr>
        <w:t>Anargharāghava. Das Schauspiel vom kostbaren Raghusproß: Einführung und Übersetzung,</w:t>
      </w:r>
      <w:r w:rsidRPr="00960D53">
        <w:rPr>
          <w:color w:val="000000"/>
        </w:rPr>
        <w:t xml:space="preserve"> tr. by Karin Steiner.</w:t>
      </w:r>
      <w:r w:rsidRPr="00960D53">
        <w:rPr>
          <w:i/>
          <w:color w:val="000000"/>
        </w:rPr>
        <w:t xml:space="preserve"> </w:t>
      </w:r>
      <w:r w:rsidRPr="00960D53">
        <w:rPr>
          <w:color w:val="000000"/>
        </w:rPr>
        <w:t>Drama und Theater in Südasien, 1.  Wiesbaden: Harrassowitz.</w:t>
      </w:r>
      <w:r w:rsidRPr="00960D53">
        <w:rPr>
          <w:color w:val="000000"/>
        </w:rPr>
        <w:tab/>
      </w:r>
      <w:r w:rsidRPr="00960D53">
        <w:rPr>
          <w:b/>
          <w:color w:val="000000"/>
        </w:rPr>
        <w:t>Ind Inst 5 Mur. 3</w:t>
      </w:r>
      <w:r w:rsidR="00E819BA" w:rsidRPr="00960D53">
        <w:rPr>
          <w:b/>
          <w:color w:val="000000"/>
        </w:rPr>
        <w:br/>
      </w:r>
      <w:r w:rsidR="00E819BA" w:rsidRPr="00960D53">
        <w:rPr>
          <w:color w:val="000000"/>
        </w:rPr>
        <w:t>[</w:t>
      </w:r>
      <w:r w:rsidR="00E819BA" w:rsidRPr="00960D53">
        <w:rPr>
          <w:b/>
          <w:color w:val="000000"/>
        </w:rPr>
        <w:t>n.b.</w:t>
      </w:r>
      <w:r w:rsidR="00E819BA" w:rsidRPr="00960D53">
        <w:rPr>
          <w:color w:val="000000"/>
        </w:rPr>
        <w:t xml:space="preserve"> reviews by Jamison (</w:t>
      </w:r>
      <w:r w:rsidR="00E819BA" w:rsidRPr="00960D53">
        <w:rPr>
          <w:b/>
          <w:color w:val="000000"/>
        </w:rPr>
        <w:t>download</w:t>
      </w:r>
      <w:r w:rsidR="00E819BA" w:rsidRPr="00960D53">
        <w:rPr>
          <w:color w:val="000000"/>
        </w:rPr>
        <w:t>) and Tieken (</w:t>
      </w:r>
      <w:r w:rsidR="00E819BA" w:rsidRPr="00960D53">
        <w:rPr>
          <w:b/>
          <w:color w:val="000000"/>
        </w:rPr>
        <w:t>download</w:t>
      </w:r>
      <w:r w:rsidR="00E819BA" w:rsidRPr="00960D53">
        <w:rPr>
          <w:color w:val="000000"/>
        </w:rPr>
        <w:t>)]</w:t>
      </w:r>
    </w:p>
    <w:p w14:paraId="2EC736B9" w14:textId="77777777" w:rsidR="001A67FA" w:rsidRPr="00960D53" w:rsidRDefault="001A67FA" w:rsidP="00A56179">
      <w:pPr>
        <w:tabs>
          <w:tab w:val="right" w:pos="9000"/>
        </w:tabs>
        <w:spacing w:after="80"/>
        <w:ind w:left="360" w:hanging="360"/>
        <w:rPr>
          <w:b/>
          <w:color w:val="000000"/>
        </w:rPr>
      </w:pPr>
      <w:r w:rsidRPr="00960D53">
        <w:rPr>
          <w:color w:val="000000"/>
        </w:rPr>
        <w:tab/>
        <w:t xml:space="preserve">* Murāri 2006:  </w:t>
      </w:r>
      <w:r w:rsidRPr="00960D53">
        <w:rPr>
          <w:i/>
          <w:color w:val="000000"/>
        </w:rPr>
        <w:t>Rama Beyond Price,</w:t>
      </w:r>
      <w:r w:rsidRPr="00960D53">
        <w:rPr>
          <w:color w:val="000000"/>
        </w:rPr>
        <w:t xml:space="preserve"> tr. by Judit Törzsök (Clay Sanskrit Library).  New York: New York University Press and JJC Foundation.</w:t>
      </w:r>
      <w:r w:rsidRPr="00960D53">
        <w:rPr>
          <w:color w:val="000000"/>
        </w:rPr>
        <w:tab/>
      </w:r>
      <w:r w:rsidRPr="00960D53">
        <w:rPr>
          <w:b/>
          <w:color w:val="000000"/>
        </w:rPr>
        <w:t>own copy</w:t>
      </w:r>
      <w:r w:rsidRPr="00960D53">
        <w:rPr>
          <w:b/>
          <w:color w:val="000000"/>
        </w:rPr>
        <w:br/>
      </w:r>
      <w:r w:rsidRPr="00960D53">
        <w:rPr>
          <w:color w:val="000000"/>
        </w:rPr>
        <w:t>[</w:t>
      </w:r>
      <w:r w:rsidRPr="00960D53">
        <w:rPr>
          <w:b/>
          <w:color w:val="000000"/>
        </w:rPr>
        <w:t>n.b.</w:t>
      </w:r>
      <w:r w:rsidRPr="00960D53">
        <w:rPr>
          <w:color w:val="000000"/>
        </w:rPr>
        <w:t xml:space="preserve"> review by Steiner (</w:t>
      </w:r>
      <w:r w:rsidRPr="00960D53">
        <w:rPr>
          <w:b/>
          <w:color w:val="000000"/>
        </w:rPr>
        <w:t>download</w:t>
      </w:r>
      <w:r w:rsidRPr="00960D53">
        <w:rPr>
          <w:color w:val="000000"/>
        </w:rPr>
        <w:t xml:space="preserve"> in CSL reviews of individual volumes doc.)]</w:t>
      </w:r>
    </w:p>
    <w:p w14:paraId="2B8B1B52" w14:textId="77777777" w:rsidR="001A67FA" w:rsidRPr="00960D53" w:rsidRDefault="001A67FA" w:rsidP="00A56179">
      <w:pPr>
        <w:tabs>
          <w:tab w:val="left" w:pos="1440"/>
          <w:tab w:val="right" w:pos="9000"/>
        </w:tabs>
        <w:spacing w:before="240" w:after="120"/>
        <w:ind w:left="360" w:hanging="360"/>
        <w:rPr>
          <w:color w:val="000000"/>
        </w:rPr>
      </w:pPr>
      <w:r w:rsidRPr="00960D53">
        <w:rPr>
          <w:b/>
          <w:color w:val="000000"/>
        </w:rPr>
        <w:t>studies</w:t>
      </w:r>
      <w:r w:rsidRPr="00960D53">
        <w:rPr>
          <w:b/>
          <w:color w:val="000000"/>
        </w:rPr>
        <w:tab/>
      </w:r>
      <w:r w:rsidRPr="00960D53">
        <w:rPr>
          <w:b/>
          <w:color w:val="000000"/>
        </w:rPr>
        <w:tab/>
      </w:r>
      <w:r w:rsidRPr="00960D53">
        <w:rPr>
          <w:rFonts w:eastAsia="Gentium Basic"/>
          <w:color w:val="000000"/>
        </w:rPr>
        <w:t>Shulman, David 2014:  “Murāri’s depths”, in Bronner and others 2014: 443-90.</w:t>
      </w:r>
      <w:r w:rsidRPr="00960D53">
        <w:rPr>
          <w:rFonts w:eastAsia="Gentium Basic"/>
          <w:color w:val="000000"/>
        </w:rPr>
        <w:tab/>
      </w:r>
      <w:r w:rsidRPr="00960D53">
        <w:rPr>
          <w:rFonts w:eastAsia="Gentium Basic"/>
          <w:color w:val="000000"/>
        </w:rPr>
        <w:tab/>
      </w:r>
      <w:r w:rsidRPr="00960D53">
        <w:rPr>
          <w:rFonts w:eastAsia="Gentium Basic"/>
          <w:b/>
          <w:bCs/>
          <w:color w:val="000000"/>
        </w:rPr>
        <w:t>Bod.</w:t>
      </w:r>
    </w:p>
    <w:p w14:paraId="12A3D08A" w14:textId="77777777" w:rsidR="001A67FA" w:rsidRPr="00960D53" w:rsidRDefault="001A67FA" w:rsidP="00A56179">
      <w:pPr>
        <w:tabs>
          <w:tab w:val="left" w:pos="1440"/>
          <w:tab w:val="right" w:pos="9000"/>
        </w:tabs>
        <w:spacing w:after="115"/>
        <w:ind w:left="360" w:hanging="360"/>
        <w:rPr>
          <w:color w:val="000000"/>
        </w:rPr>
      </w:pPr>
      <w:r w:rsidRPr="00960D53">
        <w:rPr>
          <w:color w:val="000000"/>
        </w:rPr>
        <w:t xml:space="preserve">Steiner, Karin 1999a:  “Valins Tod: das Anargharāghava und Seine Vorlagen I”, </w:t>
      </w:r>
      <w:r w:rsidRPr="00960D53">
        <w:rPr>
          <w:i/>
          <w:color w:val="000000"/>
        </w:rPr>
        <w:t>IIJ</w:t>
      </w:r>
      <w:r w:rsidRPr="00960D53">
        <w:rPr>
          <w:color w:val="000000"/>
        </w:rPr>
        <w:t xml:space="preserve"> 42: 235-47.</w:t>
      </w:r>
      <w:r w:rsidRPr="00960D53">
        <w:rPr>
          <w:color w:val="000000"/>
        </w:rPr>
        <w:tab/>
      </w:r>
      <w:r w:rsidRPr="00960D53">
        <w:rPr>
          <w:color w:val="000000"/>
        </w:rPr>
        <w:tab/>
      </w:r>
      <w:r w:rsidRPr="00960D53">
        <w:rPr>
          <w:b/>
          <w:color w:val="000000"/>
        </w:rPr>
        <w:t>printout</w:t>
      </w:r>
    </w:p>
    <w:p w14:paraId="3183F701" w14:textId="77777777" w:rsidR="001A67FA" w:rsidRPr="00960D53" w:rsidRDefault="001A67FA" w:rsidP="00A56179">
      <w:pPr>
        <w:tabs>
          <w:tab w:val="left" w:pos="1440"/>
          <w:tab w:val="right" w:pos="9000"/>
        </w:tabs>
        <w:spacing w:after="120"/>
        <w:ind w:left="360" w:hanging="360"/>
        <w:rPr>
          <w:color w:val="000000"/>
        </w:rPr>
      </w:pPr>
      <w:r w:rsidRPr="00960D53">
        <w:rPr>
          <w:color w:val="000000"/>
        </w:rPr>
        <w:t>Steiner, Karin 1999b:  “Vom Epos zum Drama: Das Anargharāghava und seine Vorlagen II”</w:t>
      </w:r>
      <w:r w:rsidRPr="00960D53">
        <w:rPr>
          <w:i/>
          <w:color w:val="000000"/>
        </w:rPr>
        <w:t xml:space="preserve"> StII</w:t>
      </w:r>
      <w:r w:rsidRPr="00960D53">
        <w:rPr>
          <w:color w:val="000000"/>
        </w:rPr>
        <w:t xml:space="preserve"> 22: 167-90.</w:t>
      </w:r>
      <w:r w:rsidRPr="00960D53">
        <w:rPr>
          <w:color w:val="000000"/>
        </w:rPr>
        <w:tab/>
      </w:r>
      <w:r w:rsidRPr="00960D53">
        <w:rPr>
          <w:b/>
          <w:color w:val="000000"/>
        </w:rPr>
        <w:t>(IND) Per gen d 119</w:t>
      </w:r>
    </w:p>
    <w:p w14:paraId="2EA7B609" w14:textId="77777777" w:rsidR="001A67FA" w:rsidRPr="00960D53" w:rsidRDefault="001A67FA" w:rsidP="00A56179">
      <w:pPr>
        <w:tabs>
          <w:tab w:val="right" w:pos="9000"/>
        </w:tabs>
        <w:spacing w:after="120"/>
        <w:ind w:left="360" w:right="19" w:hanging="360"/>
        <w:rPr>
          <w:b/>
          <w:color w:val="000000"/>
        </w:rPr>
      </w:pPr>
      <w:r w:rsidRPr="00960D53">
        <w:rPr>
          <w:color w:val="000000"/>
        </w:rPr>
        <w:t xml:space="preserve">Sternbach, Ludwik 1978:  </w:t>
      </w:r>
      <w:r w:rsidRPr="00960D53">
        <w:rPr>
          <w:i/>
          <w:iCs/>
          <w:color w:val="000000"/>
          <w:lang w:bidi="en-US"/>
        </w:rPr>
        <w:t>Verses attributed to Mur</w:t>
      </w:r>
      <w:r w:rsidRPr="00960D53">
        <w:rPr>
          <w:i/>
          <w:color w:val="000000"/>
          <w:lang w:bidi="en-US"/>
        </w:rPr>
        <w:t>ā</w:t>
      </w:r>
      <w:r w:rsidRPr="00960D53">
        <w:rPr>
          <w:i/>
          <w:iCs/>
          <w:color w:val="000000"/>
          <w:lang w:bidi="en-US"/>
        </w:rPr>
        <w:t xml:space="preserve">ri </w:t>
      </w:r>
      <w:r w:rsidRPr="00960D53">
        <w:rPr>
          <w:iCs/>
          <w:color w:val="000000"/>
          <w:lang w:bidi="en-US"/>
        </w:rPr>
        <w:t xml:space="preserve">(Lucknow: </w:t>
      </w:r>
      <w:r w:rsidRPr="00960D53">
        <w:rPr>
          <w:rStyle w:val="notlistview"/>
          <w:color w:val="000000"/>
        </w:rPr>
        <w:t>Akhila Bharatiya Sanskrit Parishad</w:t>
      </w:r>
      <w:r w:rsidRPr="00960D53">
        <w:rPr>
          <w:iCs/>
          <w:color w:val="000000"/>
          <w:lang w:bidi="en-US"/>
        </w:rPr>
        <w:t xml:space="preserve">).   [reprinted from </w:t>
      </w:r>
      <w:r w:rsidRPr="00960D53">
        <w:rPr>
          <w:i/>
          <w:iCs/>
          <w:color w:val="000000"/>
          <w:lang w:bidi="en-US"/>
        </w:rPr>
        <w:t>Ṛtam</w:t>
      </w:r>
      <w:r w:rsidRPr="00960D53">
        <w:rPr>
          <w:iCs/>
          <w:color w:val="000000"/>
          <w:lang w:bidi="en-US"/>
        </w:rPr>
        <w:t xml:space="preserve"> 8]</w:t>
      </w:r>
      <w:r w:rsidRPr="00960D53">
        <w:rPr>
          <w:iCs/>
          <w:color w:val="000000"/>
          <w:lang w:bidi="en-US"/>
        </w:rPr>
        <w:tab/>
      </w:r>
      <w:r w:rsidRPr="00960D53">
        <w:rPr>
          <w:b/>
          <w:color w:val="000000"/>
        </w:rPr>
        <w:t>(IND) 5 Mur. 2</w:t>
      </w:r>
    </w:p>
    <w:p w14:paraId="72FF347C" w14:textId="77777777" w:rsidR="001A67FA" w:rsidRPr="00960D53" w:rsidRDefault="001A67FA" w:rsidP="00A56179">
      <w:pPr>
        <w:spacing w:before="240" w:after="120"/>
        <w:ind w:left="360" w:hanging="360"/>
        <w:rPr>
          <w:color w:val="000000"/>
        </w:rPr>
      </w:pPr>
      <w:r w:rsidRPr="00960D53">
        <w:rPr>
          <w:b/>
          <w:color w:val="000000"/>
        </w:rPr>
        <w:t>notes</w:t>
      </w:r>
      <w:r w:rsidRPr="00960D53">
        <w:rPr>
          <w:b/>
          <w:color w:val="000000"/>
        </w:rPr>
        <w:tab/>
      </w:r>
      <w:r w:rsidRPr="00960D53">
        <w:rPr>
          <w:b/>
          <w:color w:val="000000"/>
        </w:rPr>
        <w:tab/>
      </w:r>
      <w:r w:rsidRPr="00960D53">
        <w:rPr>
          <w:i/>
          <w:color w:val="000000"/>
        </w:rPr>
        <w:t>supposed to be from Andhra area or (less likely) Orissa, but</w:t>
      </w:r>
      <w:r w:rsidRPr="00960D53">
        <w:rPr>
          <w:color w:val="000000"/>
        </w:rPr>
        <w:t xml:space="preserve"> </w:t>
      </w:r>
      <w:r w:rsidRPr="00960D53">
        <w:rPr>
          <w:b/>
          <w:color w:val="000000"/>
        </w:rPr>
        <w:t>n.b.</w:t>
      </w:r>
      <w:r w:rsidRPr="00960D53">
        <w:rPr>
          <w:i/>
          <w:color w:val="000000"/>
        </w:rPr>
        <w:t xml:space="preserve"> </w:t>
      </w:r>
      <w:r w:rsidRPr="00960D53">
        <w:rPr>
          <w:color w:val="000000"/>
        </w:rPr>
        <w:t>II, 102: ‘curly hair of Keralan women’.</w:t>
      </w:r>
    </w:p>
    <w:p w14:paraId="438D623F" w14:textId="773B4E9A" w:rsidR="001A67FA" w:rsidRPr="00960D53" w:rsidRDefault="001A67FA" w:rsidP="00A56179">
      <w:pPr>
        <w:spacing w:after="120"/>
        <w:ind w:left="360" w:hanging="360"/>
        <w:rPr>
          <w:color w:val="000000"/>
        </w:rPr>
      </w:pPr>
      <w:r w:rsidRPr="00960D53">
        <w:rPr>
          <w:color w:val="000000"/>
        </w:rPr>
        <w:t xml:space="preserve">The </w:t>
      </w:r>
      <w:r w:rsidRPr="00960D53">
        <w:rPr>
          <w:i/>
          <w:color w:val="000000"/>
        </w:rPr>
        <w:t>Anargharāghava</w:t>
      </w:r>
      <w:r w:rsidRPr="00960D53">
        <w:rPr>
          <w:color w:val="000000"/>
        </w:rPr>
        <w:t xml:space="preserve"> seems to be drawn on by </w:t>
      </w:r>
      <w:r w:rsidRPr="00960D53">
        <w:rPr>
          <w:i/>
          <w:color w:val="000000"/>
        </w:rPr>
        <w:t>Ullāgharāghava, Bālarāmāyaṇa</w:t>
      </w:r>
      <w:r w:rsidRPr="00960D53">
        <w:rPr>
          <w:color w:val="000000"/>
        </w:rPr>
        <w:t xml:space="preserve"> and</w:t>
      </w:r>
      <w:r w:rsidRPr="00960D53">
        <w:rPr>
          <w:i/>
          <w:color w:val="000000"/>
        </w:rPr>
        <w:t xml:space="preserve"> Hanumannāṭak</w:t>
      </w:r>
      <w:r w:rsidR="00731C1E">
        <w:rPr>
          <w:i/>
          <w:color w:val="000000"/>
        </w:rPr>
        <w:t>a</w:t>
      </w:r>
      <w:r w:rsidR="00731C1E">
        <w:rPr>
          <w:color w:val="000000"/>
        </w:rPr>
        <w:t>; it has attracted a number of commentators.</w:t>
      </w:r>
      <w:r w:rsidRPr="00960D53">
        <w:rPr>
          <w:color w:val="000000"/>
        </w:rPr>
        <w:t xml:space="preserve">  One of its stanzas is quoted in an inscription of 1521 A.D. (D.C. Sircar, </w:t>
      </w:r>
      <w:r w:rsidRPr="00960D53">
        <w:rPr>
          <w:i/>
          <w:color w:val="000000"/>
        </w:rPr>
        <w:t>Indian Epigraphy,</w:t>
      </w:r>
      <w:r w:rsidRPr="00960D53">
        <w:rPr>
          <w:color w:val="000000"/>
        </w:rPr>
        <w:t xml:space="preserve"> p. 174).</w:t>
      </w:r>
    </w:p>
    <w:p w14:paraId="21FEE5A1" w14:textId="77777777" w:rsidR="001A67FA" w:rsidRPr="00960D53" w:rsidRDefault="001A67FA" w:rsidP="00A56179">
      <w:pPr>
        <w:spacing w:after="120"/>
        <w:ind w:left="360" w:hanging="360"/>
        <w:rPr>
          <w:color w:val="000000"/>
        </w:rPr>
      </w:pPr>
      <w:r w:rsidRPr="00960D53">
        <w:rPr>
          <w:color w:val="000000"/>
        </w:rPr>
        <w:t xml:space="preserve">Sternbach 1978: 1 —  “He must have lived not later than the fourth quarter of the tenth century, for one verse of his </w:t>
      </w:r>
      <w:r w:rsidRPr="00960D53">
        <w:rPr>
          <w:i/>
          <w:color w:val="000000"/>
        </w:rPr>
        <w:t>Anar.</w:t>
      </w:r>
      <w:r w:rsidRPr="00960D53">
        <w:rPr>
          <w:color w:val="000000"/>
        </w:rPr>
        <w:t xml:space="preserve"> was quoted in the </w:t>
      </w:r>
      <w:r w:rsidRPr="00960D53">
        <w:rPr>
          <w:i/>
          <w:color w:val="000000"/>
        </w:rPr>
        <w:t>Daśarūpaka</w:t>
      </w:r>
      <w:r w:rsidRPr="00960D53">
        <w:rPr>
          <w:color w:val="000000"/>
        </w:rPr>
        <w:t xml:space="preserve"> of Dhanañjaya (verse 3.21), but probably lived in the middle of the ninth century already, since Ratnākara in his </w:t>
      </w:r>
      <w:r w:rsidRPr="00960D53">
        <w:rPr>
          <w:i/>
          <w:color w:val="000000"/>
        </w:rPr>
        <w:t>Haravijaya</w:t>
      </w:r>
      <w:r w:rsidRPr="00960D53">
        <w:rPr>
          <w:color w:val="000000"/>
        </w:rPr>
        <w:t xml:space="preserve"> (38.68) refers to Murāri.  He is, probably, earlier than Rājaśekhara and later than Bhavabhūti.  Maṅkha (AD. 1135) in the </w:t>
      </w:r>
      <w:r w:rsidRPr="00960D53">
        <w:rPr>
          <w:i/>
          <w:color w:val="000000"/>
        </w:rPr>
        <w:t>Śrīkaṇṭhacarita</w:t>
      </w:r>
      <w:r w:rsidRPr="00960D53">
        <w:rPr>
          <w:color w:val="000000"/>
        </w:rPr>
        <w:t xml:space="preserve"> (25.74) refers to Murāri as earlier than Rājaśekhara and it is evident from </w:t>
      </w:r>
      <w:r w:rsidRPr="00960D53">
        <w:rPr>
          <w:i/>
          <w:color w:val="000000"/>
        </w:rPr>
        <w:t>Anar.</w:t>
      </w:r>
      <w:r w:rsidRPr="00960D53">
        <w:rPr>
          <w:color w:val="000000"/>
        </w:rPr>
        <w:t xml:space="preserve"> that Murāri knew the </w:t>
      </w:r>
      <w:r w:rsidRPr="00960D53">
        <w:rPr>
          <w:i/>
          <w:color w:val="000000"/>
        </w:rPr>
        <w:t>Mahāvīracarita</w:t>
      </w:r>
      <w:r w:rsidRPr="00960D53">
        <w:rPr>
          <w:color w:val="000000"/>
        </w:rPr>
        <w:t xml:space="preserve"> and the </w:t>
      </w:r>
      <w:r w:rsidRPr="00960D53">
        <w:rPr>
          <w:i/>
          <w:color w:val="000000"/>
        </w:rPr>
        <w:t>Uttararāmacarita,</w:t>
      </w:r>
      <w:r w:rsidRPr="00960D53">
        <w:rPr>
          <w:color w:val="000000"/>
        </w:rPr>
        <w:t xml:space="preserve"> the contents of the latter’s verses 6.31-32 he included in the prose passage of </w:t>
      </w:r>
      <w:r w:rsidRPr="00960D53">
        <w:rPr>
          <w:i/>
          <w:color w:val="000000"/>
        </w:rPr>
        <w:t>Anar.</w:t>
      </w:r>
      <w:r w:rsidRPr="00960D53">
        <w:rPr>
          <w:color w:val="000000"/>
        </w:rPr>
        <w:t xml:space="preserve"> (1.6-7).  Murāri mentions Māhiṣmatī as the seat of Kalacuris in Cedi-maṇḍala country; it is, therefore, possible that he lived under the patronage of some kings of this dynasty.”</w:t>
      </w:r>
    </w:p>
    <w:p w14:paraId="4ABC03B1" w14:textId="77777777" w:rsidR="001A67FA" w:rsidRPr="00960D53" w:rsidRDefault="001A67FA" w:rsidP="00A56179">
      <w:pPr>
        <w:spacing w:after="120"/>
        <w:ind w:left="360" w:hanging="360"/>
        <w:rPr>
          <w:b/>
          <w:color w:val="000000"/>
        </w:rPr>
      </w:pPr>
      <w:r w:rsidRPr="00960D53">
        <w:rPr>
          <w:color w:val="000000"/>
        </w:rPr>
        <w:tab/>
        <w:t xml:space="preserve">p.3 —  “Out of five-hundred-sixty-seven verses quoted in </w:t>
      </w:r>
      <w:r w:rsidRPr="00960D53">
        <w:rPr>
          <w:i/>
          <w:color w:val="000000"/>
        </w:rPr>
        <w:t>Anar.</w:t>
      </w:r>
      <w:r w:rsidRPr="00960D53">
        <w:rPr>
          <w:color w:val="000000"/>
        </w:rPr>
        <w:t xml:space="preserve">, we find as many as one-hundred-twenty-nine verses from </w:t>
      </w:r>
      <w:r w:rsidRPr="00960D53">
        <w:rPr>
          <w:i/>
          <w:color w:val="000000"/>
        </w:rPr>
        <w:t>Anar.</w:t>
      </w:r>
      <w:r w:rsidRPr="00960D53">
        <w:rPr>
          <w:color w:val="000000"/>
        </w:rPr>
        <w:t xml:space="preserve"> quoted in anthologies.”</w:t>
      </w:r>
    </w:p>
    <w:p w14:paraId="29E66B9A" w14:textId="77777777" w:rsidR="001A67FA" w:rsidRPr="00960D53" w:rsidRDefault="001A67FA" w:rsidP="00A56179">
      <w:pPr>
        <w:spacing w:after="120"/>
        <w:ind w:left="360" w:hanging="360"/>
        <w:rPr>
          <w:color w:val="000000"/>
        </w:rPr>
      </w:pPr>
      <w:r w:rsidRPr="00960D53">
        <w:rPr>
          <w:b/>
          <w:color w:val="000000"/>
        </w:rPr>
        <w:t xml:space="preserve">see </w:t>
      </w:r>
      <w:r w:rsidRPr="00960D53">
        <w:rPr>
          <w:color w:val="000000"/>
        </w:rPr>
        <w:t xml:space="preserve">review by Judit Törzsök of Bhat’s edn (1998) in </w:t>
      </w:r>
      <w:r w:rsidRPr="00960D53">
        <w:rPr>
          <w:i/>
          <w:color w:val="000000"/>
        </w:rPr>
        <w:t>JAOS</w:t>
      </w:r>
      <w:r w:rsidRPr="00960D53">
        <w:rPr>
          <w:color w:val="000000"/>
        </w:rPr>
        <w:t xml:space="preserve"> 123: 431-4 (</w:t>
      </w:r>
      <w:r w:rsidRPr="00960D53">
        <w:rPr>
          <w:b/>
          <w:color w:val="000000"/>
        </w:rPr>
        <w:t>download +</w:t>
      </w:r>
      <w:r w:rsidRPr="00960D53">
        <w:rPr>
          <w:color w:val="000000"/>
        </w:rPr>
        <w:t xml:space="preserve"> </w:t>
      </w:r>
      <w:r w:rsidRPr="00960D53">
        <w:rPr>
          <w:b/>
          <w:color w:val="000000"/>
        </w:rPr>
        <w:t>printout</w:t>
      </w:r>
      <w:r w:rsidRPr="00960D53">
        <w:rPr>
          <w:color w:val="000000"/>
        </w:rPr>
        <w:t xml:space="preserve"> in grey box file in folder of reviews)</w:t>
      </w:r>
    </w:p>
    <w:p w14:paraId="07BAC5AB" w14:textId="77777777" w:rsidR="001A67FA" w:rsidRPr="00960D53" w:rsidRDefault="001A67FA" w:rsidP="00A56179">
      <w:pPr>
        <w:spacing w:after="120"/>
        <w:ind w:left="360" w:hanging="360"/>
        <w:rPr>
          <w:color w:val="000000"/>
        </w:rPr>
      </w:pPr>
      <w:r w:rsidRPr="00960D53">
        <w:rPr>
          <w:color w:val="000000"/>
        </w:rPr>
        <w:t>Steiner 1999b: 167-8 — Es | steht außer Frage, daß das AR starke Einflüsse aus den drei dramen des Bhavabhüti aufweist</w:t>
      </w:r>
      <w:r w:rsidRPr="00960D53">
        <w:rPr>
          <w:color w:val="000000"/>
          <w:vertAlign w:val="superscript"/>
        </w:rPr>
        <w:t>7</w:t>
      </w:r>
      <w:r w:rsidRPr="00960D53">
        <w:rPr>
          <w:color w:val="000000"/>
        </w:rPr>
        <w:t xml:space="preserve"> und daß das MC als unmittelbare Vorlage gedient hat.</w:t>
      </w:r>
      <w:r w:rsidRPr="00960D53">
        <w:rPr>
          <w:rFonts w:eastAsia="MingLiU" w:cs="MingLiU"/>
          <w:color w:val="000000"/>
        </w:rPr>
        <w:br/>
      </w:r>
      <w:r w:rsidRPr="00960D53">
        <w:rPr>
          <w:color w:val="000000"/>
          <w:sz w:val="22"/>
        </w:rPr>
        <w:lastRenderedPageBreak/>
        <w:t>7  Z.B. ist der Prolog des AR vom Prolog des Mālatīmādhava beeinflußt, s. S</w:t>
      </w:r>
      <w:r w:rsidRPr="00960D53">
        <w:rPr>
          <w:smallCaps/>
          <w:color w:val="000000"/>
          <w:sz w:val="22"/>
        </w:rPr>
        <w:t>teiner</w:t>
      </w:r>
      <w:r w:rsidRPr="00960D53">
        <w:rPr>
          <w:color w:val="000000"/>
          <w:sz w:val="22"/>
        </w:rPr>
        <w:t xml:space="preserve"> 1997.28f.  [i.e. 28-29]</w:t>
      </w:r>
    </w:p>
    <w:p w14:paraId="233DF8FB" w14:textId="77777777" w:rsidR="001A67FA" w:rsidRPr="00960D53" w:rsidRDefault="001A67FA" w:rsidP="00A56179">
      <w:pPr>
        <w:spacing w:after="120"/>
        <w:ind w:left="360" w:hanging="360"/>
        <w:rPr>
          <w:i/>
          <w:color w:val="000000"/>
        </w:rPr>
      </w:pPr>
      <w:r w:rsidRPr="00960D53">
        <w:rPr>
          <w:color w:val="000000"/>
        </w:rPr>
        <w:tab/>
      </w:r>
      <w:r w:rsidRPr="00960D53">
        <w:rPr>
          <w:b/>
          <w:color w:val="000000"/>
        </w:rPr>
        <w:t>see</w:t>
      </w:r>
      <w:r w:rsidRPr="00960D53">
        <w:rPr>
          <w:color w:val="000000"/>
        </w:rPr>
        <w:t xml:space="preserve"> Warder, vol. 5 (The Bold Style): 23-41 (§§ 2808-2836)</w:t>
      </w:r>
    </w:p>
    <w:p w14:paraId="1B857014" w14:textId="77777777" w:rsidR="001A67FA" w:rsidRPr="00EB4B20" w:rsidRDefault="001A67FA" w:rsidP="00A56179">
      <w:pPr>
        <w:pStyle w:val="narrativeelements"/>
        <w:ind w:left="360" w:hanging="360"/>
        <w:rPr>
          <w:color w:val="000000"/>
          <w:sz w:val="11"/>
          <w:szCs w:val="11"/>
        </w:rPr>
      </w:pPr>
    </w:p>
    <w:p w14:paraId="69298043" w14:textId="64491FB8" w:rsidR="001A67FA" w:rsidRPr="00960D53" w:rsidRDefault="001A67FA" w:rsidP="00A56179">
      <w:pPr>
        <w:pStyle w:val="narrativeelements"/>
        <w:ind w:left="360" w:hanging="360"/>
        <w:rPr>
          <w:color w:val="000000"/>
          <w:szCs w:val="24"/>
        </w:rPr>
      </w:pPr>
      <w:r w:rsidRPr="00960D53">
        <w:rPr>
          <w:color w:val="000000"/>
          <w:szCs w:val="24"/>
        </w:rPr>
        <w:t xml:space="preserve">characterised by humour </w:t>
      </w:r>
      <w:r w:rsidR="003B7AEC" w:rsidRPr="00960D53">
        <w:rPr>
          <w:color w:val="000000"/>
          <w:szCs w:val="24"/>
        </w:rPr>
        <w:t>and statecraft/military tactics, also by deliberately difficult language (much obscure vocabulary and morphology)</w:t>
      </w:r>
    </w:p>
    <w:p w14:paraId="10C8C01A" w14:textId="77777777" w:rsidR="00EB4B20" w:rsidRPr="00EB4B20" w:rsidRDefault="00EB4B20" w:rsidP="00EB4B20">
      <w:pPr>
        <w:pStyle w:val="narrativeelements"/>
        <w:ind w:left="360" w:hanging="360"/>
        <w:rPr>
          <w:color w:val="000000"/>
          <w:sz w:val="11"/>
          <w:szCs w:val="11"/>
        </w:rPr>
      </w:pPr>
    </w:p>
    <w:p w14:paraId="0F5A52FA" w14:textId="77777777" w:rsidR="001A67FA" w:rsidRPr="00960D53" w:rsidRDefault="001A67FA" w:rsidP="00A56179">
      <w:pPr>
        <w:pStyle w:val="narrativeelements"/>
        <w:ind w:left="360" w:hanging="360"/>
        <w:rPr>
          <w:color w:val="000000"/>
          <w:szCs w:val="24"/>
        </w:rPr>
      </w:pPr>
      <w:r w:rsidRPr="00960D53">
        <w:rPr>
          <w:color w:val="000000"/>
          <w:szCs w:val="24"/>
        </w:rPr>
        <w:t xml:space="preserve">Shulman 2014: 459 – “Is the </w:t>
      </w:r>
      <w:r w:rsidRPr="00960D53">
        <w:rPr>
          <w:i/>
          <w:iCs/>
          <w:color w:val="000000"/>
          <w:szCs w:val="24"/>
        </w:rPr>
        <w:t>AR</w:t>
      </w:r>
      <w:r w:rsidRPr="00960D53">
        <w:rPr>
          <w:color w:val="000000"/>
          <w:szCs w:val="24"/>
        </w:rPr>
        <w:t xml:space="preserve"> an integrated text that can be studied as a whole?  I believe it is, but not as a </w:t>
      </w:r>
      <w:r w:rsidRPr="00960D53">
        <w:rPr>
          <w:i/>
          <w:iCs/>
          <w:color w:val="000000"/>
          <w:szCs w:val="24"/>
        </w:rPr>
        <w:t>nāṭaka;</w:t>
      </w:r>
      <w:r w:rsidRPr="00960D53">
        <w:rPr>
          <w:color w:val="000000"/>
          <w:szCs w:val="24"/>
        </w:rPr>
        <w:t xml:space="preserve"> it is, rather, a non-standard form of </w:t>
      </w:r>
      <w:r w:rsidRPr="00960D53">
        <w:rPr>
          <w:i/>
          <w:iCs/>
          <w:color w:val="000000"/>
          <w:szCs w:val="24"/>
        </w:rPr>
        <w:t>mahākāvya.</w:t>
      </w:r>
      <w:r w:rsidRPr="00960D53">
        <w:rPr>
          <w:color w:val="000000"/>
          <w:szCs w:val="24"/>
        </w:rPr>
        <w:t>”</w:t>
      </w:r>
    </w:p>
    <w:p w14:paraId="007E66D3" w14:textId="77777777" w:rsidR="00EB4B20" w:rsidRPr="00EB4B20" w:rsidRDefault="00EB4B20" w:rsidP="00EB4B20">
      <w:pPr>
        <w:pStyle w:val="narrativeelements"/>
        <w:ind w:left="360" w:hanging="360"/>
        <w:rPr>
          <w:color w:val="000000"/>
          <w:sz w:val="11"/>
          <w:szCs w:val="11"/>
        </w:rPr>
      </w:pPr>
    </w:p>
    <w:p w14:paraId="5C26B512" w14:textId="77777777" w:rsidR="001A67FA" w:rsidRPr="00960D53" w:rsidRDefault="001A67FA" w:rsidP="00A56179">
      <w:pPr>
        <w:pStyle w:val="narrativeelements"/>
        <w:ind w:left="360" w:hanging="360"/>
        <w:outlineLvl w:val="0"/>
        <w:rPr>
          <w:color w:val="000000"/>
          <w:szCs w:val="24"/>
        </w:rPr>
      </w:pPr>
      <w:r w:rsidRPr="00960D53">
        <w:rPr>
          <w:color w:val="000000"/>
          <w:szCs w:val="24"/>
        </w:rPr>
        <w:t xml:space="preserve">Rāvaṇa and almost all </w:t>
      </w:r>
      <w:r w:rsidRPr="00960D53">
        <w:rPr>
          <w:i/>
          <w:color w:val="000000"/>
          <w:szCs w:val="24"/>
        </w:rPr>
        <w:t>rākṣasas</w:t>
      </w:r>
      <w:r w:rsidRPr="00960D53">
        <w:rPr>
          <w:color w:val="000000"/>
          <w:szCs w:val="24"/>
        </w:rPr>
        <w:t xml:space="preserve"> absent from stage (violence and death reported).</w:t>
      </w:r>
    </w:p>
    <w:p w14:paraId="0C3B5F6B" w14:textId="77777777" w:rsidR="00EB4B20" w:rsidRPr="00EB4B20" w:rsidRDefault="00EB4B20" w:rsidP="00EB4B20">
      <w:pPr>
        <w:pStyle w:val="narrativeelements"/>
        <w:ind w:left="360" w:hanging="360"/>
        <w:rPr>
          <w:color w:val="000000"/>
          <w:sz w:val="11"/>
          <w:szCs w:val="11"/>
        </w:rPr>
      </w:pPr>
    </w:p>
    <w:p w14:paraId="370A19DC" w14:textId="77777777" w:rsidR="001A67FA" w:rsidRPr="00960D53" w:rsidRDefault="001A67FA" w:rsidP="001A67FA">
      <w:pPr>
        <w:pStyle w:val="narrativeelements"/>
        <w:rPr>
          <w:color w:val="000000"/>
          <w:szCs w:val="24"/>
        </w:rPr>
      </w:pPr>
      <w:r w:rsidRPr="00960D53">
        <w:rPr>
          <w:color w:val="000000"/>
          <w:szCs w:val="24"/>
        </w:rPr>
        <w:t>features:</w:t>
      </w:r>
    </w:p>
    <w:p w14:paraId="198EE411" w14:textId="77777777" w:rsidR="001A67FA" w:rsidRPr="00960D53" w:rsidRDefault="001A67FA" w:rsidP="001A67FA">
      <w:pPr>
        <w:pStyle w:val="narrativeelements"/>
        <w:rPr>
          <w:color w:val="000000"/>
          <w:szCs w:val="24"/>
        </w:rPr>
      </w:pPr>
      <w:r w:rsidRPr="00960D53">
        <w:rPr>
          <w:color w:val="000000"/>
          <w:szCs w:val="24"/>
        </w:rPr>
        <w:tab/>
        <w:t>role of Mālyavān and Śūrpaṇakhā in directing plot</w:t>
      </w:r>
    </w:p>
    <w:p w14:paraId="19D01D2C" w14:textId="77777777" w:rsidR="001A67FA" w:rsidRPr="00960D53" w:rsidRDefault="001A67FA" w:rsidP="001A67FA">
      <w:pPr>
        <w:pStyle w:val="narrativeelements"/>
        <w:rPr>
          <w:color w:val="000000"/>
          <w:szCs w:val="24"/>
        </w:rPr>
      </w:pPr>
      <w:r w:rsidRPr="00960D53">
        <w:rPr>
          <w:color w:val="000000"/>
          <w:szCs w:val="24"/>
        </w:rPr>
        <w:tab/>
        <w:t>enhanced role of the Śabarī</w:t>
      </w:r>
    </w:p>
    <w:p w14:paraId="5FFBCEEA" w14:textId="77777777" w:rsidR="001A67FA" w:rsidRPr="00960D53" w:rsidRDefault="001A67FA" w:rsidP="001A67FA">
      <w:pPr>
        <w:pStyle w:val="narrativeelements"/>
        <w:rPr>
          <w:color w:val="000000"/>
          <w:szCs w:val="24"/>
        </w:rPr>
      </w:pPr>
      <w:r w:rsidRPr="00960D53">
        <w:rPr>
          <w:color w:val="000000"/>
          <w:szCs w:val="24"/>
        </w:rPr>
        <w:tab/>
        <w:t>innocence of Kaikeyī and Mantharā</w:t>
      </w:r>
    </w:p>
    <w:p w14:paraId="5CC854E3" w14:textId="77777777" w:rsidR="00EB4B20" w:rsidRPr="00EB4B20" w:rsidRDefault="00EB4B20" w:rsidP="00EB4B20">
      <w:pPr>
        <w:pStyle w:val="narrativeelements"/>
        <w:ind w:left="360" w:hanging="360"/>
        <w:rPr>
          <w:color w:val="000000"/>
          <w:sz w:val="11"/>
          <w:szCs w:val="11"/>
        </w:rPr>
      </w:pPr>
    </w:p>
    <w:p w14:paraId="1018DF9E" w14:textId="77777777" w:rsidR="001A67FA" w:rsidRPr="00960D53" w:rsidRDefault="001A67FA" w:rsidP="001A67FA">
      <w:pPr>
        <w:pStyle w:val="narrativeelements"/>
        <w:rPr>
          <w:color w:val="000000"/>
          <w:szCs w:val="24"/>
        </w:rPr>
      </w:pPr>
      <w:r w:rsidRPr="00960D53">
        <w:rPr>
          <w:color w:val="000000"/>
          <w:szCs w:val="24"/>
        </w:rPr>
        <w:t>?? innovations:</w:t>
      </w:r>
    </w:p>
    <w:p w14:paraId="254762E7" w14:textId="77777777" w:rsidR="001A67FA" w:rsidRPr="00960D53" w:rsidRDefault="001A67FA" w:rsidP="00C62D2B">
      <w:pPr>
        <w:pStyle w:val="narrativeelements"/>
        <w:outlineLvl w:val="0"/>
        <w:rPr>
          <w:color w:val="000000"/>
          <w:szCs w:val="24"/>
        </w:rPr>
      </w:pPr>
      <w:r w:rsidRPr="00960D53">
        <w:rPr>
          <w:color w:val="000000"/>
          <w:szCs w:val="24"/>
        </w:rPr>
        <w:tab/>
        <w:t>Jāmbavān as instigator of exile, helped by the Śabarī</w:t>
      </w:r>
    </w:p>
    <w:p w14:paraId="3EA9FBBA" w14:textId="77777777" w:rsidR="001A67FA" w:rsidRPr="00960D53" w:rsidRDefault="001A67FA" w:rsidP="001A67FA">
      <w:pPr>
        <w:pStyle w:val="narrativeelements"/>
        <w:rPr>
          <w:color w:val="000000"/>
          <w:szCs w:val="24"/>
        </w:rPr>
      </w:pPr>
      <w:r w:rsidRPr="00960D53">
        <w:rPr>
          <w:color w:val="000000"/>
          <w:szCs w:val="24"/>
        </w:rPr>
        <w:tab/>
        <w:t>enhanced role of Guha</w:t>
      </w:r>
    </w:p>
    <w:p w14:paraId="1A2AF72C" w14:textId="77777777" w:rsidR="001A67FA" w:rsidRPr="00960D53" w:rsidRDefault="001A67FA" w:rsidP="001A67FA">
      <w:pPr>
        <w:spacing w:after="120"/>
        <w:ind w:left="720" w:hanging="720"/>
        <w:rPr>
          <w:color w:val="000000"/>
        </w:rPr>
      </w:pPr>
      <w:r w:rsidRPr="00960D53">
        <w:rPr>
          <w:color w:val="000000"/>
        </w:rPr>
        <w:tab/>
        <w:t>Śunaḥśepa as disciple of Viśvāmitra</w:t>
      </w:r>
    </w:p>
    <w:p w14:paraId="0C6D8154" w14:textId="77777777" w:rsidR="00EB4B20" w:rsidRPr="00EB4B20" w:rsidRDefault="00EB4B20" w:rsidP="00EB4B20">
      <w:pPr>
        <w:pStyle w:val="narrativeelements"/>
        <w:ind w:left="360" w:hanging="360"/>
        <w:rPr>
          <w:color w:val="000000"/>
          <w:sz w:val="11"/>
          <w:szCs w:val="11"/>
        </w:rPr>
      </w:pPr>
    </w:p>
    <w:p w14:paraId="5EA108C6" w14:textId="77777777" w:rsidR="001A67FA" w:rsidRPr="00960D53" w:rsidRDefault="001A67FA" w:rsidP="001A67FA">
      <w:pPr>
        <w:pStyle w:val="narrativeelements"/>
        <w:spacing w:after="40"/>
        <w:rPr>
          <w:color w:val="000000"/>
          <w:szCs w:val="24"/>
        </w:rPr>
      </w:pPr>
      <w:r w:rsidRPr="00960D53">
        <w:rPr>
          <w:color w:val="000000"/>
          <w:szCs w:val="24"/>
        </w:rPr>
        <w:t>arrow pierces 7 palm trees, then Vālin, then returns to quiver:</w:t>
      </w:r>
      <w:r w:rsidRPr="00960D53">
        <w:rPr>
          <w:color w:val="000000"/>
          <w:szCs w:val="24"/>
        </w:rPr>
        <w:tab/>
      </w:r>
      <w:r w:rsidRPr="00960D53">
        <w:rPr>
          <w:color w:val="000000"/>
          <w:szCs w:val="24"/>
        </w:rPr>
        <w:tab/>
      </w:r>
      <w:r w:rsidRPr="00960D53">
        <w:rPr>
          <w:color w:val="000000"/>
          <w:szCs w:val="24"/>
        </w:rPr>
        <w:tab/>
      </w:r>
      <w:r w:rsidRPr="00960D53">
        <w:rPr>
          <w:color w:val="000000"/>
          <w:szCs w:val="24"/>
        </w:rPr>
        <w:tab/>
        <w:t>Murāri,</w:t>
      </w:r>
      <w:r w:rsidRPr="00960D53">
        <w:rPr>
          <w:i/>
          <w:color w:val="000000"/>
          <w:szCs w:val="24"/>
        </w:rPr>
        <w:t xml:space="preserve"> Anargharāghava</w:t>
      </w:r>
      <w:r w:rsidRPr="00960D53">
        <w:rPr>
          <w:color w:val="000000"/>
          <w:szCs w:val="24"/>
        </w:rPr>
        <w:t>: Törzsök 2006: V, 218</w:t>
      </w:r>
    </w:p>
    <w:p w14:paraId="62DA85BE" w14:textId="77777777" w:rsidR="001A67FA" w:rsidRPr="00960D53" w:rsidRDefault="001A67FA" w:rsidP="001A67FA">
      <w:pPr>
        <w:pStyle w:val="narrativeelements"/>
        <w:rPr>
          <w:color w:val="000000"/>
          <w:szCs w:val="24"/>
        </w:rPr>
      </w:pPr>
      <w:r w:rsidRPr="00960D53">
        <w:rPr>
          <w:b/>
          <w:color w:val="000000"/>
          <w:szCs w:val="24"/>
        </w:rPr>
        <w:t>see</w:t>
      </w:r>
      <w:r w:rsidRPr="00960D53">
        <w:rPr>
          <w:color w:val="000000"/>
          <w:szCs w:val="24"/>
        </w:rPr>
        <w:t xml:space="preserve"> JLB + MB 2010: 56 (Singapore) for possible reproduction</w:t>
      </w:r>
    </w:p>
    <w:p w14:paraId="7449C6DA" w14:textId="77777777" w:rsidR="001A67FA" w:rsidRPr="00960D53" w:rsidRDefault="001A67FA" w:rsidP="001A67FA">
      <w:pPr>
        <w:spacing w:after="120"/>
        <w:ind w:left="720" w:hanging="720"/>
        <w:rPr>
          <w:b/>
          <w:color w:val="000000"/>
        </w:rPr>
      </w:pPr>
    </w:p>
    <w:p w14:paraId="6000827E" w14:textId="77777777" w:rsidR="00D73397" w:rsidRPr="00960D53" w:rsidRDefault="00B23304">
      <w:pPr>
        <w:pageBreakBefore/>
        <w:tabs>
          <w:tab w:val="left" w:pos="2880"/>
        </w:tabs>
        <w:spacing w:after="120"/>
        <w:ind w:left="720" w:hanging="720"/>
        <w:rPr>
          <w:b/>
          <w:color w:val="000000"/>
        </w:rPr>
      </w:pPr>
      <w:r w:rsidRPr="00960D53">
        <w:rPr>
          <w:b/>
          <w:color w:val="000000"/>
        </w:rPr>
        <w:lastRenderedPageBreak/>
        <w:t>title (and author)</w:t>
      </w:r>
      <w:r w:rsidRPr="00960D53">
        <w:rPr>
          <w:b/>
          <w:color w:val="000000"/>
        </w:rPr>
        <w:tab/>
      </w:r>
      <w:r w:rsidRPr="00960D53">
        <w:rPr>
          <w:i/>
          <w:color w:val="000000"/>
        </w:rPr>
        <w:t>Bālarāmāyaṇa</w:t>
      </w:r>
      <w:r w:rsidRPr="00960D53">
        <w:rPr>
          <w:color w:val="000000"/>
        </w:rPr>
        <w:t xml:space="preserve"> of Rājaśekhara</w:t>
      </w:r>
    </w:p>
    <w:p w14:paraId="0E9AF7B7" w14:textId="73659D56" w:rsidR="00D73397" w:rsidRPr="00960D53" w:rsidRDefault="00B23304">
      <w:pPr>
        <w:tabs>
          <w:tab w:val="left" w:pos="2880"/>
        </w:tabs>
        <w:spacing w:after="120"/>
        <w:ind w:left="720" w:hanging="720"/>
        <w:rPr>
          <w:b/>
          <w:color w:val="000000"/>
        </w:rPr>
      </w:pPr>
      <w:r w:rsidRPr="00960D53">
        <w:rPr>
          <w:b/>
          <w:color w:val="000000"/>
        </w:rPr>
        <w:t>date (and provenance)</w:t>
      </w:r>
      <w:r w:rsidRPr="00960D53">
        <w:rPr>
          <w:b/>
          <w:color w:val="000000"/>
        </w:rPr>
        <w:tab/>
      </w:r>
      <w:r w:rsidRPr="00960D53">
        <w:rPr>
          <w:color w:val="000000"/>
        </w:rPr>
        <w:t>beginning of 10th century</w:t>
      </w:r>
    </w:p>
    <w:p w14:paraId="6A1DD615" w14:textId="6B78355C" w:rsidR="00D73397" w:rsidRDefault="00B23304" w:rsidP="00024619">
      <w:pPr>
        <w:widowControl w:val="0"/>
        <w:tabs>
          <w:tab w:val="left" w:pos="216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Rājaśekhara 1869:</w:t>
      </w:r>
      <w:r w:rsidRPr="00960D53">
        <w:rPr>
          <w:b/>
          <w:color w:val="000000"/>
        </w:rPr>
        <w:t xml:space="preserve">  </w:t>
      </w:r>
      <w:r w:rsidRPr="00960D53">
        <w:rPr>
          <w:color w:val="000000"/>
          <w:lang w:bidi="x-none"/>
        </w:rPr>
        <w:t xml:space="preserve">Rájasekhara, </w:t>
      </w:r>
      <w:r w:rsidRPr="00960D53">
        <w:rPr>
          <w:i/>
          <w:iCs/>
          <w:color w:val="000000"/>
          <w:lang w:bidi="x-none"/>
        </w:rPr>
        <w:t>The Bálarámayana</w:t>
      </w:r>
      <w:r w:rsidRPr="00960D53">
        <w:rPr>
          <w:color w:val="000000"/>
          <w:lang w:bidi="x-none"/>
        </w:rPr>
        <w:t>, ed. by Pandit Govinda</w:t>
      </w:r>
      <w:r w:rsidR="00D52211">
        <w:rPr>
          <w:color w:val="000000"/>
          <w:lang w:bidi="x-none"/>
        </w:rPr>
        <w:t xml:space="preserve"> Deva</w:t>
      </w:r>
      <w:r w:rsidRPr="00960D53">
        <w:rPr>
          <w:color w:val="000000"/>
          <w:lang w:bidi="x-none"/>
        </w:rPr>
        <w:t xml:space="preserve"> </w:t>
      </w:r>
      <w:r w:rsidR="00D52211">
        <w:rPr>
          <w:color w:val="000000"/>
          <w:lang w:bidi="x-none"/>
        </w:rPr>
        <w:t>Ś</w:t>
      </w:r>
      <w:r w:rsidR="002B4F47">
        <w:rPr>
          <w:color w:val="000000"/>
          <w:lang w:bidi="x-none"/>
        </w:rPr>
        <w:t>á</w:t>
      </w:r>
      <w:r w:rsidRPr="00960D53">
        <w:rPr>
          <w:color w:val="000000"/>
          <w:lang w:bidi="x-none"/>
        </w:rPr>
        <w:t>stri (Benares:  Medical Hall Press).</w:t>
      </w:r>
      <w:r w:rsidRPr="00960D53">
        <w:rPr>
          <w:color w:val="000000"/>
          <w:lang w:bidi="x-none"/>
        </w:rPr>
        <w:tab/>
      </w:r>
      <w:r w:rsidR="00640597" w:rsidRPr="00960D53">
        <w:rPr>
          <w:b/>
          <w:color w:val="000000"/>
        </w:rPr>
        <w:t>(IND) 5 Raj. 1</w:t>
      </w:r>
      <w:r w:rsidR="002B4F47">
        <w:rPr>
          <w:b/>
          <w:color w:val="000000"/>
        </w:rPr>
        <w:t>/download</w:t>
      </w:r>
    </w:p>
    <w:p w14:paraId="26FBA40D" w14:textId="38C3B037" w:rsidR="00574064" w:rsidRPr="00574064" w:rsidRDefault="00574064" w:rsidP="00024619">
      <w:pPr>
        <w:widowControl w:val="0"/>
        <w:tabs>
          <w:tab w:val="left" w:pos="2160"/>
          <w:tab w:val="right" w:pos="9000"/>
        </w:tabs>
        <w:spacing w:after="120"/>
        <w:ind w:left="360" w:hanging="360"/>
        <w:rPr>
          <w:b/>
          <w:color w:val="000000"/>
        </w:rPr>
      </w:pPr>
      <w:r>
        <w:rPr>
          <w:color w:val="000000"/>
        </w:rPr>
        <w:t xml:space="preserve">Rājaśekhara 1884:  </w:t>
      </w:r>
      <w:r>
        <w:rPr>
          <w:i/>
          <w:color w:val="000000"/>
        </w:rPr>
        <w:t>Balaramayana: a drama by Rajasekhara,</w:t>
      </w:r>
      <w:r>
        <w:rPr>
          <w:color w:val="000000"/>
        </w:rPr>
        <w:t xml:space="preserve"> ed. by Jibananda Vidyasagara (Calcutta: New Valmiki Press),</w:t>
      </w:r>
      <w:r>
        <w:rPr>
          <w:color w:val="000000"/>
        </w:rPr>
        <w:tab/>
      </w:r>
      <w:r>
        <w:rPr>
          <w:b/>
          <w:color w:val="000000"/>
        </w:rPr>
        <w:t>download</w:t>
      </w:r>
    </w:p>
    <w:p w14:paraId="15AAE316" w14:textId="77777777" w:rsidR="00D73397" w:rsidRPr="00960D53" w:rsidRDefault="00B23304" w:rsidP="00024619">
      <w:pPr>
        <w:widowControl w:val="0"/>
        <w:tabs>
          <w:tab w:val="right" w:pos="9000"/>
        </w:tabs>
        <w:spacing w:after="120"/>
        <w:ind w:left="360" w:hanging="360"/>
        <w:rPr>
          <w:b/>
          <w:color w:val="000000"/>
        </w:rPr>
      </w:pPr>
      <w:r w:rsidRPr="00960D53">
        <w:rPr>
          <w:color w:val="000000"/>
        </w:rPr>
        <w:t xml:space="preserve">Rājaśekhara 1995: </w:t>
      </w:r>
      <w:r w:rsidRPr="00960D53">
        <w:rPr>
          <w:i/>
          <w:color w:val="000000"/>
        </w:rPr>
        <w:t xml:space="preserve"> Bālarāmāyaṇam, rājaśekharaviracitaṃ mahānāṭakam,</w:t>
      </w:r>
      <w:r w:rsidRPr="00960D53">
        <w:rPr>
          <w:color w:val="000000"/>
        </w:rPr>
        <w:t xml:space="preserve"> sampādaka-samīkṣaka Bhāskarācārya Tripāṭhī (Dillī: Nāg Pabliśars).</w:t>
      </w:r>
      <w:r w:rsidRPr="00960D53">
        <w:rPr>
          <w:color w:val="000000"/>
        </w:rPr>
        <w:tab/>
      </w:r>
      <w:r w:rsidRPr="00960D53">
        <w:rPr>
          <w:b/>
          <w:color w:val="000000"/>
        </w:rPr>
        <w:t>(IND) 5 Raj. 10</w:t>
      </w:r>
    </w:p>
    <w:p w14:paraId="57D67558" w14:textId="77777777" w:rsidR="00D73397" w:rsidRPr="00960D53" w:rsidRDefault="00B23304" w:rsidP="00024619">
      <w:pPr>
        <w:widowControl w:val="0"/>
        <w:tabs>
          <w:tab w:val="left" w:pos="2160"/>
          <w:tab w:val="right" w:pos="9000"/>
        </w:tabs>
        <w:spacing w:after="120"/>
        <w:ind w:left="360" w:hanging="360"/>
        <w:rPr>
          <w:b/>
          <w:color w:val="000000"/>
        </w:rPr>
      </w:pPr>
      <w:r w:rsidRPr="00960D53">
        <w:rPr>
          <w:b/>
          <w:color w:val="000000"/>
        </w:rPr>
        <w:t>translation(s)</w:t>
      </w:r>
      <w:r w:rsidRPr="00960D53">
        <w:rPr>
          <w:b/>
          <w:color w:val="000000"/>
        </w:rPr>
        <w:tab/>
      </w:r>
      <w:r w:rsidRPr="00960D53">
        <w:rPr>
          <w:color w:val="000000"/>
        </w:rPr>
        <w:t xml:space="preserve">Rājaśekhara 1910: </w:t>
      </w:r>
      <w:r w:rsidRPr="00960D53">
        <w:rPr>
          <w:b/>
          <w:color w:val="000000"/>
        </w:rPr>
        <w:t xml:space="preserve"> </w:t>
      </w:r>
      <w:r w:rsidRPr="00960D53">
        <w:rPr>
          <w:i/>
          <w:color w:val="000000"/>
          <w:lang w:bidi="x-none"/>
        </w:rPr>
        <w:t xml:space="preserve">A Literal Translation of the first five acts of Rajasekhara’s Balaramayana, </w:t>
      </w:r>
      <w:r w:rsidRPr="00960D53">
        <w:rPr>
          <w:color w:val="000000"/>
          <w:lang w:bidi="x-none"/>
        </w:rPr>
        <w:t>by S. Venkatarama Sastri (Bangalore: Irish Press).</w:t>
      </w:r>
      <w:r w:rsidRPr="00960D53">
        <w:rPr>
          <w:color w:val="000000"/>
          <w:lang w:bidi="x-none"/>
        </w:rPr>
        <w:br/>
      </w:r>
      <w:r w:rsidRPr="00960D53">
        <w:rPr>
          <w:color w:val="000000"/>
          <w:lang w:bidi="x-none"/>
        </w:rPr>
        <w:tab/>
      </w:r>
      <w:r w:rsidRPr="00960D53">
        <w:rPr>
          <w:color w:val="000000"/>
          <w:lang w:bidi="x-none"/>
        </w:rPr>
        <w:tab/>
      </w:r>
      <w:r w:rsidRPr="00960D53">
        <w:rPr>
          <w:b/>
          <w:color w:val="000000"/>
        </w:rPr>
        <w:t>OIL 568 Raj.S</w:t>
      </w:r>
      <w:r w:rsidRPr="00960D53">
        <w:rPr>
          <w:color w:val="000000"/>
        </w:rPr>
        <w:t xml:space="preserve"> (</w:t>
      </w:r>
      <w:r w:rsidRPr="00960D53">
        <w:rPr>
          <w:i/>
          <w:color w:val="000000"/>
        </w:rPr>
        <w:t>photocopy of BL copy</w:t>
      </w:r>
      <w:r w:rsidRPr="00960D53">
        <w:rPr>
          <w:b/>
          <w:color w:val="000000"/>
        </w:rPr>
        <w:t>)</w:t>
      </w:r>
    </w:p>
    <w:p w14:paraId="59608D34" w14:textId="5EA73D99" w:rsidR="00D73397" w:rsidRPr="00960D53" w:rsidRDefault="00B23304" w:rsidP="00024619">
      <w:pPr>
        <w:tabs>
          <w:tab w:val="left" w:pos="1080"/>
          <w:tab w:val="right" w:pos="8998"/>
        </w:tabs>
        <w:spacing w:after="120"/>
        <w:ind w:left="360" w:hanging="360"/>
        <w:rPr>
          <w:b/>
          <w:color w:val="000000"/>
        </w:rPr>
      </w:pPr>
      <w:r w:rsidRPr="00960D53">
        <w:rPr>
          <w:b/>
          <w:color w:val="000000"/>
        </w:rPr>
        <w:t>studies</w:t>
      </w:r>
      <w:r w:rsidRPr="00960D53">
        <w:rPr>
          <w:b/>
          <w:color w:val="000000"/>
        </w:rPr>
        <w:tab/>
      </w:r>
      <w:r w:rsidR="00B15F2F" w:rsidRPr="00960D53">
        <w:rPr>
          <w:b/>
          <w:color w:val="000000"/>
        </w:rPr>
        <w:tab/>
      </w:r>
      <w:r w:rsidRPr="00960D53">
        <w:rPr>
          <w:rFonts w:eastAsia="Gentium Basic"/>
          <w:color w:val="000000"/>
        </w:rPr>
        <w:t xml:space="preserve">McCrea, Lawrence 2014: “The poetics of perspective in Rājaśekhara’s </w:t>
      </w:r>
      <w:r w:rsidRPr="00960D53">
        <w:rPr>
          <w:rFonts w:eastAsia="Gentium Basic"/>
          <w:i/>
          <w:iCs/>
          <w:color w:val="000000"/>
        </w:rPr>
        <w:t>Young Rāmāyaṇa</w:t>
      </w:r>
      <w:r w:rsidRPr="00960D53">
        <w:rPr>
          <w:rFonts w:eastAsia="Gentium Basic"/>
          <w:color w:val="000000"/>
        </w:rPr>
        <w:t xml:space="preserve">”, in </w:t>
      </w:r>
      <w:r w:rsidRPr="00960D53">
        <w:rPr>
          <w:rFonts w:eastAsia="Gentium Basic"/>
          <w:i/>
          <w:iCs/>
          <w:color w:val="000000"/>
        </w:rPr>
        <w:t>Innovations and turning points: toward a history of kāvya literature,</w:t>
      </w:r>
      <w:r w:rsidRPr="00960D53">
        <w:rPr>
          <w:rFonts w:eastAsia="Gentium Basic"/>
          <w:color w:val="000000"/>
        </w:rPr>
        <w:t xml:space="preserve"> ed. by Yigal Bronner, David Shulman, Gary Tubb (New Delhi: Oxford University Press): 415-42.</w:t>
      </w:r>
      <w:r w:rsidRPr="00960D53">
        <w:rPr>
          <w:rFonts w:eastAsia="Gentium Basic"/>
          <w:color w:val="000000"/>
        </w:rPr>
        <w:tab/>
      </w:r>
      <w:r w:rsidR="00024619">
        <w:rPr>
          <w:rFonts w:eastAsia="Gentium Basic"/>
          <w:color w:val="000000"/>
        </w:rPr>
        <w:tab/>
      </w:r>
      <w:r w:rsidR="00024619">
        <w:rPr>
          <w:rFonts w:eastAsia="Gentium Basic"/>
          <w:color w:val="000000"/>
        </w:rPr>
        <w:tab/>
      </w:r>
      <w:r w:rsidRPr="00960D53">
        <w:rPr>
          <w:rFonts w:eastAsia="Gentium Basic"/>
          <w:b/>
          <w:bCs/>
          <w:color w:val="000000"/>
        </w:rPr>
        <w:t>download</w:t>
      </w:r>
    </w:p>
    <w:p w14:paraId="4FD38F2C" w14:textId="1D44F27E" w:rsidR="00B15F2F" w:rsidRPr="00960D53" w:rsidRDefault="00B23304" w:rsidP="00540484">
      <w:pPr>
        <w:tabs>
          <w:tab w:val="left" w:pos="1080"/>
        </w:tabs>
        <w:spacing w:after="120"/>
        <w:ind w:left="360" w:hanging="360"/>
        <w:rPr>
          <w:color w:val="000000"/>
        </w:rPr>
      </w:pPr>
      <w:r w:rsidRPr="00960D53">
        <w:rPr>
          <w:b/>
          <w:color w:val="000000"/>
        </w:rPr>
        <w:t>notes</w:t>
      </w:r>
      <w:r w:rsidR="00540484">
        <w:rPr>
          <w:color w:val="000000"/>
        </w:rPr>
        <w:tab/>
      </w:r>
      <w:r w:rsidR="00B15F2F" w:rsidRPr="00960D53">
        <w:rPr>
          <w:b/>
          <w:color w:val="000000"/>
        </w:rPr>
        <w:t>see</w:t>
      </w:r>
      <w:r w:rsidR="00B15F2F" w:rsidRPr="00960D53">
        <w:rPr>
          <w:color w:val="000000"/>
        </w:rPr>
        <w:t xml:space="preserve"> Warder, vol.5: 441-45 (§§ 3625-35, with some summary; </w:t>
      </w:r>
      <w:r w:rsidR="00B15F2F" w:rsidRPr="00960D53">
        <w:rPr>
          <w:b/>
          <w:color w:val="000000"/>
        </w:rPr>
        <w:t>photocopy</w:t>
      </w:r>
      <w:r w:rsidR="00B15F2F" w:rsidRPr="00960D53">
        <w:rPr>
          <w:color w:val="000000"/>
        </w:rPr>
        <w:t>)</w:t>
      </w:r>
      <w:r w:rsidR="00B15F2F" w:rsidRPr="00960D53">
        <w:rPr>
          <w:b/>
          <w:color w:val="000000"/>
        </w:rPr>
        <w:t xml:space="preserve">.  </w:t>
      </w:r>
      <w:r w:rsidRPr="00960D53">
        <w:rPr>
          <w:color w:val="000000"/>
        </w:rPr>
        <w:t>Drama in 10 acts (741 verses)</w:t>
      </w:r>
      <w:r w:rsidR="008F7559">
        <w:rPr>
          <w:color w:val="000000"/>
        </w:rPr>
        <w:t>, much from the point of view of secondary characters</w:t>
      </w:r>
      <w:r w:rsidRPr="00960D53">
        <w:rPr>
          <w:color w:val="000000"/>
        </w:rPr>
        <w:t xml:space="preserve">.  </w:t>
      </w:r>
    </w:p>
    <w:p w14:paraId="6815F4BB" w14:textId="715BA3C4" w:rsidR="00D73397" w:rsidRPr="00960D53" w:rsidRDefault="00B23304" w:rsidP="00024619">
      <w:pPr>
        <w:spacing w:after="120"/>
        <w:ind w:left="360" w:hanging="360"/>
        <w:rPr>
          <w:b/>
          <w:color w:val="000000"/>
        </w:rPr>
      </w:pPr>
      <w:r w:rsidRPr="00960D53">
        <w:rPr>
          <w:color w:val="000000"/>
        </w:rPr>
        <w:t>The</w:t>
      </w:r>
      <w:r w:rsidRPr="00960D53">
        <w:rPr>
          <w:b/>
          <w:color w:val="000000"/>
        </w:rPr>
        <w:t xml:space="preserve"> </w:t>
      </w:r>
      <w:r w:rsidRPr="00960D53">
        <w:rPr>
          <w:i/>
          <w:color w:val="000000"/>
        </w:rPr>
        <w:t>Bālarāmāyaṇa</w:t>
      </w:r>
      <w:r w:rsidRPr="00960D53">
        <w:rPr>
          <w:color w:val="000000"/>
        </w:rPr>
        <w:t xml:space="preserve"> is drawn on by Rāmabhadra Dīkṣita’s </w:t>
      </w:r>
      <w:r w:rsidRPr="00960D53">
        <w:rPr>
          <w:i/>
          <w:color w:val="000000"/>
        </w:rPr>
        <w:t xml:space="preserve">Jānakīpariṇaya, </w:t>
      </w:r>
      <w:r w:rsidRPr="00960D53">
        <w:rPr>
          <w:color w:val="000000"/>
        </w:rPr>
        <w:t xml:space="preserve">Jayadeva’s </w:t>
      </w:r>
      <w:r w:rsidRPr="00960D53">
        <w:rPr>
          <w:i/>
          <w:color w:val="000000"/>
        </w:rPr>
        <w:t>Prasannarāghava,</w:t>
      </w:r>
      <w:r w:rsidRPr="00960D53">
        <w:rPr>
          <w:color w:val="000000"/>
        </w:rPr>
        <w:t xml:space="preserve"> and Subhaṭa’s</w:t>
      </w:r>
      <w:r w:rsidRPr="00960D53">
        <w:rPr>
          <w:i/>
          <w:color w:val="000000"/>
        </w:rPr>
        <w:t xml:space="preserve"> Dūtāṅgada, </w:t>
      </w:r>
      <w:r w:rsidR="00147A52" w:rsidRPr="00960D53">
        <w:rPr>
          <w:color w:val="000000"/>
        </w:rPr>
        <w:t>while</w:t>
      </w:r>
      <w:r w:rsidRPr="00960D53">
        <w:rPr>
          <w:color w:val="000000"/>
        </w:rPr>
        <w:t xml:space="preserve"> itself showing influence from Bhavabhūti’s works.</w:t>
      </w:r>
    </w:p>
    <w:p w14:paraId="07A8B023" w14:textId="19073ECE" w:rsidR="00D73397" w:rsidRPr="00960D53" w:rsidRDefault="00D73397" w:rsidP="00024619">
      <w:pPr>
        <w:spacing w:after="120"/>
        <w:ind w:left="360" w:hanging="360"/>
        <w:rPr>
          <w:b/>
          <w:color w:val="000000"/>
        </w:rPr>
      </w:pPr>
    </w:p>
    <w:p w14:paraId="6D79D680" w14:textId="25439E36" w:rsidR="00D73397" w:rsidRPr="00960D53" w:rsidRDefault="00B23304" w:rsidP="00024619">
      <w:pPr>
        <w:spacing w:after="120"/>
        <w:ind w:left="360" w:hanging="360"/>
        <w:rPr>
          <w:color w:val="000000"/>
        </w:rPr>
      </w:pPr>
      <w:r w:rsidRPr="00960D53">
        <w:rPr>
          <w:color w:val="000000"/>
        </w:rPr>
        <w:t xml:space="preserve">Rājaśekhara introduced some new features into Skt drama, such as puppets or motifs related to puppet theatre; in the </w:t>
      </w:r>
      <w:r w:rsidRPr="00960D53">
        <w:rPr>
          <w:i/>
          <w:color w:val="000000"/>
        </w:rPr>
        <w:t>Bālarāmāyaṇa</w:t>
      </w:r>
      <w:r w:rsidRPr="00960D53">
        <w:rPr>
          <w:color w:val="000000"/>
        </w:rPr>
        <w:t xml:space="preserve"> a puppet of Sītā is brought on stage to entertain Rāvaṇa.  He also presents a fight between Rāvaṇa and Paraśurāma.</w:t>
      </w:r>
      <w:r w:rsidR="00B753DC">
        <w:rPr>
          <w:color w:val="000000"/>
        </w:rPr>
        <w:t xml:space="preserve">  He </w:t>
      </w:r>
      <w:r w:rsidR="00B753DC" w:rsidRPr="00960D53">
        <w:rPr>
          <w:color w:val="000000"/>
        </w:rPr>
        <w:t>mentions</w:t>
      </w:r>
      <w:r w:rsidR="009A1C0D">
        <w:rPr>
          <w:color w:val="000000"/>
        </w:rPr>
        <w:t xml:space="preserve"> a</w:t>
      </w:r>
      <w:r w:rsidR="00B753DC" w:rsidRPr="00960D53">
        <w:rPr>
          <w:color w:val="000000"/>
        </w:rPr>
        <w:t xml:space="preserve"> female fish attacking the causeway but not the birth of a son to her (Sahai 1976: 25 §1)</w:t>
      </w:r>
      <w:r w:rsidR="009A1C0D">
        <w:rPr>
          <w:color w:val="000000"/>
        </w:rPr>
        <w:t>.</w:t>
      </w:r>
    </w:p>
    <w:p w14:paraId="7626D7A5" w14:textId="11F7BDE5" w:rsidR="00D73397" w:rsidRDefault="00B23304" w:rsidP="00024619">
      <w:pPr>
        <w:spacing w:after="120"/>
        <w:ind w:left="360" w:hanging="360"/>
        <w:rPr>
          <w:color w:val="000000"/>
        </w:rPr>
      </w:pPr>
      <w:r w:rsidRPr="00960D53">
        <w:rPr>
          <w:color w:val="000000"/>
        </w:rPr>
        <w:t xml:space="preserve">Rājaśekhara’s earlier plays, the </w:t>
      </w:r>
      <w:r w:rsidRPr="00960D53">
        <w:rPr>
          <w:i/>
          <w:color w:val="000000"/>
        </w:rPr>
        <w:t>Bālarāmāyaṇa,</w:t>
      </w:r>
      <w:r w:rsidRPr="00960D53">
        <w:rPr>
          <w:color w:val="000000"/>
        </w:rPr>
        <w:t xml:space="preserve"> </w:t>
      </w:r>
      <w:r w:rsidRPr="00960D53">
        <w:rPr>
          <w:i/>
          <w:color w:val="000000"/>
        </w:rPr>
        <w:t>Bālabhārata</w:t>
      </w:r>
      <w:r w:rsidRPr="00960D53">
        <w:rPr>
          <w:color w:val="000000"/>
        </w:rPr>
        <w:t xml:space="preserve"> and </w:t>
      </w:r>
      <w:r w:rsidRPr="00960D53">
        <w:rPr>
          <w:i/>
          <w:color w:val="000000"/>
        </w:rPr>
        <w:t>Karpūramañjarī</w:t>
      </w:r>
      <w:r w:rsidRPr="00960D53">
        <w:rPr>
          <w:color w:val="000000"/>
        </w:rPr>
        <w:t xml:space="preserve">, were staged at Kanauj under the patronage of the Gurjara Pratīhāra Mahendrapāla.  Later, when the Pratīhāras declined as a result of the raids of the Kalacuri Yuvarājadeva I, Rājaśekhara seems to have </w:t>
      </w:r>
      <w:r w:rsidR="00D06CB1" w:rsidRPr="00960D53">
        <w:rPr>
          <w:color w:val="000000"/>
        </w:rPr>
        <w:t>gone</w:t>
      </w:r>
      <w:r w:rsidRPr="00960D53">
        <w:rPr>
          <w:color w:val="000000"/>
        </w:rPr>
        <w:t xml:space="preserve"> to Tripuri in his train.</w:t>
      </w:r>
    </w:p>
    <w:p w14:paraId="683CBD1A" w14:textId="66EC145A" w:rsidR="009B00B3" w:rsidRPr="005E7904" w:rsidRDefault="009B00B3" w:rsidP="00024619">
      <w:pPr>
        <w:spacing w:after="120"/>
        <w:ind w:left="360" w:hanging="360"/>
        <w:rPr>
          <w:color w:val="000000"/>
        </w:rPr>
      </w:pPr>
      <w:r>
        <w:rPr>
          <w:color w:val="000000"/>
        </w:rPr>
        <w:t xml:space="preserve">His </w:t>
      </w:r>
      <w:r w:rsidRPr="00960D53">
        <w:rPr>
          <w:i/>
          <w:color w:val="000000"/>
        </w:rPr>
        <w:t>Bālabhārata</w:t>
      </w:r>
      <w:r>
        <w:rPr>
          <w:i/>
          <w:color w:val="000000"/>
        </w:rPr>
        <w:t xml:space="preserve"> </w:t>
      </w:r>
      <w:r>
        <w:rPr>
          <w:color w:val="000000"/>
        </w:rPr>
        <w:t xml:space="preserve">(of which only </w:t>
      </w:r>
      <w:r w:rsidR="005E7904">
        <w:rPr>
          <w:color w:val="000000"/>
        </w:rPr>
        <w:t>2</w:t>
      </w:r>
      <w:r>
        <w:rPr>
          <w:color w:val="000000"/>
        </w:rPr>
        <w:t xml:space="preserve"> acts are extant) shares many verses with the </w:t>
      </w:r>
      <w:r w:rsidRPr="00960D53">
        <w:rPr>
          <w:i/>
          <w:color w:val="000000"/>
        </w:rPr>
        <w:t>Bālarāmāyaṇa</w:t>
      </w:r>
      <w:r>
        <w:rPr>
          <w:color w:val="000000"/>
        </w:rPr>
        <w:t xml:space="preserve"> and</w:t>
      </w:r>
      <w:r w:rsidR="005E7904">
        <w:rPr>
          <w:color w:val="000000"/>
        </w:rPr>
        <w:t xml:space="preserve"> also</w:t>
      </w:r>
      <w:r>
        <w:rPr>
          <w:color w:val="000000"/>
        </w:rPr>
        <w:t xml:space="preserve"> mentions </w:t>
      </w:r>
      <w:r w:rsidR="005E7904">
        <w:rPr>
          <w:color w:val="000000"/>
        </w:rPr>
        <w:t>Vālmīki at 1.12 and 1.15 (“born from an anthill”</w:t>
      </w:r>
      <w:r w:rsidR="00190A19">
        <w:rPr>
          <w:color w:val="000000"/>
        </w:rPr>
        <w:t xml:space="preserve"> – an early reference</w:t>
      </w:r>
      <w:r w:rsidR="005E7904">
        <w:rPr>
          <w:color w:val="000000"/>
        </w:rPr>
        <w:t>), as well as</w:t>
      </w:r>
      <w:r>
        <w:rPr>
          <w:color w:val="000000"/>
        </w:rPr>
        <w:t xml:space="preserve"> </w:t>
      </w:r>
      <w:r w:rsidR="005E7904">
        <w:rPr>
          <w:color w:val="000000"/>
        </w:rPr>
        <w:t>uniquely</w:t>
      </w:r>
      <w:r>
        <w:rPr>
          <w:color w:val="000000"/>
        </w:rPr>
        <w:t xml:space="preserve"> Mahīpāla</w:t>
      </w:r>
      <w:r w:rsidR="005E7904">
        <w:rPr>
          <w:color w:val="000000"/>
        </w:rPr>
        <w:t xml:space="preserve"> besides Mahendrapāla, perhaps all indicating a felt need to emphasise the connection ot the Gurjara-Pratīhāras with the </w:t>
      </w:r>
      <w:r w:rsidR="005E7904">
        <w:rPr>
          <w:i/>
          <w:color w:val="000000"/>
        </w:rPr>
        <w:t>sūryavaṃśa</w:t>
      </w:r>
      <w:r w:rsidR="005E7904">
        <w:rPr>
          <w:color w:val="000000"/>
        </w:rPr>
        <w:t xml:space="preserve"> of Rāma and his descendants.</w:t>
      </w:r>
    </w:p>
    <w:p w14:paraId="3486B128"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Rāvaṇārjunīya</w:t>
      </w:r>
      <w:r w:rsidRPr="00960D53">
        <w:rPr>
          <w:color w:val="000000"/>
        </w:rPr>
        <w:t xml:space="preserve"> of Bhaumaka (Bhaṭṭa Bhīma/Bhūma/Bhauma)</w:t>
      </w:r>
    </w:p>
    <w:p w14:paraId="2E47145D"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pre 11th century, 13th century  (?) (Valabhī)</w:t>
      </w:r>
    </w:p>
    <w:p w14:paraId="77E4FC8A" w14:textId="273DBD97" w:rsidR="00D73397" w:rsidRPr="00960D53" w:rsidRDefault="00B23304" w:rsidP="0063239A">
      <w:pPr>
        <w:tabs>
          <w:tab w:val="left" w:pos="144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Bhaumaka 1900:  </w:t>
      </w:r>
      <w:r w:rsidRPr="00960D53">
        <w:rPr>
          <w:i/>
          <w:color w:val="000000"/>
        </w:rPr>
        <w:t>The Râvaṇârjunîya of Bhaṭṭa Bhîma,</w:t>
      </w:r>
      <w:r w:rsidRPr="00960D53">
        <w:rPr>
          <w:color w:val="000000"/>
        </w:rPr>
        <w:t xml:space="preserve"> Kāvyamālā 68, ed. by Śivadatta and K.P. Parab (Bombay: Tukârâm Jâvajî, Nirṇaya-sâgara Press).</w:t>
      </w:r>
      <w:r w:rsidR="0063239A" w:rsidRPr="00960D53">
        <w:rPr>
          <w:color w:val="000000"/>
        </w:rPr>
        <w:t xml:space="preserve"> </w:t>
      </w:r>
      <w:r w:rsidRPr="00960D53">
        <w:rPr>
          <w:color w:val="000000"/>
        </w:rPr>
        <w:t>[text only]</w:t>
      </w:r>
      <w:r w:rsidRPr="00960D53">
        <w:rPr>
          <w:color w:val="000000"/>
        </w:rPr>
        <w:tab/>
      </w:r>
      <w:r w:rsidR="0063239A">
        <w:rPr>
          <w:color w:val="000000"/>
        </w:rPr>
        <w:br/>
      </w:r>
      <w:r w:rsidR="0063239A">
        <w:rPr>
          <w:color w:val="000000"/>
        </w:rPr>
        <w:tab/>
      </w:r>
      <w:r w:rsidR="0063239A">
        <w:rPr>
          <w:color w:val="000000"/>
        </w:rPr>
        <w:tab/>
      </w:r>
      <w:r w:rsidRPr="00960D53">
        <w:rPr>
          <w:b/>
          <w:color w:val="000000"/>
        </w:rPr>
        <w:t xml:space="preserve">OIL </w:t>
      </w:r>
      <w:r w:rsidRPr="00960D53">
        <w:rPr>
          <w:rStyle w:val="HTMLCite"/>
          <w:b/>
          <w:i w:val="0"/>
          <w:color w:val="000000"/>
        </w:rPr>
        <w:t xml:space="preserve">545.68 Bha </w:t>
      </w:r>
      <w:r w:rsidR="00DA0768" w:rsidRPr="00960D53">
        <w:rPr>
          <w:rStyle w:val="HTMLCite"/>
          <w:b/>
          <w:i w:val="0"/>
          <w:color w:val="000000"/>
        </w:rPr>
        <w:t>+</w:t>
      </w:r>
      <w:r w:rsidRPr="00960D53">
        <w:rPr>
          <w:rStyle w:val="HTMLCite"/>
          <w:b/>
          <w:i w:val="0"/>
          <w:color w:val="000000"/>
        </w:rPr>
        <w:t xml:space="preserve"> download</w:t>
      </w:r>
    </w:p>
    <w:p w14:paraId="26B92249" w14:textId="77777777" w:rsidR="00D73397" w:rsidRPr="00960D53" w:rsidRDefault="00B23304" w:rsidP="0063239A">
      <w:pPr>
        <w:spacing w:after="120"/>
        <w:ind w:left="360" w:hanging="360"/>
        <w:rPr>
          <w:b/>
          <w:color w:val="000000"/>
        </w:rPr>
      </w:pPr>
      <w:r w:rsidRPr="00960D53">
        <w:rPr>
          <w:b/>
          <w:color w:val="000000"/>
        </w:rPr>
        <w:t>translation(s)</w:t>
      </w:r>
    </w:p>
    <w:p w14:paraId="27651094" w14:textId="77777777" w:rsidR="00D73397" w:rsidRPr="00960D53" w:rsidRDefault="00B23304" w:rsidP="0063239A">
      <w:pPr>
        <w:spacing w:after="120"/>
        <w:ind w:left="360" w:hanging="360"/>
        <w:rPr>
          <w:b/>
          <w:color w:val="000000"/>
        </w:rPr>
      </w:pPr>
      <w:r w:rsidRPr="00960D53">
        <w:rPr>
          <w:b/>
          <w:color w:val="000000"/>
        </w:rPr>
        <w:t>studies</w:t>
      </w:r>
    </w:p>
    <w:p w14:paraId="03A88489" w14:textId="77777777" w:rsidR="00A747E5" w:rsidRPr="00960D53" w:rsidRDefault="00B23304" w:rsidP="0063239A">
      <w:pPr>
        <w:spacing w:after="120"/>
        <w:ind w:left="360" w:hanging="360"/>
        <w:rPr>
          <w:rStyle w:val="HTMLCite"/>
          <w:i w:val="0"/>
          <w:color w:val="000000"/>
        </w:rPr>
      </w:pPr>
      <w:r w:rsidRPr="00960D53">
        <w:rPr>
          <w:b/>
          <w:color w:val="000000"/>
        </w:rPr>
        <w:t>notes</w:t>
      </w:r>
      <w:r w:rsidRPr="00960D53">
        <w:rPr>
          <w:b/>
          <w:color w:val="000000"/>
        </w:rPr>
        <w:tab/>
      </w:r>
      <w:r w:rsidRPr="00960D53">
        <w:rPr>
          <w:b/>
          <w:color w:val="000000"/>
        </w:rPr>
        <w:tab/>
      </w:r>
      <w:r w:rsidR="00A747E5" w:rsidRPr="00960D53">
        <w:rPr>
          <w:i/>
          <w:color w:val="000000"/>
        </w:rPr>
        <w:t xml:space="preserve">see </w:t>
      </w:r>
      <w:r w:rsidR="00A747E5" w:rsidRPr="00960D53">
        <w:rPr>
          <w:color w:val="000000"/>
        </w:rPr>
        <w:t>Warder IV</w:t>
      </w:r>
      <w:r w:rsidR="00A747E5" w:rsidRPr="00960D53">
        <w:rPr>
          <w:rStyle w:val="HTMLCite"/>
          <w:i w:val="0"/>
          <w:color w:val="000000"/>
        </w:rPr>
        <w:t>: 128-33, §§1889-98 (</w:t>
      </w:r>
      <w:r w:rsidR="00A747E5" w:rsidRPr="00960D53">
        <w:rPr>
          <w:rStyle w:val="HTMLCite"/>
          <w:color w:val="000000"/>
        </w:rPr>
        <w:t xml:space="preserve">who thinks (§1889) his name was </w:t>
      </w:r>
      <w:r w:rsidR="00A747E5" w:rsidRPr="00960D53">
        <w:rPr>
          <w:rStyle w:val="HTMLCite"/>
          <w:i w:val="0"/>
          <w:color w:val="000000"/>
        </w:rPr>
        <w:t>Bhosa)</w:t>
      </w:r>
    </w:p>
    <w:p w14:paraId="4FA16A92" w14:textId="069C9750" w:rsidR="00DA0768" w:rsidRPr="00960D53" w:rsidRDefault="00DA0768" w:rsidP="0063239A">
      <w:pPr>
        <w:spacing w:after="120"/>
        <w:ind w:left="360" w:hanging="360"/>
        <w:rPr>
          <w:rStyle w:val="HTMLCite"/>
          <w:i w:val="0"/>
          <w:color w:val="000000"/>
        </w:rPr>
      </w:pPr>
      <w:r w:rsidRPr="00960D53">
        <w:rPr>
          <w:rStyle w:val="HTMLCite"/>
          <w:i w:val="0"/>
          <w:color w:val="000000"/>
        </w:rPr>
        <w:tab/>
        <w:t>According to some, Bhaumaka was a courtier of king Śrīdharasena (c. 600 A.D.)</w:t>
      </w:r>
      <w:r w:rsidR="00840F4C" w:rsidRPr="00960D53">
        <w:rPr>
          <w:rStyle w:val="HTMLCite"/>
          <w:i w:val="0"/>
          <w:color w:val="000000"/>
        </w:rPr>
        <w:t>, which would make</w:t>
      </w:r>
      <w:r w:rsidR="005B16C4" w:rsidRPr="00960D53">
        <w:rPr>
          <w:rStyle w:val="HTMLCite"/>
          <w:i w:val="0"/>
          <w:color w:val="000000"/>
        </w:rPr>
        <w:t xml:space="preserve"> him a contemporary of Bhaṭṭi</w:t>
      </w:r>
      <w:r w:rsidR="003A144A">
        <w:rPr>
          <w:rStyle w:val="HTMLCite"/>
          <w:i w:val="0"/>
          <w:color w:val="000000"/>
        </w:rPr>
        <w:t>; more probably he was a Kashmiri.</w:t>
      </w:r>
    </w:p>
    <w:p w14:paraId="241CD1FA" w14:textId="09C8BEF4" w:rsidR="00D73397" w:rsidRPr="00960D53" w:rsidRDefault="00A747E5" w:rsidP="009063AC">
      <w:pPr>
        <w:spacing w:after="120"/>
        <w:ind w:left="360" w:hanging="360"/>
        <w:rPr>
          <w:color w:val="000000"/>
        </w:rPr>
      </w:pPr>
      <w:r w:rsidRPr="00960D53">
        <w:rPr>
          <w:rStyle w:val="HTMLCite"/>
          <w:i w:val="0"/>
          <w:color w:val="000000"/>
        </w:rPr>
        <w:tab/>
      </w:r>
      <w:r w:rsidR="00B23304" w:rsidRPr="00960D53">
        <w:rPr>
          <w:i/>
          <w:color w:val="000000"/>
        </w:rPr>
        <w:t>Rāvaṇārjunīya</w:t>
      </w:r>
      <w:r w:rsidR="00B23304" w:rsidRPr="00960D53">
        <w:rPr>
          <w:color w:val="000000"/>
        </w:rPr>
        <w:t xml:space="preserve"> in 27 </w:t>
      </w:r>
      <w:r w:rsidR="00B23304" w:rsidRPr="00960D53">
        <w:rPr>
          <w:i/>
          <w:color w:val="000000"/>
        </w:rPr>
        <w:t>sargas</w:t>
      </w:r>
      <w:r w:rsidR="00B23304" w:rsidRPr="00960D53">
        <w:rPr>
          <w:color w:val="000000"/>
        </w:rPr>
        <w:t xml:space="preserve"> telling</w:t>
      </w:r>
      <w:r w:rsidR="00A45F19" w:rsidRPr="00960D53">
        <w:rPr>
          <w:color w:val="000000"/>
        </w:rPr>
        <w:t xml:space="preserve"> the</w:t>
      </w:r>
      <w:r w:rsidR="00B23304" w:rsidRPr="00960D53">
        <w:rPr>
          <w:color w:val="000000"/>
        </w:rPr>
        <w:t xml:space="preserve"> stories of Arjuna Kārtavīrya and Rāvaṇa, while illustrating the rules of the </w:t>
      </w:r>
      <w:r w:rsidR="00B23304" w:rsidRPr="00960D53">
        <w:rPr>
          <w:i/>
          <w:color w:val="000000"/>
        </w:rPr>
        <w:t>Aṣṭādhyāyī</w:t>
      </w:r>
      <w:r w:rsidR="00B23304" w:rsidRPr="00960D53">
        <w:rPr>
          <w:color w:val="000000"/>
        </w:rPr>
        <w:t xml:space="preserve"> (and quoted in the </w:t>
      </w:r>
      <w:r w:rsidR="00B23304" w:rsidRPr="00960D53">
        <w:rPr>
          <w:i/>
          <w:color w:val="000000"/>
        </w:rPr>
        <w:t>Kāśikā</w:t>
      </w:r>
      <w:r w:rsidR="00B23304" w:rsidRPr="00960D53">
        <w:rPr>
          <w:color w:val="000000"/>
        </w:rPr>
        <w:t xml:space="preserve">) in imitation of the </w:t>
      </w:r>
      <w:r w:rsidR="00B23304" w:rsidRPr="00960D53">
        <w:rPr>
          <w:i/>
          <w:color w:val="000000"/>
        </w:rPr>
        <w:t>Bhaṭṭikāvya</w:t>
      </w:r>
      <w:r w:rsidR="00B23304" w:rsidRPr="00960D53">
        <w:rPr>
          <w:color w:val="000000"/>
        </w:rPr>
        <w:t>; Bhaumaka</w:t>
      </w:r>
      <w:r w:rsidR="00AF2456">
        <w:rPr>
          <w:color w:val="000000"/>
        </w:rPr>
        <w:t>’s work</w:t>
      </w:r>
      <w:r w:rsidR="00B23304" w:rsidRPr="00960D53">
        <w:rPr>
          <w:color w:val="000000"/>
        </w:rPr>
        <w:t xml:space="preserve"> is mentioned</w:t>
      </w:r>
      <w:r w:rsidR="00AF2456">
        <w:rPr>
          <w:color w:val="000000"/>
        </w:rPr>
        <w:t xml:space="preserve"> along with Bhaṭṭi’s as an example of a </w:t>
      </w:r>
      <w:r w:rsidR="00AF2456">
        <w:rPr>
          <w:i/>
          <w:color w:val="000000"/>
        </w:rPr>
        <w:t>kāvyaśāstra</w:t>
      </w:r>
      <w:r w:rsidR="00B23304" w:rsidRPr="00960D53">
        <w:rPr>
          <w:color w:val="000000"/>
        </w:rPr>
        <w:t xml:space="preserve"> by Kṣemendra</w:t>
      </w:r>
      <w:r w:rsidR="00840F4C" w:rsidRPr="00960D53">
        <w:rPr>
          <w:rStyle w:val="HTMLCite"/>
          <w:i w:val="0"/>
          <w:color w:val="000000"/>
        </w:rPr>
        <w:t xml:space="preserve"> (</w:t>
      </w:r>
      <w:r w:rsidR="00840F4C" w:rsidRPr="00960D53">
        <w:rPr>
          <w:rStyle w:val="HTMLCite"/>
          <w:color w:val="000000"/>
        </w:rPr>
        <w:t>Suvṛttatilaka</w:t>
      </w:r>
      <w:r w:rsidR="00840F4C" w:rsidRPr="00960D53">
        <w:rPr>
          <w:rStyle w:val="HTMLCite"/>
          <w:i w:val="0"/>
          <w:color w:val="000000"/>
        </w:rPr>
        <w:t xml:space="preserve"> 3.4), </w:t>
      </w:r>
      <w:r w:rsidR="00B23304" w:rsidRPr="00960D53">
        <w:rPr>
          <w:color w:val="000000"/>
        </w:rPr>
        <w:t>so</w:t>
      </w:r>
      <w:r w:rsidR="00AF2456">
        <w:rPr>
          <w:color w:val="000000"/>
        </w:rPr>
        <w:t xml:space="preserve"> it</w:t>
      </w:r>
      <w:r w:rsidR="00B23304" w:rsidRPr="00960D53">
        <w:rPr>
          <w:color w:val="000000"/>
        </w:rPr>
        <w:t xml:space="preserve"> must be earlier than 11th century.  Nevertheless, the </w:t>
      </w:r>
      <w:r w:rsidR="00B23304" w:rsidRPr="00960D53">
        <w:rPr>
          <w:i/>
          <w:color w:val="000000"/>
        </w:rPr>
        <w:t>New Catalogus Catalogorum</w:t>
      </w:r>
      <w:r w:rsidR="00B23304" w:rsidRPr="00960D53">
        <w:rPr>
          <w:color w:val="000000"/>
        </w:rPr>
        <w:t xml:space="preserve"> assigns </w:t>
      </w:r>
      <w:r w:rsidR="00AF2456">
        <w:rPr>
          <w:color w:val="000000"/>
        </w:rPr>
        <w:t>it</w:t>
      </w:r>
      <w:r w:rsidR="00B23304" w:rsidRPr="00960D53">
        <w:rPr>
          <w:color w:val="000000"/>
        </w:rPr>
        <w:t xml:space="preserve"> to the 13th century (</w:t>
      </w:r>
      <w:r w:rsidR="00B23304" w:rsidRPr="00960D53">
        <w:rPr>
          <w:i/>
          <w:color w:val="000000"/>
        </w:rPr>
        <w:t>NCC</w:t>
      </w:r>
      <w:r w:rsidR="00B23304" w:rsidRPr="00960D53">
        <w:rPr>
          <w:color w:val="000000"/>
        </w:rPr>
        <w:t xml:space="preserve"> 25: 92)</w:t>
      </w:r>
      <w:r w:rsidR="009B1208">
        <w:rPr>
          <w:color w:val="000000"/>
        </w:rPr>
        <w:t>.</w:t>
      </w:r>
    </w:p>
    <w:p w14:paraId="00B01BF2" w14:textId="77777777" w:rsidR="00D73397" w:rsidRPr="00960D53" w:rsidRDefault="00D73397">
      <w:pPr>
        <w:spacing w:after="120"/>
        <w:ind w:left="720" w:hanging="720"/>
        <w:rPr>
          <w:color w:val="000000"/>
        </w:rPr>
      </w:pPr>
    </w:p>
    <w:p w14:paraId="7F2CC842" w14:textId="458CB6CF" w:rsidR="00D73397" w:rsidRPr="009B1D13" w:rsidRDefault="00B23304">
      <w:pPr>
        <w:pageBreakBefore/>
        <w:spacing w:after="120"/>
        <w:rPr>
          <w:b/>
          <w:color w:val="000000"/>
        </w:rPr>
      </w:pPr>
      <w:r w:rsidRPr="00960D53">
        <w:rPr>
          <w:b/>
          <w:color w:val="000000"/>
        </w:rPr>
        <w:lastRenderedPageBreak/>
        <w:t>title (and author)</w:t>
      </w:r>
      <w:r w:rsidRPr="00960D53">
        <w:rPr>
          <w:color w:val="000000"/>
        </w:rPr>
        <w:t xml:space="preserve">   </w:t>
      </w:r>
      <w:r w:rsidRPr="00960D53">
        <w:rPr>
          <w:color w:val="000000"/>
        </w:rPr>
        <w:tab/>
      </w:r>
      <w:r w:rsidRPr="00960D53">
        <w:rPr>
          <w:color w:val="000000"/>
        </w:rPr>
        <w:tab/>
      </w:r>
      <w:r w:rsidRPr="00960D53">
        <w:rPr>
          <w:i/>
          <w:color w:val="000000"/>
        </w:rPr>
        <w:t>Rāmāyaṇamañjarī</w:t>
      </w:r>
      <w:r w:rsidRPr="00960D53">
        <w:rPr>
          <w:color w:val="000000"/>
        </w:rPr>
        <w:t xml:space="preserve"> of Kṣemendra</w:t>
      </w:r>
      <w:r w:rsidR="009B1D13">
        <w:rPr>
          <w:color w:val="000000"/>
        </w:rPr>
        <w:t xml:space="preserve"> (also </w:t>
      </w:r>
      <w:r w:rsidR="009B1D13">
        <w:rPr>
          <w:i/>
          <w:color w:val="000000"/>
        </w:rPr>
        <w:t>Daśāvatāracarita</w:t>
      </w:r>
      <w:r w:rsidR="009B1D13">
        <w:rPr>
          <w:color w:val="000000"/>
        </w:rPr>
        <w:t>)</w:t>
      </w:r>
    </w:p>
    <w:p w14:paraId="740B98C4" w14:textId="4FD87353"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11th century</w:t>
      </w:r>
      <w:r w:rsidR="003F2232">
        <w:rPr>
          <w:color w:val="000000"/>
        </w:rPr>
        <w:t xml:space="preserve"> (Kashmir)</w:t>
      </w:r>
    </w:p>
    <w:p w14:paraId="7BF08844" w14:textId="74D050E5" w:rsidR="00D73397" w:rsidRDefault="00B23304" w:rsidP="0097346B">
      <w:pPr>
        <w:widowControl w:val="0"/>
        <w:tabs>
          <w:tab w:val="left" w:pos="1462"/>
          <w:tab w:val="right" w:pos="9000"/>
        </w:tabs>
        <w:spacing w:after="80"/>
        <w:ind w:left="360" w:hanging="360"/>
        <w:rPr>
          <w:b/>
          <w:color w:val="000000"/>
        </w:rPr>
      </w:pPr>
      <w:r w:rsidRPr="00960D53">
        <w:rPr>
          <w:b/>
          <w:color w:val="000000"/>
        </w:rPr>
        <w:t>edition(s)</w:t>
      </w:r>
      <w:r w:rsidRPr="00960D53">
        <w:rPr>
          <w:b/>
          <w:color w:val="000000"/>
        </w:rPr>
        <w:tab/>
      </w:r>
      <w:r w:rsidRPr="00960D53">
        <w:rPr>
          <w:color w:val="000000"/>
          <w:lang w:bidi="x-none"/>
        </w:rPr>
        <w:t xml:space="preserve">Shastri, Bhavadatta and Kashinath Pandurang Parab (eds) 1903:  </w:t>
      </w:r>
      <w:r w:rsidRPr="00960D53">
        <w:rPr>
          <w:i/>
          <w:color w:val="000000"/>
          <w:lang w:bidi="x-none"/>
        </w:rPr>
        <w:t xml:space="preserve">Rāmāyaṇamañjarī of Kṣemendra, </w:t>
      </w:r>
      <w:r w:rsidRPr="00960D53">
        <w:rPr>
          <w:color w:val="000000"/>
          <w:lang w:bidi="x-none"/>
        </w:rPr>
        <w:t>Vrajajivan Prachyabharati Granthamala  3 (Bombay: Nirnaya Sagara Press; repr. Delhi: Chaukhamba Sanskrit Pratisthan, 1985).</w:t>
      </w:r>
      <w:r w:rsidRPr="00960D53">
        <w:rPr>
          <w:color w:val="000000"/>
          <w:lang w:bidi="x-none"/>
        </w:rPr>
        <w:br/>
      </w:r>
      <w:r w:rsidRPr="00960D53">
        <w:rPr>
          <w:color w:val="000000"/>
          <w:lang w:bidi="x-none"/>
        </w:rPr>
        <w:tab/>
      </w:r>
      <w:r w:rsidRPr="00960D53">
        <w:rPr>
          <w:color w:val="000000"/>
          <w:lang w:bidi="x-none"/>
        </w:rPr>
        <w:tab/>
      </w:r>
      <w:r w:rsidRPr="00960D53">
        <w:rPr>
          <w:b/>
          <w:color w:val="000000"/>
        </w:rPr>
        <w:t>(IND) Sansk. 4.835/83 and 5 misc. 35/34</w:t>
      </w:r>
      <w:r w:rsidRPr="00960D53">
        <w:rPr>
          <w:color w:val="000000"/>
        </w:rPr>
        <w:t xml:space="preserve"> [1903 edn] </w:t>
      </w:r>
      <w:r w:rsidRPr="00960D53">
        <w:rPr>
          <w:b/>
          <w:color w:val="000000"/>
        </w:rPr>
        <w:t>and download</w:t>
      </w:r>
    </w:p>
    <w:p w14:paraId="76BC5EEB" w14:textId="3F02FB0C" w:rsidR="00C1177B" w:rsidRPr="00702404" w:rsidRDefault="00C1177B" w:rsidP="0097346B">
      <w:pPr>
        <w:widowControl w:val="0"/>
        <w:tabs>
          <w:tab w:val="left" w:pos="1462"/>
          <w:tab w:val="right" w:pos="9000"/>
        </w:tabs>
        <w:spacing w:after="120"/>
        <w:ind w:left="360" w:hanging="360"/>
        <w:rPr>
          <w:b/>
          <w:color w:val="000000"/>
        </w:rPr>
      </w:pPr>
      <w:r w:rsidRPr="00C1177B">
        <w:rPr>
          <w:i/>
          <w:color w:val="000000"/>
        </w:rPr>
        <w:t>Rāmāyaṇa-mañjarī</w:t>
      </w:r>
      <w:r>
        <w:rPr>
          <w:i/>
          <w:color w:val="000000"/>
        </w:rPr>
        <w:t xml:space="preserve"> of Kshemendra</w:t>
      </w:r>
      <w:r w:rsidR="00702404">
        <w:rPr>
          <w:i/>
          <w:color w:val="000000"/>
        </w:rPr>
        <w:t xml:space="preserve">, </w:t>
      </w:r>
      <w:r w:rsidR="00702404">
        <w:rPr>
          <w:color w:val="000000"/>
        </w:rPr>
        <w:t>ed. by Bhavadatta Śāstrī and Kāśīnātha Pāṇdurang Parab, Krishnadas Sanskrit Series 78 (Varanasi: Krishnadas Akademy, 1986).</w:t>
      </w:r>
      <w:r w:rsidR="00702404">
        <w:rPr>
          <w:color w:val="000000"/>
        </w:rPr>
        <w:tab/>
      </w:r>
      <w:r w:rsidR="00702404">
        <w:rPr>
          <w:b/>
          <w:color w:val="000000"/>
        </w:rPr>
        <w:t>own copy</w:t>
      </w:r>
    </w:p>
    <w:p w14:paraId="55A89CA7" w14:textId="77777777" w:rsidR="00D73397" w:rsidRPr="00960D53" w:rsidRDefault="00B23304">
      <w:pPr>
        <w:widowControl w:val="0"/>
        <w:tabs>
          <w:tab w:val="left" w:pos="2160"/>
          <w:tab w:val="right" w:pos="9000"/>
        </w:tabs>
        <w:spacing w:after="120"/>
        <w:rPr>
          <w:b/>
          <w:color w:val="000000"/>
        </w:rPr>
      </w:pPr>
      <w:r w:rsidRPr="00960D53">
        <w:rPr>
          <w:b/>
          <w:color w:val="000000"/>
        </w:rPr>
        <w:t>translation(s)</w:t>
      </w:r>
    </w:p>
    <w:p w14:paraId="408E8790" w14:textId="4B696A6B" w:rsidR="00D73397" w:rsidRDefault="00B23304" w:rsidP="00F606E0">
      <w:pPr>
        <w:tabs>
          <w:tab w:val="left" w:pos="1080"/>
          <w:tab w:val="right" w:pos="9000"/>
        </w:tabs>
        <w:spacing w:after="120"/>
        <w:ind w:left="360" w:hanging="360"/>
        <w:rPr>
          <w:b/>
          <w:color w:val="000000"/>
        </w:rPr>
      </w:pPr>
      <w:r w:rsidRPr="00960D53">
        <w:rPr>
          <w:b/>
          <w:color w:val="000000"/>
        </w:rPr>
        <w:t>studies</w:t>
      </w:r>
      <w:r w:rsidR="009B1D13">
        <w:rPr>
          <w:b/>
          <w:color w:val="000000"/>
        </w:rPr>
        <w:tab/>
      </w:r>
      <w:r w:rsidR="009B1D13">
        <w:rPr>
          <w:color w:val="000000"/>
        </w:rPr>
        <w:t xml:space="preserve">Borsani-Scalabrino, Giuseppina 1959:  “Il </w:t>
      </w:r>
      <w:r w:rsidR="007656FA">
        <w:rPr>
          <w:color w:val="000000"/>
        </w:rPr>
        <w:t xml:space="preserve">«Rāmāvatāra» di Kṣemendra”, </w:t>
      </w:r>
      <w:r w:rsidR="00F606E0">
        <w:rPr>
          <w:color w:val="000000"/>
        </w:rPr>
        <w:br/>
      </w:r>
      <w:r w:rsidR="007656FA">
        <w:rPr>
          <w:i/>
          <w:color w:val="000000"/>
        </w:rPr>
        <w:t>Aevum</w:t>
      </w:r>
      <w:r w:rsidR="007656FA">
        <w:rPr>
          <w:color w:val="000000"/>
        </w:rPr>
        <w:t xml:space="preserve"> 33.3: 189-205.</w:t>
      </w:r>
      <w:r w:rsidR="00A72D78">
        <w:rPr>
          <w:color w:val="000000"/>
        </w:rPr>
        <w:t xml:space="preserve">  [includes translation]</w:t>
      </w:r>
      <w:r w:rsidR="007656FA">
        <w:rPr>
          <w:color w:val="000000"/>
        </w:rPr>
        <w:tab/>
      </w:r>
      <w:r w:rsidR="007656FA">
        <w:rPr>
          <w:b/>
          <w:color w:val="000000"/>
        </w:rPr>
        <w:t>download</w:t>
      </w:r>
    </w:p>
    <w:p w14:paraId="2624672F" w14:textId="66F98C13" w:rsidR="00652AAC" w:rsidRPr="00652AAC" w:rsidRDefault="00652AAC" w:rsidP="00F606E0">
      <w:pPr>
        <w:tabs>
          <w:tab w:val="left" w:pos="1080"/>
          <w:tab w:val="right" w:pos="9000"/>
        </w:tabs>
        <w:spacing w:after="120"/>
        <w:ind w:left="360" w:hanging="360"/>
        <w:rPr>
          <w:b/>
          <w:color w:val="000000"/>
        </w:rPr>
      </w:pPr>
      <w:r w:rsidRPr="00652AAC">
        <w:rPr>
          <w:color w:val="000000"/>
        </w:rPr>
        <w:t>Sūryakānta</w:t>
      </w:r>
      <w:r>
        <w:rPr>
          <w:color w:val="000000"/>
        </w:rPr>
        <w:t xml:space="preserve"> 1954:  </w:t>
      </w:r>
      <w:r w:rsidRPr="00652AAC">
        <w:rPr>
          <w:i/>
          <w:color w:val="000000"/>
        </w:rPr>
        <w:t>K</w:t>
      </w:r>
      <w:r>
        <w:rPr>
          <w:i/>
          <w:color w:val="000000"/>
        </w:rPr>
        <w:t>ṣ</w:t>
      </w:r>
      <w:r w:rsidRPr="00652AAC">
        <w:rPr>
          <w:i/>
          <w:color w:val="000000"/>
        </w:rPr>
        <w:t>emend</w:t>
      </w:r>
      <w:r>
        <w:rPr>
          <w:i/>
          <w:color w:val="000000"/>
        </w:rPr>
        <w:t>ra studies,</w:t>
      </w:r>
      <w:r>
        <w:rPr>
          <w:color w:val="000000"/>
        </w:rPr>
        <w:t xml:space="preserve"> Poona Oriental Series 91 (Poona: Oriental Book Agency).</w:t>
      </w:r>
      <w:r>
        <w:rPr>
          <w:color w:val="000000"/>
        </w:rPr>
        <w:tab/>
      </w:r>
      <w:r>
        <w:rPr>
          <w:b/>
          <w:color w:val="000000"/>
        </w:rPr>
        <w:t>download</w:t>
      </w:r>
    </w:p>
    <w:p w14:paraId="36F3716F" w14:textId="1596FCFC" w:rsidR="00D73397" w:rsidRPr="00960D53" w:rsidRDefault="00B23304" w:rsidP="00F606E0">
      <w:pPr>
        <w:tabs>
          <w:tab w:val="left" w:pos="1080"/>
          <w:tab w:val="right" w:pos="9000"/>
        </w:tabs>
        <w:spacing w:after="120"/>
        <w:ind w:left="360" w:hanging="360"/>
        <w:rPr>
          <w:i/>
          <w:color w:val="000000"/>
          <w:lang w:bidi="x-none"/>
        </w:rPr>
      </w:pPr>
      <w:r w:rsidRPr="00960D53">
        <w:rPr>
          <w:b/>
          <w:color w:val="000000"/>
        </w:rPr>
        <w:t>notes</w:t>
      </w:r>
      <w:r w:rsidRPr="00960D53">
        <w:rPr>
          <w:b/>
          <w:color w:val="000000"/>
        </w:rPr>
        <w:tab/>
      </w:r>
      <w:r w:rsidRPr="00960D53">
        <w:rPr>
          <w:b/>
          <w:color w:val="000000"/>
        </w:rPr>
        <w:tab/>
      </w:r>
      <w:r w:rsidRPr="00960D53">
        <w:rPr>
          <w:color w:val="000000"/>
        </w:rPr>
        <w:t xml:space="preserve">cf. Raghavan, </w:t>
      </w:r>
      <w:r w:rsidRPr="00960D53">
        <w:rPr>
          <w:i/>
          <w:color w:val="000000"/>
        </w:rPr>
        <w:t xml:space="preserve">The Rāmāyaṇa in classical Sanskrit and Prākrit Mahākāvya Literature </w:t>
      </w:r>
      <w:r w:rsidRPr="00960D53">
        <w:rPr>
          <w:color w:val="000000"/>
        </w:rPr>
        <w:t>(Gune Mem. Lectures, 1977), Poona: Univ. of Poona, 1985: 84-106.</w:t>
      </w:r>
      <w:r w:rsidR="00CA50C4">
        <w:rPr>
          <w:color w:val="000000"/>
        </w:rPr>
        <w:br/>
      </w:r>
      <w:r w:rsidR="00CA50C4">
        <w:rPr>
          <w:color w:val="000000"/>
        </w:rPr>
        <w:tab/>
      </w:r>
      <w:r w:rsidRPr="00960D53">
        <w:rPr>
          <w:color w:val="000000"/>
        </w:rPr>
        <w:tab/>
      </w:r>
      <w:r w:rsidR="00CA50C4">
        <w:rPr>
          <w:b/>
          <w:color w:val="000000"/>
        </w:rPr>
        <w:t>own copy (2017 reprint)</w:t>
      </w:r>
    </w:p>
    <w:p w14:paraId="34538C29" w14:textId="08B5D809" w:rsidR="00D73397" w:rsidRPr="0041585C" w:rsidRDefault="00B23304" w:rsidP="0041585C">
      <w:pPr>
        <w:tabs>
          <w:tab w:val="right" w:pos="9000"/>
        </w:tabs>
        <w:spacing w:after="120"/>
        <w:ind w:left="360" w:hanging="360"/>
        <w:rPr>
          <w:b/>
          <w:color w:val="000000"/>
        </w:rPr>
      </w:pPr>
      <w:r w:rsidRPr="00960D53">
        <w:rPr>
          <w:b/>
          <w:color w:val="000000"/>
          <w:lang w:bidi="x-none"/>
        </w:rPr>
        <w:t>see</w:t>
      </w:r>
      <w:r w:rsidRPr="00960D53">
        <w:rPr>
          <w:i/>
          <w:color w:val="000000"/>
          <w:lang w:bidi="x-none"/>
        </w:rPr>
        <w:t xml:space="preserve"> </w:t>
      </w:r>
      <w:r w:rsidRPr="00960D53">
        <w:rPr>
          <w:color w:val="000000"/>
          <w:lang w:bidi="x-none"/>
        </w:rPr>
        <w:t xml:space="preserve">Singaravelu 1982: 235 </w:t>
      </w:r>
      <w:r w:rsidR="006E6CA3" w:rsidRPr="00960D53">
        <w:rPr>
          <w:color w:val="000000"/>
          <w:lang w:bidi="x-none"/>
        </w:rPr>
        <w:t>(</w:t>
      </w:r>
      <w:r w:rsidRPr="00960D53">
        <w:rPr>
          <w:b/>
          <w:color w:val="000000"/>
          <w:lang w:bidi="x-none"/>
        </w:rPr>
        <w:t>printout</w:t>
      </w:r>
      <w:r w:rsidR="006E6CA3" w:rsidRPr="00960D53">
        <w:rPr>
          <w:color w:val="000000"/>
          <w:lang w:bidi="x-none"/>
        </w:rPr>
        <w:t>)</w:t>
      </w:r>
      <w:r w:rsidRPr="00960D53">
        <w:rPr>
          <w:color w:val="000000"/>
          <w:lang w:bidi="x-none"/>
        </w:rPr>
        <w:t xml:space="preserve"> for Sītā’s birth as daughter of Janaka and Menakā </w:t>
      </w:r>
      <w:r w:rsidRPr="00960D53">
        <w:rPr>
          <w:i/>
          <w:color w:val="000000"/>
          <w:lang w:bidi="x-none"/>
        </w:rPr>
        <w:t xml:space="preserve">citing </w:t>
      </w:r>
      <w:r w:rsidRPr="002805F5">
        <w:rPr>
          <w:color w:val="000000"/>
          <w:lang w:bidi="x-none"/>
        </w:rPr>
        <w:t>Bulcke 1952: 109</w:t>
      </w:r>
      <w:r w:rsidR="0041585C">
        <w:rPr>
          <w:color w:val="000000"/>
          <w:lang w:bidi="x-none"/>
        </w:rPr>
        <w:tab/>
      </w:r>
      <w:r w:rsidR="0041585C">
        <w:rPr>
          <w:b/>
          <w:color w:val="000000"/>
          <w:lang w:bidi="x-none"/>
        </w:rPr>
        <w:t>analyse</w:t>
      </w:r>
    </w:p>
    <w:p w14:paraId="0434DCC3" w14:textId="73980A0C" w:rsidR="00D73397" w:rsidRPr="00960D53" w:rsidRDefault="004A4D67" w:rsidP="00560877">
      <w:pPr>
        <w:spacing w:after="120"/>
        <w:ind w:left="360" w:hanging="360"/>
        <w:rPr>
          <w:i/>
          <w:color w:val="000000"/>
        </w:rPr>
      </w:pPr>
      <w:r>
        <w:rPr>
          <w:color w:val="000000"/>
        </w:rPr>
        <w:t>F</w:t>
      </w:r>
      <w:r w:rsidR="00B23304" w:rsidRPr="00960D53">
        <w:rPr>
          <w:color w:val="000000"/>
        </w:rPr>
        <w:t xml:space="preserve">or background on Kṣemendra </w:t>
      </w:r>
      <w:r w:rsidR="00B23304" w:rsidRPr="00960D53">
        <w:rPr>
          <w:i/>
          <w:color w:val="000000"/>
        </w:rPr>
        <w:t>see</w:t>
      </w:r>
      <w:r w:rsidR="00B23304" w:rsidRPr="00960D53">
        <w:rPr>
          <w:color w:val="000000"/>
        </w:rPr>
        <w:t xml:space="preserve"> Warder VI: 365-6 (§§ 4875-76; </w:t>
      </w:r>
      <w:r w:rsidR="00B23304" w:rsidRPr="00960D53">
        <w:rPr>
          <w:b/>
          <w:color w:val="000000"/>
        </w:rPr>
        <w:t>own copy</w:t>
      </w:r>
      <w:r w:rsidR="00B23304" w:rsidRPr="00960D53">
        <w:rPr>
          <w:color w:val="000000"/>
        </w:rPr>
        <w:t xml:space="preserve">); on his </w:t>
      </w:r>
      <w:r w:rsidR="00B23304" w:rsidRPr="00960D53">
        <w:rPr>
          <w:i/>
          <w:color w:val="000000"/>
        </w:rPr>
        <w:t>Daśāvatāracarita</w:t>
      </w:r>
      <w:r w:rsidR="00B23304" w:rsidRPr="00960D53">
        <w:rPr>
          <w:color w:val="000000"/>
        </w:rPr>
        <w:t xml:space="preserve"> at VI: 488-94 (§§ 5079-84, esp. 5083); also on a play, </w:t>
      </w:r>
      <w:r w:rsidR="00B23304" w:rsidRPr="00960D53">
        <w:rPr>
          <w:i/>
          <w:color w:val="000000"/>
        </w:rPr>
        <w:t>Kanakajānakī,</w:t>
      </w:r>
      <w:r w:rsidR="00B23304" w:rsidRPr="00960D53">
        <w:rPr>
          <w:color w:val="000000"/>
        </w:rPr>
        <w:t xml:space="preserve"> quoted in his </w:t>
      </w:r>
      <w:r w:rsidR="00B23304" w:rsidRPr="00960D53">
        <w:rPr>
          <w:i/>
          <w:color w:val="000000"/>
        </w:rPr>
        <w:t>Kavikaṇṭhābharaṇa</w:t>
      </w:r>
      <w:r w:rsidR="00B23304" w:rsidRPr="00960D53">
        <w:rPr>
          <w:color w:val="000000"/>
        </w:rPr>
        <w:t xml:space="preserve"> at VI: 428 (§ 5006)</w:t>
      </w:r>
      <w:r>
        <w:rPr>
          <w:color w:val="000000"/>
        </w:rPr>
        <w:t>.</w:t>
      </w:r>
    </w:p>
    <w:p w14:paraId="7B05CC79" w14:textId="16C22F61" w:rsidR="00D73397" w:rsidRPr="00960D53" w:rsidRDefault="00B23304" w:rsidP="00560877">
      <w:pPr>
        <w:spacing w:after="120"/>
        <w:ind w:left="360" w:hanging="360"/>
        <w:rPr>
          <w:color w:val="000000"/>
        </w:rPr>
      </w:pPr>
      <w:r w:rsidRPr="00960D53">
        <w:rPr>
          <w:i/>
          <w:color w:val="000000"/>
        </w:rPr>
        <w:t>Rāmāyaṇamañjarī</w:t>
      </w:r>
      <w:r w:rsidRPr="00960D53">
        <w:rPr>
          <w:color w:val="000000"/>
        </w:rPr>
        <w:t xml:space="preserve"> contains 6,400 verses often reproducing actual wording of VR; the section on Rāma in the</w:t>
      </w:r>
      <w:r w:rsidRPr="00960D53">
        <w:rPr>
          <w:b/>
          <w:color w:val="000000"/>
        </w:rPr>
        <w:t xml:space="preserve"> </w:t>
      </w:r>
      <w:r w:rsidR="003A28A1">
        <w:rPr>
          <w:color w:val="000000"/>
        </w:rPr>
        <w:t xml:space="preserve">more devotional </w:t>
      </w:r>
      <w:r w:rsidRPr="00960D53">
        <w:rPr>
          <w:i/>
          <w:color w:val="000000"/>
        </w:rPr>
        <w:t>Daśāvatāracarita</w:t>
      </w:r>
      <w:r w:rsidRPr="00960D53">
        <w:rPr>
          <w:color w:val="000000"/>
        </w:rPr>
        <w:t xml:space="preserve"> </w:t>
      </w:r>
      <w:r w:rsidR="001A3DCE">
        <w:rPr>
          <w:color w:val="000000"/>
        </w:rPr>
        <w:t xml:space="preserve">is much shorter (vv. 104-294 in the </w:t>
      </w:r>
      <w:r w:rsidR="001A3DCE">
        <w:rPr>
          <w:i/>
          <w:color w:val="000000"/>
        </w:rPr>
        <w:t>Kāvyamālā</w:t>
      </w:r>
      <w:r w:rsidR="001A3DCE">
        <w:rPr>
          <w:color w:val="000000"/>
        </w:rPr>
        <w:t xml:space="preserve"> edn)</w:t>
      </w:r>
      <w:r w:rsidR="004A4D67">
        <w:rPr>
          <w:color w:val="000000"/>
        </w:rPr>
        <w:t>.</w:t>
      </w:r>
    </w:p>
    <w:p w14:paraId="5D627F18" w14:textId="10A0DB62" w:rsidR="00560877" w:rsidRDefault="00560877" w:rsidP="00560877">
      <w:pPr>
        <w:spacing w:after="120"/>
        <w:ind w:left="360" w:hanging="360"/>
        <w:rPr>
          <w:color w:val="000000"/>
        </w:rPr>
      </w:pPr>
      <w:r w:rsidRPr="00960D53">
        <w:rPr>
          <w:color w:val="000000"/>
        </w:rPr>
        <w:t xml:space="preserve">Banerjee 1986: 262 “Kṣemendra has shown no originality in his </w:t>
      </w:r>
      <w:r w:rsidRPr="00960D53">
        <w:rPr>
          <w:i/>
          <w:color w:val="000000"/>
        </w:rPr>
        <w:t>Rāmāyaṇamañjari</w:t>
      </w:r>
      <w:r w:rsidRPr="00960D53">
        <w:rPr>
          <w:color w:val="000000"/>
        </w:rPr>
        <w:t xml:space="preserve">.  He, however, in his </w:t>
      </w:r>
      <w:r w:rsidRPr="00960D53">
        <w:rPr>
          <w:i/>
          <w:color w:val="000000"/>
        </w:rPr>
        <w:t>Daśāvatāracharita</w:t>
      </w:r>
      <w:r w:rsidRPr="00960D53">
        <w:rPr>
          <w:color w:val="000000"/>
        </w:rPr>
        <w:t xml:space="preserve"> has given a new dimension to the Rāma story.  He has made Rāvaṇa the main centre of attention around whom the whole story moves.”    [features include Sītā as Rāvaṇa’s daughter]</w:t>
      </w:r>
    </w:p>
    <w:p w14:paraId="060CFB99" w14:textId="2CF186F8" w:rsidR="00B34EED" w:rsidRPr="00B34EED" w:rsidRDefault="00B34EED" w:rsidP="00560877">
      <w:pPr>
        <w:spacing w:after="120"/>
        <w:ind w:left="360" w:hanging="360"/>
        <w:rPr>
          <w:color w:val="000000"/>
        </w:rPr>
      </w:pPr>
      <w:r>
        <w:rPr>
          <w:color w:val="000000"/>
        </w:rPr>
        <w:t xml:space="preserve">Interestingly Kṣemendra does not include Śambūka’s final attainment of heaven in his </w:t>
      </w:r>
      <w:r>
        <w:rPr>
          <w:i/>
          <w:color w:val="000000"/>
        </w:rPr>
        <w:t>Rāmāyaṇamañjarī</w:t>
      </w:r>
      <w:r>
        <w:rPr>
          <w:color w:val="000000"/>
        </w:rPr>
        <w:t xml:space="preserve"> but does in his</w:t>
      </w:r>
      <w:r w:rsidR="004460B1">
        <w:rPr>
          <w:color w:val="000000"/>
        </w:rPr>
        <w:t xml:space="preserve"> more devotionally oriented</w:t>
      </w:r>
      <w:r w:rsidR="003A28A1">
        <w:rPr>
          <w:color w:val="000000"/>
        </w:rPr>
        <w:t xml:space="preserve"> </w:t>
      </w:r>
      <w:r>
        <w:rPr>
          <w:i/>
          <w:color w:val="000000"/>
        </w:rPr>
        <w:t>Daśāvatāracarita</w:t>
      </w:r>
      <w:r>
        <w:rPr>
          <w:color w:val="000000"/>
        </w:rPr>
        <w:t xml:space="preserve"> (Sherraden 2019: 16</w:t>
      </w:r>
      <w:r w:rsidR="005D5056">
        <w:rPr>
          <w:color w:val="000000"/>
        </w:rPr>
        <w:t>0-</w:t>
      </w:r>
      <w:r w:rsidR="0055291C">
        <w:rPr>
          <w:color w:val="000000"/>
        </w:rPr>
        <w:t>65</w:t>
      </w:r>
      <w:r>
        <w:rPr>
          <w:color w:val="000000"/>
        </w:rPr>
        <w:t>).</w:t>
      </w:r>
    </w:p>
    <w:p w14:paraId="28824188" w14:textId="77777777" w:rsidR="00D73397" w:rsidRPr="00960D53" w:rsidRDefault="00B23304" w:rsidP="008D1130">
      <w:pPr>
        <w:pageBreakBefore/>
        <w:tabs>
          <w:tab w:val="left" w:pos="2160"/>
        </w:tabs>
        <w:spacing w:after="8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Kathāsaritsāgara</w:t>
      </w:r>
      <w:r w:rsidRPr="00960D53">
        <w:rPr>
          <w:color w:val="000000"/>
        </w:rPr>
        <w:t xml:space="preserve"> of Somadeva</w:t>
      </w:r>
    </w:p>
    <w:p w14:paraId="2818D6C0" w14:textId="77777777" w:rsidR="00D73397" w:rsidRPr="00960D53" w:rsidRDefault="00B23304">
      <w:pPr>
        <w:spacing w:after="80"/>
        <w:ind w:left="720" w:hanging="720"/>
        <w:rPr>
          <w:b/>
          <w:color w:val="000000"/>
        </w:rPr>
      </w:pPr>
      <w:r w:rsidRPr="00960D53">
        <w:rPr>
          <w:b/>
          <w:color w:val="000000"/>
        </w:rPr>
        <w:t>date (and provenance)</w:t>
      </w:r>
      <w:r w:rsidRPr="00960D53">
        <w:rPr>
          <w:b/>
          <w:color w:val="000000"/>
        </w:rPr>
        <w:tab/>
      </w:r>
      <w:r w:rsidRPr="00960D53">
        <w:rPr>
          <w:color w:val="000000"/>
        </w:rPr>
        <w:t>11th century (Kashmir)</w:t>
      </w:r>
    </w:p>
    <w:p w14:paraId="5BF33D25" w14:textId="77777777" w:rsidR="00D73397" w:rsidRPr="00960D53" w:rsidRDefault="00B23304" w:rsidP="00BA6EFA">
      <w:pPr>
        <w:widowControl w:val="0"/>
        <w:tabs>
          <w:tab w:val="left" w:pos="2160"/>
          <w:tab w:val="right" w:pos="9000"/>
        </w:tabs>
        <w:spacing w:after="80"/>
        <w:ind w:left="360" w:hanging="360"/>
        <w:rPr>
          <w:b/>
          <w:color w:val="000000"/>
        </w:rPr>
      </w:pPr>
      <w:r w:rsidRPr="00960D53">
        <w:rPr>
          <w:b/>
          <w:color w:val="000000"/>
        </w:rPr>
        <w:t>edition(s)</w:t>
      </w:r>
      <w:r w:rsidRPr="00960D53">
        <w:rPr>
          <w:b/>
          <w:color w:val="000000"/>
        </w:rPr>
        <w:tab/>
      </w:r>
      <w:r w:rsidRPr="00960D53">
        <w:rPr>
          <w:color w:val="000000"/>
        </w:rPr>
        <w:t xml:space="preserve">Somadeva 1903: </w:t>
      </w:r>
      <w:r w:rsidRPr="00960D53">
        <w:rPr>
          <w:i/>
          <w:color w:val="000000"/>
        </w:rPr>
        <w:t>Kathāsaritsāgara,</w:t>
      </w:r>
      <w:r w:rsidRPr="00960D53">
        <w:rPr>
          <w:color w:val="000000"/>
        </w:rPr>
        <w:t xml:space="preserve"> ed. by Durgāprasād and Kāśīnāth Pāṇḍurang Parab, 2nd edn (Bombay: Nirnaya Sagara Press).</w:t>
      </w:r>
      <w:r w:rsidRPr="00960D53">
        <w:rPr>
          <w:color w:val="000000"/>
        </w:rPr>
        <w:tab/>
      </w:r>
      <w:r w:rsidRPr="00960D53">
        <w:rPr>
          <w:b/>
          <w:color w:val="000000"/>
        </w:rPr>
        <w:t>Ind. Inst. 5 Som 7</w:t>
      </w:r>
    </w:p>
    <w:p w14:paraId="1D7D9387" w14:textId="53FD00B1" w:rsidR="00D73397" w:rsidRPr="00960D53" w:rsidRDefault="00B23304" w:rsidP="00BA6EFA">
      <w:pPr>
        <w:widowControl w:val="0"/>
        <w:tabs>
          <w:tab w:val="left" w:pos="2160"/>
          <w:tab w:val="right" w:pos="9000"/>
        </w:tabs>
        <w:spacing w:after="80"/>
        <w:ind w:left="360" w:hanging="360"/>
        <w:rPr>
          <w:color w:val="000000"/>
        </w:rPr>
      </w:pPr>
      <w:r w:rsidRPr="00960D53">
        <w:rPr>
          <w:b/>
          <w:color w:val="000000"/>
        </w:rPr>
        <w:t>translation(s)</w:t>
      </w:r>
      <w:r w:rsidRPr="00960D53">
        <w:rPr>
          <w:b/>
          <w:color w:val="000000"/>
        </w:rPr>
        <w:tab/>
      </w:r>
      <w:r w:rsidRPr="00960D53">
        <w:rPr>
          <w:color w:val="000000"/>
        </w:rPr>
        <w:t xml:space="preserve">Tawney, C.H. (trans.) 1880:  </w:t>
      </w:r>
      <w:r w:rsidRPr="00960D53">
        <w:rPr>
          <w:i/>
          <w:color w:val="000000"/>
        </w:rPr>
        <w:t>The Kathā Sarit Sāgara, or Ocean of the Streams of Story</w:t>
      </w:r>
      <w:r w:rsidRPr="00960D53">
        <w:rPr>
          <w:color w:val="000000"/>
        </w:rPr>
        <w:t>, 2 vols (Calcutta: Asiatic Society, 3rd edn repr. 1992, New Delhi: Munshiram Manoharlal).</w:t>
      </w:r>
      <w:r w:rsidRPr="00960D53">
        <w:rPr>
          <w:color w:val="000000"/>
        </w:rPr>
        <w:tab/>
      </w:r>
      <w:r w:rsidRPr="00960D53">
        <w:rPr>
          <w:b/>
          <w:color w:val="000000"/>
        </w:rPr>
        <w:t>own copy</w:t>
      </w:r>
    </w:p>
    <w:p w14:paraId="759168C6" w14:textId="77777777" w:rsidR="00D73397" w:rsidRPr="00960D53" w:rsidRDefault="00B23304" w:rsidP="00BA6EFA">
      <w:pPr>
        <w:widowControl w:val="0"/>
        <w:tabs>
          <w:tab w:val="right" w:pos="9000"/>
        </w:tabs>
        <w:spacing w:after="80"/>
        <w:ind w:left="360" w:hanging="360"/>
        <w:rPr>
          <w:color w:val="000000"/>
        </w:rPr>
      </w:pPr>
      <w:r w:rsidRPr="00960D53">
        <w:rPr>
          <w:color w:val="000000"/>
        </w:rPr>
        <w:t xml:space="preserve">Penzer, Norman Mosley 1923-28:  </w:t>
      </w:r>
      <w:r w:rsidRPr="00960D53">
        <w:rPr>
          <w:i/>
          <w:color w:val="000000"/>
        </w:rPr>
        <w:t>The Ocean of Story, being C.H. Tawney’s translation of Somadeva’s Kathā Sarit Sāgara</w:t>
      </w:r>
      <w:r w:rsidRPr="00960D53">
        <w:rPr>
          <w:color w:val="000000"/>
        </w:rPr>
        <w:t>, 10 vols (London: Sawyer, repr. 1968, Delhi: Motilal Banarsidass).         [</w:t>
      </w:r>
      <w:r w:rsidRPr="00960D53">
        <w:rPr>
          <w:i/>
          <w:iCs/>
          <w:color w:val="000000"/>
        </w:rPr>
        <w:t>extensive annotations</w:t>
      </w:r>
      <w:r w:rsidRPr="00960D53">
        <w:rPr>
          <w:color w:val="000000"/>
        </w:rPr>
        <w:t>]</w:t>
      </w:r>
      <w:r w:rsidRPr="00960D53">
        <w:rPr>
          <w:color w:val="000000"/>
        </w:rPr>
        <w:tab/>
      </w:r>
      <w:r w:rsidRPr="00960D53">
        <w:rPr>
          <w:b/>
          <w:color w:val="000000"/>
        </w:rPr>
        <w:t>Ind. Inst.</w:t>
      </w:r>
    </w:p>
    <w:p w14:paraId="666D5FC0" w14:textId="77777777" w:rsidR="00D73397" w:rsidRPr="00960D53" w:rsidRDefault="00B23304" w:rsidP="00BA6EFA">
      <w:pPr>
        <w:tabs>
          <w:tab w:val="right" w:pos="9000"/>
        </w:tabs>
        <w:spacing w:after="80"/>
        <w:ind w:left="360" w:hanging="360"/>
        <w:rPr>
          <w:b/>
          <w:color w:val="000000"/>
        </w:rPr>
      </w:pPr>
      <w:r w:rsidRPr="00960D53">
        <w:rPr>
          <w:color w:val="000000"/>
        </w:rPr>
        <w:t xml:space="preserve">Somadeva 1997:  </w:t>
      </w:r>
      <w:r w:rsidRPr="00960D53">
        <w:rPr>
          <w:i/>
          <w:color w:val="000000"/>
        </w:rPr>
        <w:t>Océan des rivières de contes,</w:t>
      </w:r>
      <w:r w:rsidRPr="00960D53">
        <w:rPr>
          <w:rStyle w:val="exldetailsdisplayval"/>
          <w:color w:val="000000"/>
        </w:rPr>
        <w:t xml:space="preserve"> éd. publiée sous la direction de Nalini Balbir</w:t>
      </w:r>
      <w:r w:rsidRPr="00960D53">
        <w:rPr>
          <w:color w:val="000000"/>
        </w:rPr>
        <w:t xml:space="preserve"> (Paris: Gallimard).</w:t>
      </w:r>
      <w:r w:rsidRPr="00960D53">
        <w:rPr>
          <w:color w:val="000000"/>
        </w:rPr>
        <w:tab/>
      </w:r>
      <w:r w:rsidRPr="00960D53">
        <w:rPr>
          <w:b/>
          <w:color w:val="000000"/>
          <w:lang w:bidi="x-none"/>
        </w:rPr>
        <w:t xml:space="preserve">OIL </w:t>
      </w:r>
      <w:r w:rsidRPr="00960D53">
        <w:rPr>
          <w:b/>
          <w:color w:val="000000"/>
        </w:rPr>
        <w:t>544.74 Bal</w:t>
      </w:r>
    </w:p>
    <w:p w14:paraId="31B3E94C" w14:textId="0305DC3F" w:rsidR="00473AD9" w:rsidRPr="00473AD9" w:rsidRDefault="00B23304" w:rsidP="00BA6EFA">
      <w:pPr>
        <w:tabs>
          <w:tab w:val="left" w:pos="1440"/>
          <w:tab w:val="right" w:pos="9000"/>
        </w:tabs>
        <w:spacing w:after="80"/>
        <w:ind w:left="360" w:hanging="360"/>
        <w:rPr>
          <w:rFonts w:cs="Times New Roman"/>
        </w:rPr>
      </w:pPr>
      <w:r w:rsidRPr="00473AD9">
        <w:rPr>
          <w:b/>
          <w:color w:val="000000"/>
        </w:rPr>
        <w:t>studies</w:t>
      </w:r>
      <w:r w:rsidRPr="00473AD9">
        <w:rPr>
          <w:b/>
          <w:color w:val="000000"/>
        </w:rPr>
        <w:tab/>
      </w:r>
      <w:r w:rsidR="00EC3081" w:rsidRPr="00473AD9">
        <w:rPr>
          <w:color w:val="000000"/>
        </w:rPr>
        <w:t>Boll</w:t>
      </w:r>
      <w:r w:rsidR="00EC3081" w:rsidRPr="00473AD9">
        <w:rPr>
          <w:rStyle w:val="exldetailsdisplayval"/>
          <w:color w:val="000000"/>
        </w:rPr>
        <w:t xml:space="preserve">ée, Willem 2015:  </w:t>
      </w:r>
      <w:r w:rsidR="00EC3081" w:rsidRPr="00473AD9">
        <w:rPr>
          <w:rStyle w:val="exldetailsdisplayval"/>
          <w:i/>
          <w:color w:val="000000"/>
        </w:rPr>
        <w:t xml:space="preserve">A cultural encyclopaedia of the Kathāsaritsāgara in </w:t>
      </w:r>
      <w:r w:rsidR="00EC3081" w:rsidRPr="009D0237">
        <w:rPr>
          <w:rStyle w:val="exldetailsdisplayval"/>
          <w:i/>
          <w:color w:val="000000"/>
        </w:rPr>
        <w:t xml:space="preserve">keywords, </w:t>
      </w:r>
      <w:r w:rsidR="00EC3081" w:rsidRPr="009D0237">
        <w:rPr>
          <w:rFonts w:eastAsia="Arial Unicode MS" w:cs="Arial Unicode MS"/>
          <w:i/>
          <w:color w:val="000000"/>
          <w:shd w:val="clear" w:color="auto" w:fill="FFFFFF"/>
        </w:rPr>
        <w:t>complementary to Norman Penzer's general index on Charles Tawney's translation</w:t>
      </w:r>
      <w:r w:rsidR="00473AD9" w:rsidRPr="009D0237">
        <w:rPr>
          <w:rFonts w:eastAsia="Arial Unicode MS" w:cs="Arial Unicode MS"/>
          <w:i/>
          <w:color w:val="000000"/>
          <w:shd w:val="clear" w:color="auto" w:fill="FFFFFF"/>
        </w:rPr>
        <w:t>,</w:t>
      </w:r>
      <w:r w:rsidR="00EC3081" w:rsidRPr="00473AD9">
        <w:rPr>
          <w:rStyle w:val="exldetailsdisplayval"/>
          <w:color w:val="000000"/>
        </w:rPr>
        <w:t xml:space="preserve"> Studia Indologica Universitatis Halensis, 8 (</w:t>
      </w:r>
      <w:r w:rsidR="00473AD9" w:rsidRPr="00473AD9">
        <w:rPr>
          <w:rFonts w:eastAsia="Arial Unicode MS" w:cs="Arial Unicode MS"/>
          <w:color w:val="32322F"/>
          <w:shd w:val="clear" w:color="auto" w:fill="FFFFFF"/>
        </w:rPr>
        <w:t>Halle: Universitätsverlag Halle-Wittenberg)</w:t>
      </w:r>
      <w:r w:rsidR="008B10E1">
        <w:rPr>
          <w:rFonts w:eastAsia="Arial Unicode MS" w:cs="Arial Unicode MS"/>
          <w:color w:val="32322F"/>
          <w:shd w:val="clear" w:color="auto" w:fill="FFFFFF"/>
        </w:rPr>
        <w:t>.</w:t>
      </w:r>
      <w:r w:rsidR="00473AD9">
        <w:rPr>
          <w:rFonts w:eastAsia="Arial Unicode MS" w:cs="Arial Unicode MS"/>
          <w:color w:val="32322F"/>
          <w:shd w:val="clear" w:color="auto" w:fill="FFFFFF"/>
        </w:rPr>
        <w:tab/>
      </w:r>
      <w:r w:rsidR="00BA6EFA">
        <w:rPr>
          <w:rFonts w:eastAsia="Arial Unicode MS" w:cs="Arial Unicode MS"/>
          <w:color w:val="32322F"/>
          <w:shd w:val="clear" w:color="auto" w:fill="FFFFFF"/>
        </w:rPr>
        <w:tab/>
      </w:r>
      <w:r w:rsidR="00BA6EFA">
        <w:rPr>
          <w:rFonts w:eastAsia="Arial Unicode MS" w:cs="Arial Unicode MS"/>
          <w:color w:val="32322F"/>
          <w:shd w:val="clear" w:color="auto" w:fill="FFFFFF"/>
        </w:rPr>
        <w:tab/>
      </w:r>
      <w:r w:rsidR="00473AD9" w:rsidRPr="00473AD9">
        <w:rPr>
          <w:rFonts w:eastAsia="Arial Unicode MS" w:cs="Arial Unicode MS"/>
          <w:b/>
          <w:color w:val="32322F"/>
          <w:shd w:val="clear" w:color="auto" w:fill="FFFFFF"/>
        </w:rPr>
        <w:t>OIL PK3741.S8.B65 BOL 2015 Ref.</w:t>
      </w:r>
    </w:p>
    <w:p w14:paraId="0CFF3147" w14:textId="3A5EC67D" w:rsidR="00D73397" w:rsidRPr="00960D53" w:rsidRDefault="00B23304" w:rsidP="00BA6EFA">
      <w:pPr>
        <w:tabs>
          <w:tab w:val="right" w:pos="9000"/>
        </w:tabs>
        <w:spacing w:after="80"/>
        <w:ind w:left="360" w:hanging="360"/>
        <w:rPr>
          <w:color w:val="000000"/>
        </w:rPr>
      </w:pPr>
      <w:r w:rsidRPr="00960D53">
        <w:rPr>
          <w:color w:val="000000"/>
        </w:rPr>
        <w:t>Nelson, Donald 1978:  “</w:t>
      </w:r>
      <w:r w:rsidRPr="00960D53">
        <w:rPr>
          <w:i/>
          <w:color w:val="000000"/>
        </w:rPr>
        <w:t xml:space="preserve">Bṛhatkathā </w:t>
      </w:r>
      <w:r w:rsidRPr="00960D53">
        <w:rPr>
          <w:color w:val="000000"/>
        </w:rPr>
        <w:t xml:space="preserve">Studies: the problem of an Ur-text”, </w:t>
      </w:r>
      <w:r w:rsidRPr="00960D53">
        <w:rPr>
          <w:i/>
          <w:color w:val="000000"/>
        </w:rPr>
        <w:t>JAS</w:t>
      </w:r>
      <w:r w:rsidRPr="00960D53">
        <w:rPr>
          <w:color w:val="000000"/>
        </w:rPr>
        <w:t xml:space="preserve"> 37.4: 663-76.</w:t>
      </w:r>
      <w:r w:rsidRPr="00960D53">
        <w:rPr>
          <w:color w:val="000000"/>
        </w:rPr>
        <w:tab/>
      </w:r>
      <w:r w:rsidRPr="00960D53">
        <w:rPr>
          <w:b/>
          <w:color w:val="000000"/>
        </w:rPr>
        <w:t>printout</w:t>
      </w:r>
    </w:p>
    <w:p w14:paraId="3512332E" w14:textId="6B7DA5BD" w:rsidR="00D73397" w:rsidRDefault="00B23304" w:rsidP="00BA6EFA">
      <w:pPr>
        <w:tabs>
          <w:tab w:val="left" w:pos="1440"/>
          <w:tab w:val="right" w:pos="9000"/>
        </w:tabs>
        <w:spacing w:after="80"/>
        <w:ind w:left="360" w:hanging="360"/>
        <w:rPr>
          <w:b/>
          <w:color w:val="000000"/>
        </w:rPr>
      </w:pPr>
      <w:r w:rsidRPr="00960D53">
        <w:rPr>
          <w:color w:val="000000"/>
        </w:rPr>
        <w:t xml:space="preserve">Serebryakov, I.D. 1995:  “A note on the </w:t>
      </w:r>
      <w:r w:rsidRPr="00960D53">
        <w:rPr>
          <w:i/>
          <w:color w:val="000000"/>
        </w:rPr>
        <w:t>Ramayana</w:t>
      </w:r>
      <w:r w:rsidRPr="00960D53">
        <w:rPr>
          <w:color w:val="000000"/>
        </w:rPr>
        <w:t xml:space="preserve"> in Somadeva’s </w:t>
      </w:r>
      <w:r w:rsidRPr="00960D53">
        <w:rPr>
          <w:i/>
          <w:color w:val="000000"/>
        </w:rPr>
        <w:t>Kathasaritsagara”,</w:t>
      </w:r>
      <w:r w:rsidRPr="00960D53">
        <w:rPr>
          <w:color w:val="000000"/>
        </w:rPr>
        <w:t xml:space="preserve"> in Pollet 1995: 43-45</w:t>
      </w:r>
      <w:r w:rsidRPr="00960D53">
        <w:rPr>
          <w:color w:val="000000"/>
        </w:rPr>
        <w:tab/>
      </w:r>
      <w:r w:rsidRPr="00960D53">
        <w:rPr>
          <w:b/>
          <w:color w:val="000000"/>
        </w:rPr>
        <w:t>OIL 544.36 Int</w:t>
      </w:r>
    </w:p>
    <w:p w14:paraId="4E4C32C7" w14:textId="5C44E484" w:rsidR="00C90B32" w:rsidRPr="00960D53" w:rsidRDefault="00C90B32" w:rsidP="00BA6EFA">
      <w:pPr>
        <w:tabs>
          <w:tab w:val="left" w:pos="1440"/>
          <w:tab w:val="right" w:pos="9000"/>
        </w:tabs>
        <w:spacing w:after="80"/>
        <w:ind w:left="360" w:hanging="360"/>
        <w:rPr>
          <w:b/>
          <w:color w:val="000000"/>
        </w:rPr>
      </w:pPr>
      <w:r>
        <w:rPr>
          <w:rFonts w:eastAsia="Gentium Basic"/>
        </w:rPr>
        <w:t xml:space="preserve">Teshima, Hideki 2023:  Notes on the ‘Lava-Kuśa episode’ in the </w:t>
      </w:r>
      <w:r>
        <w:rPr>
          <w:rFonts w:eastAsia="Gentium Basic"/>
          <w:i/>
        </w:rPr>
        <w:t>Kathāsaritsāraga</w:t>
      </w:r>
      <w:r>
        <w:rPr>
          <w:rFonts w:eastAsia="Gentium Basic"/>
        </w:rPr>
        <w:t xml:space="preserve">”. </w:t>
      </w:r>
      <w:r>
        <w:t>in Andrijanić and others 2023: 463-77.</w:t>
      </w:r>
      <w:r>
        <w:tab/>
      </w:r>
      <w:r>
        <w:rPr>
          <w:b/>
        </w:rPr>
        <w:t>own copy (vol.)</w:t>
      </w:r>
    </w:p>
    <w:p w14:paraId="2C6A6720" w14:textId="59D3819E" w:rsidR="004C50E2" w:rsidRPr="00960D53" w:rsidRDefault="00B23304" w:rsidP="00BA6EFA">
      <w:pPr>
        <w:tabs>
          <w:tab w:val="left" w:pos="1080"/>
          <w:tab w:val="right" w:pos="9000"/>
        </w:tabs>
        <w:spacing w:before="240" w:after="80"/>
        <w:ind w:left="360" w:hanging="360"/>
        <w:rPr>
          <w:color w:val="000000"/>
        </w:rPr>
      </w:pPr>
      <w:r w:rsidRPr="00960D53">
        <w:rPr>
          <w:b/>
          <w:color w:val="000000"/>
        </w:rPr>
        <w:t>notes</w:t>
      </w:r>
      <w:r w:rsidRPr="00960D53">
        <w:rPr>
          <w:color w:val="000000"/>
        </w:rPr>
        <w:tab/>
      </w:r>
      <w:r w:rsidR="004C50E2" w:rsidRPr="00960D53">
        <w:rPr>
          <w:color w:val="000000"/>
        </w:rPr>
        <w:tab/>
        <w:t>typed extracts from Penzer 1923-28 in “Further Notes</w:t>
      </w:r>
      <w:r w:rsidR="00E651E9">
        <w:rPr>
          <w:color w:val="000000"/>
        </w:rPr>
        <w:t xml:space="preserve"> (verbal/general)</w:t>
      </w:r>
      <w:r w:rsidR="004C50E2" w:rsidRPr="00960D53">
        <w:rPr>
          <w:color w:val="000000"/>
        </w:rPr>
        <w:t>”</w:t>
      </w:r>
      <w:r w:rsidR="00D858D5">
        <w:rPr>
          <w:color w:val="000000"/>
        </w:rPr>
        <w:t xml:space="preserve">; </w:t>
      </w:r>
      <w:r w:rsidR="00E651E9">
        <w:rPr>
          <w:color w:val="000000"/>
        </w:rPr>
        <w:br/>
      </w:r>
      <w:r w:rsidR="00D858D5">
        <w:rPr>
          <w:color w:val="000000"/>
        </w:rPr>
        <w:t>cf. JLB 1985: 265-6.</w:t>
      </w:r>
    </w:p>
    <w:p w14:paraId="2B6B459B" w14:textId="09030501" w:rsidR="00027C6C" w:rsidRPr="00960D53" w:rsidRDefault="00027C6C" w:rsidP="00A74F4E">
      <w:pPr>
        <w:tabs>
          <w:tab w:val="left" w:pos="1080"/>
          <w:tab w:val="right" w:pos="9000"/>
        </w:tabs>
        <w:spacing w:after="80"/>
        <w:ind w:left="360" w:hanging="360"/>
        <w:rPr>
          <w:color w:val="000000"/>
        </w:rPr>
      </w:pPr>
      <w:r w:rsidRPr="00960D53">
        <w:rPr>
          <w:color w:val="000000"/>
        </w:rPr>
        <w:t>A major literary work where narrative is foremost (not style, poetry, drama, religious / philosophical developments) in tradition of early Sanskrit narratives (</w:t>
      </w:r>
      <w:r w:rsidRPr="00960D53">
        <w:rPr>
          <w:i/>
          <w:color w:val="000000"/>
        </w:rPr>
        <w:t>VR</w:t>
      </w:r>
      <w:r w:rsidRPr="00960D53">
        <w:rPr>
          <w:color w:val="000000"/>
        </w:rPr>
        <w:t xml:space="preserve"> stages 1-2), but cannot improve on that — summaries not needed, story so well known, not vernacular; so either introduces </w:t>
      </w:r>
      <w:r w:rsidRPr="00960D53">
        <w:rPr>
          <w:b/>
          <w:color w:val="000000"/>
        </w:rPr>
        <w:t>allusions</w:t>
      </w:r>
      <w:r w:rsidRPr="00960D53">
        <w:rPr>
          <w:color w:val="000000"/>
        </w:rPr>
        <w:t xml:space="preserve"> that rely on prestige of </w:t>
      </w:r>
      <w:r w:rsidRPr="00960D53">
        <w:rPr>
          <w:i/>
          <w:color w:val="000000"/>
        </w:rPr>
        <w:t>Rm</w:t>
      </w:r>
      <w:r w:rsidRPr="00960D53">
        <w:rPr>
          <w:color w:val="000000"/>
        </w:rPr>
        <w:t xml:space="preserve"> to enhance </w:t>
      </w:r>
      <w:r w:rsidRPr="00960D53">
        <w:rPr>
          <w:i/>
          <w:color w:val="000000"/>
        </w:rPr>
        <w:t>KSS</w:t>
      </w:r>
      <w:r w:rsidRPr="00960D53">
        <w:rPr>
          <w:color w:val="000000"/>
        </w:rPr>
        <w:t xml:space="preserve"> narrative (affective, emotional appeal, similes etc.) or brief narratives with some </w:t>
      </w:r>
      <w:r w:rsidRPr="00960D53">
        <w:rPr>
          <w:b/>
          <w:color w:val="000000"/>
        </w:rPr>
        <w:t>new / unfamiliar material.</w:t>
      </w:r>
      <w:r w:rsidRPr="00960D53">
        <w:rPr>
          <w:color w:val="000000"/>
        </w:rPr>
        <w:br/>
        <w:t xml:space="preserve">Some allusions are ornamental; others, where </w:t>
      </w:r>
      <w:r w:rsidRPr="00960D53">
        <w:rPr>
          <w:i/>
          <w:color w:val="000000"/>
        </w:rPr>
        <w:t>Rm</w:t>
      </w:r>
      <w:r w:rsidRPr="00960D53">
        <w:rPr>
          <w:color w:val="000000"/>
        </w:rPr>
        <w:t xml:space="preserve"> characters or their relatives e.g. Svayamprabhā and her sister Somaprabhā, or Vibhīṣaṇa and Mandodarī, appear in the narrative, enable the author to locate his undated tales in the remote mythic past, endowing them with a sense of dignity, awe, mystery or wonder.</w:t>
      </w:r>
    </w:p>
    <w:p w14:paraId="4D5A09E0" w14:textId="3073F81B" w:rsidR="00027C6C" w:rsidRDefault="00027C6C" w:rsidP="00A74F4E">
      <w:pPr>
        <w:tabs>
          <w:tab w:val="left" w:pos="1080"/>
          <w:tab w:val="right" w:pos="9000"/>
        </w:tabs>
        <w:spacing w:after="80"/>
        <w:ind w:left="360" w:hanging="360"/>
        <w:rPr>
          <w:color w:val="000000"/>
        </w:rPr>
      </w:pPr>
      <w:r w:rsidRPr="00960D53">
        <w:rPr>
          <w:color w:val="000000"/>
        </w:rPr>
        <w:t xml:space="preserve">Somedeva’s </w:t>
      </w:r>
      <w:r w:rsidRPr="00960D53">
        <w:rPr>
          <w:i/>
          <w:color w:val="000000"/>
        </w:rPr>
        <w:t>Rm</w:t>
      </w:r>
      <w:r w:rsidRPr="00960D53">
        <w:rPr>
          <w:color w:val="000000"/>
        </w:rPr>
        <w:t xml:space="preserve"> references, overt or not, locate his series of </w:t>
      </w:r>
      <w:r w:rsidRPr="00960D53">
        <w:rPr>
          <w:i/>
          <w:color w:val="000000"/>
        </w:rPr>
        <w:t xml:space="preserve">Märchen </w:t>
      </w:r>
      <w:r w:rsidRPr="00960D53">
        <w:rPr>
          <w:color w:val="000000"/>
        </w:rPr>
        <w:t>in mythic time, imparting greater depth to these superficial wonder-tales.  Only rarely are characters from MBh or other individual mythic characters used as role-models.</w:t>
      </w:r>
    </w:p>
    <w:p w14:paraId="6C01E931" w14:textId="205BDE49" w:rsidR="00A74F4E" w:rsidRPr="00960D53" w:rsidRDefault="00A74F4E" w:rsidP="004C50E2">
      <w:pPr>
        <w:tabs>
          <w:tab w:val="left" w:pos="1080"/>
          <w:tab w:val="right" w:pos="9000"/>
        </w:tabs>
        <w:ind w:left="360" w:hanging="360"/>
        <w:rPr>
          <w:color w:val="000000"/>
        </w:rPr>
      </w:pPr>
      <w:r w:rsidRPr="009C56EE">
        <w:t xml:space="preserve">Since the story of Rāma is included within the story of Vegavatī both in the </w:t>
      </w:r>
      <w:r w:rsidRPr="009C56EE">
        <w:rPr>
          <w:i/>
        </w:rPr>
        <w:t>Vasudevahiṇḍi</w:t>
      </w:r>
      <w:r w:rsidRPr="009C56EE">
        <w:t xml:space="preserve"> and in the </w:t>
      </w:r>
      <w:r w:rsidRPr="009C56EE">
        <w:rPr>
          <w:i/>
        </w:rPr>
        <w:t xml:space="preserve">Kathāsaritsāgara </w:t>
      </w:r>
      <w:r w:rsidRPr="009C56EE">
        <w:t>(</w:t>
      </w:r>
      <w:r w:rsidRPr="009C56EE">
        <w:rPr>
          <w:i/>
        </w:rPr>
        <w:t>Rāmāyaṇavṛttānta</w:t>
      </w:r>
      <w:r w:rsidRPr="009C56EE">
        <w:t xml:space="preserve">, 107.12–26 </w:t>
      </w:r>
      <w:r w:rsidRPr="009C56EE">
        <w:rPr>
          <w:b/>
        </w:rPr>
        <w:t xml:space="preserve">[= </w:t>
      </w:r>
      <w:r w:rsidRPr="009C56EE">
        <w:rPr>
          <w:b/>
          <w:szCs w:val="32"/>
          <w:lang w:val="en-US"/>
        </w:rPr>
        <w:t xml:space="preserve">Tawney 1880: II, 441-42; cf. also Vegavatī’s husband is </w:t>
      </w:r>
      <w:r w:rsidRPr="009C56EE">
        <w:rPr>
          <w:b/>
          <w:i/>
          <w:szCs w:val="32"/>
          <w:lang w:val="en-US"/>
        </w:rPr>
        <w:t>Naravāhanadatta</w:t>
      </w:r>
      <w:r w:rsidRPr="009C56EE">
        <w:rPr>
          <w:b/>
        </w:rPr>
        <w:t>]</w:t>
      </w:r>
      <w:r w:rsidRPr="009C56EE">
        <w:t xml:space="preserve">), there is some likelihood that this point of attachment is owed to their source, the </w:t>
      </w:r>
      <w:r w:rsidRPr="009C56EE">
        <w:rPr>
          <w:i/>
        </w:rPr>
        <w:t>Bṛhatkathā</w:t>
      </w:r>
      <w:r w:rsidRPr="009C56EE">
        <w:t xml:space="preserve">; Kṣemendra’s </w:t>
      </w:r>
      <w:r w:rsidRPr="009C56EE">
        <w:rPr>
          <w:i/>
        </w:rPr>
        <w:t>Bṛhatkathāmañjarī</w:t>
      </w:r>
      <w:r w:rsidRPr="009C56EE">
        <w:t xml:space="preserve"> includes a </w:t>
      </w:r>
      <w:r w:rsidRPr="009C56EE">
        <w:rPr>
          <w:i/>
        </w:rPr>
        <w:t>Rāmākhyāyikā</w:t>
      </w:r>
      <w:r w:rsidRPr="009C56EE">
        <w:t>.</w:t>
      </w:r>
    </w:p>
    <w:p w14:paraId="1D4136DC" w14:textId="77777777" w:rsidR="00027C6C" w:rsidRPr="00960D53" w:rsidRDefault="00027C6C">
      <w:pPr>
        <w:tabs>
          <w:tab w:val="left" w:pos="1080"/>
          <w:tab w:val="right" w:pos="9000"/>
        </w:tabs>
        <w:rPr>
          <w:color w:val="000000"/>
          <w:sz w:val="16"/>
          <w:szCs w:val="16"/>
        </w:rPr>
      </w:pPr>
    </w:p>
    <w:p w14:paraId="16424301" w14:textId="69E25888" w:rsidR="00D73397" w:rsidRPr="00960D53" w:rsidRDefault="00630F9A" w:rsidP="00EA7898">
      <w:pPr>
        <w:tabs>
          <w:tab w:val="left" w:pos="1080"/>
          <w:tab w:val="right" w:pos="9000"/>
        </w:tabs>
        <w:ind w:left="360" w:hanging="360"/>
        <w:rPr>
          <w:color w:val="000000"/>
        </w:rPr>
      </w:pPr>
      <w:r w:rsidRPr="00960D53">
        <w:rPr>
          <w:color w:val="000000"/>
        </w:rPr>
        <w:t>Text numbers in books and chapters as in Tawney</w:t>
      </w:r>
      <w:r w:rsidR="00B23304" w:rsidRPr="00960D53">
        <w:rPr>
          <w:color w:val="000000"/>
        </w:rPr>
        <w:t xml:space="preserve"> (where the first number indicates the </w:t>
      </w:r>
      <w:r w:rsidR="00B23304" w:rsidRPr="00960D53">
        <w:rPr>
          <w:i/>
          <w:color w:val="000000"/>
        </w:rPr>
        <w:t>lambaka</w:t>
      </w:r>
      <w:r w:rsidR="00B23304" w:rsidRPr="00960D53">
        <w:rPr>
          <w:color w:val="000000"/>
        </w:rPr>
        <w:t xml:space="preserve"> and the second the </w:t>
      </w:r>
      <w:r w:rsidR="00B23304" w:rsidRPr="00960D53">
        <w:rPr>
          <w:i/>
          <w:color w:val="000000"/>
        </w:rPr>
        <w:t>taraṅga,</w:t>
      </w:r>
      <w:r w:rsidR="00B23304" w:rsidRPr="00960D53">
        <w:rPr>
          <w:color w:val="000000"/>
        </w:rPr>
        <w:t xml:space="preserve"> numbered from the beginning of the work), with page refs to his trans.</w:t>
      </w:r>
      <w:r w:rsidRPr="00960D53">
        <w:rPr>
          <w:color w:val="000000"/>
        </w:rPr>
        <w:t xml:space="preserve"> if necessary</w:t>
      </w:r>
      <w:r w:rsidR="00B43BB5" w:rsidRPr="00960D53">
        <w:rPr>
          <w:color w:val="000000"/>
        </w:rPr>
        <w:br/>
      </w:r>
      <w:r w:rsidR="00B43BB5" w:rsidRPr="00960D53">
        <w:rPr>
          <w:color w:val="000000"/>
        </w:rPr>
        <w:tab/>
      </w:r>
      <w:r w:rsidRPr="00960D53">
        <w:rPr>
          <w:color w:val="000000"/>
        </w:rPr>
        <w:tab/>
        <w:t>[</w:t>
      </w:r>
      <w:r w:rsidRPr="00960D53">
        <w:rPr>
          <w:b/>
          <w:color w:val="000000"/>
        </w:rPr>
        <w:t>e.g.</w:t>
      </w:r>
      <w:r w:rsidRPr="00960D53">
        <w:rPr>
          <w:color w:val="000000"/>
        </w:rPr>
        <w:t xml:space="preserve">] Somadeva, </w:t>
      </w:r>
      <w:r w:rsidRPr="00960D53">
        <w:rPr>
          <w:i/>
          <w:color w:val="000000"/>
        </w:rPr>
        <w:t>Kathāsaritsāgara</w:t>
      </w:r>
      <w:r w:rsidRPr="00960D53">
        <w:rPr>
          <w:color w:val="000000"/>
        </w:rPr>
        <w:t xml:space="preserve"> IX, 51</w:t>
      </w:r>
      <w:r w:rsidR="00B43BB5" w:rsidRPr="00960D53">
        <w:rPr>
          <w:color w:val="000000"/>
        </w:rPr>
        <w:t>: Tawney 1880: I, 486-88</w:t>
      </w:r>
    </w:p>
    <w:p w14:paraId="3D0F314C" w14:textId="110B8AF3" w:rsidR="00D73397" w:rsidRPr="00960D53" w:rsidRDefault="00A74F4E" w:rsidP="00B43BB5">
      <w:pPr>
        <w:tabs>
          <w:tab w:val="left" w:pos="1080"/>
          <w:tab w:val="right" w:pos="9000"/>
        </w:tabs>
        <w:spacing w:before="120"/>
        <w:ind w:left="720" w:hanging="720"/>
        <w:rPr>
          <w:i/>
          <w:color w:val="000000"/>
        </w:rPr>
      </w:pPr>
      <w:r>
        <w:rPr>
          <w:b/>
          <w:i/>
          <w:color w:val="000000"/>
        </w:rPr>
        <w:br w:type="page"/>
      </w:r>
      <w:r w:rsidR="00B23304" w:rsidRPr="00960D53">
        <w:rPr>
          <w:b/>
          <w:i/>
          <w:color w:val="000000"/>
        </w:rPr>
        <w:lastRenderedPageBreak/>
        <w:t xml:space="preserve">Rm </w:t>
      </w:r>
      <w:r w:rsidR="00B23304" w:rsidRPr="00960D53">
        <w:rPr>
          <w:b/>
          <w:color w:val="000000"/>
        </w:rPr>
        <w:t xml:space="preserve"> telling with variations:</w:t>
      </w:r>
      <w:r w:rsidR="00B23304" w:rsidRPr="00960D53">
        <w:rPr>
          <w:color w:val="000000"/>
        </w:rPr>
        <w:tab/>
      </w:r>
      <w:r w:rsidR="00B43BB5" w:rsidRPr="00960D53">
        <w:rPr>
          <w:i/>
          <w:color w:val="000000"/>
        </w:rPr>
        <w:t>exemplum: practise patience</w:t>
      </w:r>
      <w:r w:rsidR="002B7CAF">
        <w:rPr>
          <w:color w:val="000000"/>
        </w:rPr>
        <w:t>:</w:t>
      </w:r>
      <w:r w:rsidR="002B7CAF">
        <w:rPr>
          <w:color w:val="000000"/>
        </w:rPr>
        <w:br/>
      </w:r>
      <w:r w:rsidR="002B7CAF" w:rsidRPr="00FB54D5">
        <w:rPr>
          <w:szCs w:val="32"/>
          <w:lang w:val="en-US"/>
        </w:rPr>
        <w:t>couple distressed at having to spend one night apart before wedding: Rāma and Sītā spent a long time apart</w:t>
      </w:r>
      <w:r w:rsidR="00B43BB5" w:rsidRPr="00960D53">
        <w:rPr>
          <w:i/>
          <w:color w:val="000000"/>
        </w:rPr>
        <w:tab/>
      </w:r>
      <w:r w:rsidR="00B43BB5" w:rsidRPr="00960D53">
        <w:rPr>
          <w:color w:val="000000"/>
        </w:rPr>
        <w:t xml:space="preserve">Somadeva, </w:t>
      </w:r>
      <w:r w:rsidR="00B43BB5" w:rsidRPr="00960D53">
        <w:rPr>
          <w:i/>
          <w:color w:val="000000"/>
        </w:rPr>
        <w:t xml:space="preserve">Kathāsaritsāgara </w:t>
      </w:r>
      <w:r w:rsidR="00B43BB5" w:rsidRPr="00960D53">
        <w:rPr>
          <w:color w:val="000000"/>
        </w:rPr>
        <w:t>IX, 51: Tawney 1880: I, 486-88</w:t>
      </w:r>
      <w:r w:rsidR="00B43BB5" w:rsidRPr="00960D53">
        <w:rPr>
          <w:color w:val="000000"/>
        </w:rPr>
        <w:br/>
      </w:r>
      <w:r w:rsidR="00B43BB5" w:rsidRPr="00960D53">
        <w:rPr>
          <w:color w:val="000000"/>
        </w:rPr>
        <w:tab/>
      </w:r>
      <w:r w:rsidR="00B43BB5" w:rsidRPr="00960D53">
        <w:rPr>
          <w:color w:val="000000"/>
        </w:rPr>
        <w:tab/>
      </w:r>
      <w:r w:rsidR="00B43BB5" w:rsidRPr="00960D53">
        <w:rPr>
          <w:b/>
          <w:color w:val="000000"/>
        </w:rPr>
        <w:t>analysed</w:t>
      </w:r>
    </w:p>
    <w:p w14:paraId="769AFC58" w14:textId="17D484AB" w:rsidR="00B43BB5" w:rsidRPr="00960D53" w:rsidRDefault="00B23304" w:rsidP="00B43BB5">
      <w:pPr>
        <w:tabs>
          <w:tab w:val="left" w:pos="1080"/>
          <w:tab w:val="right" w:pos="9000"/>
        </w:tabs>
        <w:ind w:left="720" w:hanging="720"/>
        <w:rPr>
          <w:b/>
          <w:color w:val="000000"/>
        </w:rPr>
      </w:pPr>
      <w:r w:rsidRPr="00960D53">
        <w:rPr>
          <w:b/>
          <w:i/>
          <w:color w:val="000000"/>
        </w:rPr>
        <w:t xml:space="preserve">Rm </w:t>
      </w:r>
      <w:r w:rsidRPr="00960D53">
        <w:rPr>
          <w:b/>
          <w:color w:val="000000"/>
        </w:rPr>
        <w:t>summaries:</w:t>
      </w:r>
      <w:r w:rsidRPr="00960D53">
        <w:rPr>
          <w:color w:val="000000"/>
        </w:rPr>
        <w:t xml:space="preserve"> </w:t>
      </w:r>
      <w:r w:rsidRPr="00960D53">
        <w:rPr>
          <w:color w:val="000000"/>
        </w:rPr>
        <w:tab/>
      </w:r>
      <w:r w:rsidR="00B43BB5" w:rsidRPr="00960D53">
        <w:rPr>
          <w:color w:val="000000"/>
        </w:rPr>
        <w:t xml:space="preserve">Somadeva, </w:t>
      </w:r>
      <w:r w:rsidR="00B43BB5" w:rsidRPr="00960D53">
        <w:rPr>
          <w:i/>
          <w:color w:val="000000"/>
        </w:rPr>
        <w:t>Kathāsaritsāgara</w:t>
      </w:r>
      <w:r w:rsidR="00B43BB5" w:rsidRPr="00960D53">
        <w:rPr>
          <w:color w:val="000000"/>
        </w:rPr>
        <w:t xml:space="preserve"> XII, 102: Tawney 1880: II, 390</w:t>
      </w:r>
      <w:r w:rsidR="00B43BB5" w:rsidRPr="00960D53">
        <w:rPr>
          <w:color w:val="000000"/>
        </w:rPr>
        <w:tab/>
      </w:r>
      <w:r w:rsidR="00B43BB5" w:rsidRPr="00960D53">
        <w:rPr>
          <w:color w:val="000000"/>
        </w:rPr>
        <w:tab/>
        <w:t>[</w:t>
      </w:r>
      <w:r w:rsidR="00B43BB5" w:rsidRPr="00960D53">
        <w:rPr>
          <w:i/>
          <w:color w:val="000000"/>
        </w:rPr>
        <w:t>in-tale in Story of Mṛgāṅkadatta and Śaśāṅkavatī</w:t>
      </w:r>
      <w:r w:rsidR="00B43BB5" w:rsidRPr="00960D53">
        <w:rPr>
          <w:color w:val="000000"/>
        </w:rPr>
        <w:t xml:space="preserve">; </w:t>
      </w:r>
      <w:r w:rsidR="00B43BB5" w:rsidRPr="00960D53">
        <w:rPr>
          <w:i/>
          <w:color w:val="000000"/>
        </w:rPr>
        <w:t>see below</w:t>
      </w:r>
      <w:r w:rsidR="00B43BB5" w:rsidRPr="00960D53">
        <w:rPr>
          <w:color w:val="000000"/>
        </w:rPr>
        <w:t>]</w:t>
      </w:r>
      <w:r w:rsidR="00B43BB5" w:rsidRPr="00960D53">
        <w:rPr>
          <w:color w:val="000000"/>
        </w:rPr>
        <w:tab/>
      </w:r>
      <w:r w:rsidR="00B43BB5" w:rsidRPr="00960D53">
        <w:rPr>
          <w:color w:val="000000"/>
        </w:rPr>
        <w:tab/>
      </w:r>
      <w:r w:rsidR="00B43BB5" w:rsidRPr="00960D53">
        <w:rPr>
          <w:i/>
          <w:color w:val="000000"/>
        </w:rPr>
        <w:t>elevates tale; gives sense of mystery and danger</w:t>
      </w:r>
      <w:r w:rsidR="00B43BB5" w:rsidRPr="00960D53">
        <w:rPr>
          <w:i/>
          <w:color w:val="000000"/>
        </w:rPr>
        <w:tab/>
      </w:r>
      <w:r w:rsidR="00B43BB5" w:rsidRPr="00960D53">
        <w:rPr>
          <w:i/>
          <w:color w:val="000000"/>
        </w:rPr>
        <w:tab/>
      </w:r>
      <w:r w:rsidR="00B43BB5" w:rsidRPr="00960D53">
        <w:rPr>
          <w:b/>
          <w:color w:val="000000"/>
        </w:rPr>
        <w:t>analysed</w:t>
      </w:r>
    </w:p>
    <w:p w14:paraId="79031A5A" w14:textId="4212AA6D" w:rsidR="00EB786E" w:rsidRPr="00960D53" w:rsidRDefault="00B43BB5" w:rsidP="00B43BB5">
      <w:pPr>
        <w:tabs>
          <w:tab w:val="right" w:pos="9000"/>
        </w:tabs>
        <w:spacing w:before="120"/>
        <w:rPr>
          <w:b/>
          <w:color w:val="000000"/>
        </w:rPr>
      </w:pPr>
      <w:r w:rsidRPr="00960D53">
        <w:rPr>
          <w:color w:val="000000"/>
        </w:rPr>
        <w:tab/>
        <w:t xml:space="preserve">Somadeva, </w:t>
      </w:r>
      <w:r w:rsidRPr="00960D53">
        <w:rPr>
          <w:i/>
          <w:color w:val="000000"/>
        </w:rPr>
        <w:t>Kathāsaritsāgara</w:t>
      </w:r>
      <w:r w:rsidRPr="00960D53">
        <w:rPr>
          <w:color w:val="000000"/>
        </w:rPr>
        <w:t xml:space="preserve"> XIV, 107: Tawney 1880: II, 441-42</w:t>
      </w:r>
      <w:r w:rsidRPr="00960D53">
        <w:rPr>
          <w:color w:val="000000"/>
        </w:rPr>
        <w:tab/>
      </w:r>
      <w:r w:rsidRPr="00960D53">
        <w:rPr>
          <w:i/>
          <w:color w:val="000000"/>
        </w:rPr>
        <w:t>brief account to Naravāhanadatta when living near Pampā, few details,</w:t>
      </w:r>
      <w:r w:rsidRPr="00960D53">
        <w:rPr>
          <w:i/>
          <w:color w:val="000000"/>
        </w:rPr>
        <w:tab/>
        <w:t xml:space="preserve">appropriate to Kiṣkindhākāṇḍa setting </w:t>
      </w:r>
      <w:r w:rsidRPr="00960D53">
        <w:rPr>
          <w:color w:val="000000"/>
        </w:rPr>
        <w:t>[</w:t>
      </w:r>
      <w:r w:rsidRPr="00960D53">
        <w:rPr>
          <w:i/>
          <w:color w:val="000000"/>
        </w:rPr>
        <w:t>see below</w:t>
      </w:r>
      <w:r w:rsidR="00EB786E" w:rsidRPr="00960D53">
        <w:rPr>
          <w:color w:val="000000"/>
        </w:rPr>
        <w:t>]</w:t>
      </w:r>
      <w:r w:rsidRPr="00960D53">
        <w:rPr>
          <w:color w:val="000000"/>
        </w:rPr>
        <w:tab/>
      </w:r>
      <w:r w:rsidRPr="00960D53">
        <w:rPr>
          <w:b/>
          <w:color w:val="000000"/>
        </w:rPr>
        <w:t>analysed</w:t>
      </w:r>
    </w:p>
    <w:p w14:paraId="190B01B9" w14:textId="0716EE27" w:rsidR="00D73397" w:rsidRPr="00960D53" w:rsidRDefault="00B23304" w:rsidP="00B43BB5">
      <w:pPr>
        <w:tabs>
          <w:tab w:val="right" w:pos="9000"/>
        </w:tabs>
        <w:spacing w:before="120"/>
        <w:rPr>
          <w:color w:val="000000"/>
        </w:rPr>
      </w:pPr>
      <w:r w:rsidRPr="00960D53">
        <w:rPr>
          <w:color w:val="000000"/>
        </w:rPr>
        <w:t>Ahalyā narrative alluding to future redemption by Rāma without narrating it:</w:t>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III, 17.143): Tawney 1880: I, 122-23</w:t>
      </w:r>
    </w:p>
    <w:p w14:paraId="1B6DEF5D" w14:textId="77777777" w:rsidR="00B43BB5" w:rsidRPr="00960D53" w:rsidRDefault="00B43BB5" w:rsidP="00C62D2B">
      <w:pPr>
        <w:keepNext/>
        <w:tabs>
          <w:tab w:val="left" w:pos="1080"/>
          <w:tab w:val="right" w:pos="9000"/>
        </w:tabs>
        <w:spacing w:before="240" w:after="120"/>
        <w:ind w:left="720" w:hanging="720"/>
        <w:outlineLvl w:val="0"/>
        <w:rPr>
          <w:color w:val="000000"/>
        </w:rPr>
      </w:pPr>
      <w:r w:rsidRPr="00960D53">
        <w:rPr>
          <w:b/>
          <w:color w:val="000000"/>
        </w:rPr>
        <w:t xml:space="preserve">New tales built around </w:t>
      </w:r>
      <w:r w:rsidRPr="00960D53">
        <w:rPr>
          <w:b/>
          <w:i/>
          <w:color w:val="000000"/>
        </w:rPr>
        <w:t>Rm</w:t>
      </w:r>
      <w:r w:rsidRPr="00960D53">
        <w:rPr>
          <w:b/>
          <w:color w:val="000000"/>
        </w:rPr>
        <w:t xml:space="preserve"> characters</w:t>
      </w:r>
      <w:r w:rsidRPr="00960D53">
        <w:rPr>
          <w:color w:val="000000"/>
        </w:rPr>
        <w:t>:</w:t>
      </w:r>
    </w:p>
    <w:p w14:paraId="6C777179" w14:textId="77777777" w:rsidR="00B43BB5" w:rsidRPr="00960D53" w:rsidRDefault="00B43BB5" w:rsidP="00A74DD1">
      <w:pPr>
        <w:tabs>
          <w:tab w:val="left" w:pos="1080"/>
          <w:tab w:val="right" w:pos="9000"/>
        </w:tabs>
        <w:ind w:left="360" w:hanging="360"/>
        <w:outlineLvl w:val="0"/>
        <w:rPr>
          <w:b/>
          <w:color w:val="000000"/>
        </w:rPr>
      </w:pPr>
      <w:r w:rsidRPr="00960D53">
        <w:rPr>
          <w:b/>
          <w:color w:val="000000"/>
        </w:rPr>
        <w:t xml:space="preserve">Story of Mṛgāṅkadatta and Śaśāṅkavatī </w:t>
      </w:r>
    </w:p>
    <w:p w14:paraId="3D492B43" w14:textId="77777777" w:rsidR="00B43BB5" w:rsidRPr="00960D53" w:rsidRDefault="00B43BB5" w:rsidP="00A74DD1">
      <w:pPr>
        <w:tabs>
          <w:tab w:val="left" w:pos="1080"/>
          <w:tab w:val="right" w:pos="9000"/>
        </w:tabs>
        <w:ind w:left="360" w:hanging="360"/>
        <w:rPr>
          <w:color w:val="000000"/>
        </w:rPr>
      </w:pPr>
      <w:r w:rsidRPr="00960D53">
        <w:rPr>
          <w:color w:val="000000"/>
        </w:rPr>
        <w:t xml:space="preserve">Book XII in general is a loose </w:t>
      </w:r>
      <w:r w:rsidRPr="00960D53">
        <w:rPr>
          <w:i/>
          <w:color w:val="000000"/>
        </w:rPr>
        <w:t>Rm</w:t>
      </w:r>
      <w:r w:rsidRPr="00960D53">
        <w:rPr>
          <w:color w:val="000000"/>
        </w:rPr>
        <w:t xml:space="preserve"> analogue:</w:t>
      </w:r>
    </w:p>
    <w:p w14:paraId="3B0D905E" w14:textId="77777777" w:rsidR="00B43BB5" w:rsidRPr="00960D53" w:rsidRDefault="00B43BB5" w:rsidP="00A74DD1">
      <w:pPr>
        <w:tabs>
          <w:tab w:val="left" w:pos="1080"/>
          <w:tab w:val="right" w:pos="9000"/>
        </w:tabs>
        <w:ind w:left="360" w:hanging="360"/>
        <w:rPr>
          <w:i/>
          <w:color w:val="000000"/>
        </w:rPr>
      </w:pPr>
      <w:r w:rsidRPr="00960D53">
        <w:rPr>
          <w:i/>
          <w:color w:val="000000"/>
        </w:rPr>
        <w:t>King of Ayodhyā exiles his son to forest unjustly, making his half-brother his successor; hero undergoes many hardships, fights great battle, wins bride, sends for parents before will wed.  Father has learned he has acted unjustly, is heartbroken, retires to Nandigrāma to practise asceticism in Śiva temple.  Messenger finds Ayodhyā disconsolate as it was for absence of Rāma.  Interspersed with many in-tales, often with Rm reminiscences.  Concluding episode emphasises Rm echoes of whole frame story (</w:t>
      </w:r>
      <w:r w:rsidRPr="00960D53">
        <w:rPr>
          <w:color w:val="000000"/>
        </w:rPr>
        <w:t xml:space="preserve">Somadeva, </w:t>
      </w:r>
      <w:r w:rsidRPr="00960D53">
        <w:rPr>
          <w:i/>
          <w:color w:val="000000"/>
        </w:rPr>
        <w:t>Kathāsaritsāgara</w:t>
      </w:r>
      <w:r w:rsidRPr="00960D53">
        <w:rPr>
          <w:color w:val="000000"/>
        </w:rPr>
        <w:t xml:space="preserve"> XII, 103: Tawney 1880: II, 402)</w:t>
      </w:r>
      <w:r w:rsidRPr="00960D53">
        <w:rPr>
          <w:i/>
          <w:color w:val="000000"/>
        </w:rPr>
        <w:t>.</w:t>
      </w:r>
    </w:p>
    <w:p w14:paraId="126836A0" w14:textId="77777777" w:rsidR="00B43BB5" w:rsidRPr="00960D53" w:rsidRDefault="00B43BB5" w:rsidP="00A74DD1">
      <w:pPr>
        <w:tabs>
          <w:tab w:val="left" w:pos="1080"/>
          <w:tab w:val="right" w:pos="9000"/>
        </w:tabs>
        <w:ind w:left="360" w:hanging="360"/>
        <w:rPr>
          <w:i/>
          <w:color w:val="000000"/>
        </w:rPr>
      </w:pPr>
      <w:r w:rsidRPr="00960D53">
        <w:rPr>
          <w:i/>
          <w:color w:val="000000"/>
        </w:rPr>
        <w:t>Affiliation Śaiva.</w:t>
      </w:r>
    </w:p>
    <w:p w14:paraId="43044EBF" w14:textId="77777777" w:rsidR="00B43BB5" w:rsidRPr="00960D53" w:rsidRDefault="00B43BB5" w:rsidP="00A74DD1">
      <w:pPr>
        <w:tabs>
          <w:tab w:val="left" w:pos="1080"/>
          <w:tab w:val="right" w:pos="9000"/>
        </w:tabs>
        <w:ind w:left="360" w:hanging="360"/>
        <w:rPr>
          <w:i/>
          <w:color w:val="000000"/>
        </w:rPr>
      </w:pPr>
      <w:r w:rsidRPr="00960D53">
        <w:rPr>
          <w:i/>
          <w:color w:val="000000"/>
        </w:rPr>
        <w:t>Amalgamates and re-orders exile by Daśaratha, Bharata’s withdrawal to Nandigrāma, marriages in Mithilā.</w:t>
      </w:r>
    </w:p>
    <w:p w14:paraId="174DDF30" w14:textId="1112984D" w:rsidR="00B43BB5" w:rsidRPr="00960D53" w:rsidRDefault="00B43BB5" w:rsidP="00A74DD1">
      <w:pPr>
        <w:tabs>
          <w:tab w:val="left" w:pos="1080"/>
          <w:tab w:val="right" w:pos="9000"/>
        </w:tabs>
        <w:ind w:left="360" w:hanging="360"/>
        <w:rPr>
          <w:color w:val="000000"/>
        </w:rPr>
      </w:pPr>
      <w:r w:rsidRPr="00960D53">
        <w:rPr>
          <w:color w:val="000000"/>
        </w:rPr>
        <w:t xml:space="preserve">Overt allusions on pp. II, 175; 215-30 (esp. analogue p.229); 251; 259; 297; 390; 402; 409 </w:t>
      </w:r>
      <w:r w:rsidR="00027C6C" w:rsidRPr="00960D53">
        <w:rPr>
          <w:color w:val="000000"/>
        </w:rPr>
        <w:br/>
      </w:r>
      <w:r w:rsidRPr="00960D53">
        <w:rPr>
          <w:color w:val="000000"/>
        </w:rPr>
        <w:t>[</w:t>
      </w:r>
      <w:r w:rsidRPr="00960D53">
        <w:rPr>
          <w:i/>
          <w:color w:val="000000"/>
        </w:rPr>
        <w:t>see notes</w:t>
      </w:r>
      <w:r w:rsidRPr="00960D53">
        <w:rPr>
          <w:color w:val="000000"/>
        </w:rPr>
        <w:t>]</w:t>
      </w:r>
    </w:p>
    <w:p w14:paraId="2177FA33" w14:textId="77777777" w:rsidR="00B43BB5" w:rsidRPr="00960D53" w:rsidRDefault="00B43BB5" w:rsidP="00A74DD1">
      <w:pPr>
        <w:tabs>
          <w:tab w:val="left" w:pos="1080"/>
          <w:tab w:val="right" w:pos="9000"/>
        </w:tabs>
        <w:ind w:left="360" w:hanging="360"/>
        <w:rPr>
          <w:color w:val="000000"/>
          <w:sz w:val="12"/>
          <w:szCs w:val="12"/>
        </w:rPr>
      </w:pPr>
    </w:p>
    <w:p w14:paraId="12C62E21" w14:textId="77777777" w:rsidR="00B43BB5" w:rsidRPr="00960D53" w:rsidRDefault="00B43BB5" w:rsidP="00A74DD1">
      <w:pPr>
        <w:tabs>
          <w:tab w:val="left" w:pos="1080"/>
          <w:tab w:val="right" w:pos="9000"/>
        </w:tabs>
        <w:ind w:left="360" w:hanging="360"/>
        <w:outlineLvl w:val="0"/>
        <w:rPr>
          <w:color w:val="000000"/>
        </w:rPr>
      </w:pPr>
      <w:r w:rsidRPr="00960D53">
        <w:rPr>
          <w:b/>
          <w:color w:val="000000"/>
        </w:rPr>
        <w:t>Tale of Naravāhanadatta and Vegavatī</w:t>
      </w:r>
    </w:p>
    <w:p w14:paraId="57E452EC" w14:textId="77777777" w:rsidR="00B43BB5" w:rsidRPr="00960D53" w:rsidRDefault="00B43BB5" w:rsidP="00A74DD1">
      <w:pPr>
        <w:tabs>
          <w:tab w:val="left" w:pos="1080"/>
          <w:tab w:val="right" w:pos="9000"/>
        </w:tabs>
        <w:ind w:left="360" w:hanging="360"/>
        <w:rPr>
          <w:color w:val="000000"/>
        </w:rPr>
      </w:pPr>
      <w:r w:rsidRPr="00960D53">
        <w:rPr>
          <w:color w:val="000000"/>
        </w:rPr>
        <w:t xml:space="preserve">Somadeva, </w:t>
      </w:r>
      <w:r w:rsidRPr="00960D53">
        <w:rPr>
          <w:i/>
          <w:color w:val="000000"/>
        </w:rPr>
        <w:t>Kathāsaritsāgara</w:t>
      </w:r>
      <w:r w:rsidRPr="00960D53">
        <w:rPr>
          <w:color w:val="000000"/>
        </w:rPr>
        <w:t xml:space="preserve"> XIV, 105: Tawney 1880: II, 427-30 and sporadically to p.456:</w:t>
      </w:r>
    </w:p>
    <w:p w14:paraId="6D4E04A5" w14:textId="77777777" w:rsidR="00B43BB5" w:rsidRPr="00960D53" w:rsidRDefault="00B43BB5" w:rsidP="00A74DD1">
      <w:pPr>
        <w:tabs>
          <w:tab w:val="left" w:pos="1080"/>
          <w:tab w:val="right" w:pos="9000"/>
        </w:tabs>
        <w:ind w:left="360" w:hanging="360"/>
        <w:rPr>
          <w:i/>
          <w:color w:val="000000"/>
        </w:rPr>
      </w:pPr>
      <w:r w:rsidRPr="00960D53">
        <w:rPr>
          <w:i/>
          <w:color w:val="000000"/>
        </w:rPr>
        <w:t xml:space="preserve">Vegavatī’s wicked brother Mānasavega carries off Naravāhana’s wife Madanamanchukā, to Madanamanchukā’s distress  and encloses her in garden, guarded; </w:t>
      </w:r>
    </w:p>
    <w:p w14:paraId="651510C5" w14:textId="77777777" w:rsidR="00B43BB5" w:rsidRPr="00960D53" w:rsidRDefault="00B43BB5" w:rsidP="00A74DD1">
      <w:pPr>
        <w:tabs>
          <w:tab w:val="left" w:pos="1080"/>
          <w:tab w:val="right" w:pos="9000"/>
        </w:tabs>
        <w:ind w:left="360" w:hanging="360"/>
        <w:rPr>
          <w:i/>
          <w:color w:val="000000"/>
        </w:rPr>
      </w:pPr>
      <w:r w:rsidRPr="00960D53">
        <w:rPr>
          <w:i/>
          <w:color w:val="000000"/>
        </w:rPr>
        <w:t xml:space="preserve">Madanamanchukā repels Mānasavega’s advances.  Mānasavega cannot force her because of curse threatening death for violence against women.  Vegavatī tricks Naravāhana into marriage, takes him to seek Madanamanchukā.  Vegavatī overcomes her brother by magic, deserts Naravāhana.  Naravāhana has further unconnected adventures.  At last (p.434) told that Madanamanchukā has been seen dirty, emaciated and distressed in garden, single plait, talking of Naravāhana, surrounded by female guards; speaker promises to take Naravāhana there.  Takes him, tricking him into marriage [another of his many] on the way, to reunion with Madanamanchukā, who demands Naravāhana kill Mānasavega.  Madanamanchukā tells her story: Śiva had reproached Mānasavega (p.437); curse narrated (after attempting to abduct beautiful hermit maiden, her relations cursed his head to fly into 1000 pieces if he try to force another’s wife, p.438); Madanamanchukā comforted by Mānasavega’s mother Pṛthividevī.  Naravāhana captured, fights [like Hanumān in Sundarakāṇḍa], taken before court; fight breaks out, Śiva intervenes, takes Naravāhana’s side, takes him back to Ṛṣyamūka (p.440), leaving Madanamanchukā still in captivity.  Naravāhana hears story of Rāma while living on forest fare near Pampā.  Naravāhana is taken back home, Vegavatī returns.  Battle.  Mānasavega pretends to captive Madanamanchukā that Naravāhana has been killed, Madanamanchukā disbelieves and rejects </w:t>
      </w:r>
      <w:r w:rsidRPr="00960D53">
        <w:rPr>
          <w:i/>
          <w:color w:val="000000"/>
        </w:rPr>
        <w:lastRenderedPageBreak/>
        <w:t>Mānasavega’s advance (p.447).  Another battle; Naravāhana kills Mānasavega and many others, recovers Madanamanchukā.</w:t>
      </w:r>
    </w:p>
    <w:p w14:paraId="743145E2" w14:textId="77777777" w:rsidR="00B43BB5" w:rsidRPr="00960D53" w:rsidRDefault="00B43BB5" w:rsidP="00A74DD1">
      <w:pPr>
        <w:tabs>
          <w:tab w:val="left" w:pos="1080"/>
          <w:tab w:val="right" w:pos="9000"/>
        </w:tabs>
        <w:ind w:left="360" w:hanging="360"/>
        <w:rPr>
          <w:i/>
          <w:color w:val="000000"/>
        </w:rPr>
      </w:pPr>
      <w:r w:rsidRPr="00960D53">
        <w:rPr>
          <w:i/>
          <w:color w:val="000000"/>
        </w:rPr>
        <w:t>Vegavatī shares role of Śūrpaṇakhā and Vibhīṣaṇa (wooer and ally)</w:t>
      </w:r>
    </w:p>
    <w:p w14:paraId="2152D3A8" w14:textId="77777777" w:rsidR="00B43BB5" w:rsidRPr="00960D53" w:rsidRDefault="00B43BB5" w:rsidP="00A74DD1">
      <w:pPr>
        <w:tabs>
          <w:tab w:val="left" w:pos="1080"/>
          <w:tab w:val="right" w:pos="9000"/>
        </w:tabs>
        <w:ind w:left="360" w:hanging="360"/>
        <w:rPr>
          <w:color w:val="000000"/>
          <w:sz w:val="13"/>
          <w:szCs w:val="13"/>
        </w:rPr>
      </w:pPr>
    </w:p>
    <w:p w14:paraId="018EA4E2" w14:textId="77777777" w:rsidR="00B43BB5" w:rsidRPr="00960D53" w:rsidRDefault="00B43BB5" w:rsidP="00A74DD1">
      <w:pPr>
        <w:tabs>
          <w:tab w:val="left" w:pos="1080"/>
          <w:tab w:val="right" w:pos="9000"/>
        </w:tabs>
        <w:ind w:left="360" w:hanging="360"/>
        <w:outlineLvl w:val="0"/>
        <w:rPr>
          <w:b/>
          <w:color w:val="000000"/>
        </w:rPr>
      </w:pPr>
      <w:r w:rsidRPr="00960D53">
        <w:rPr>
          <w:b/>
          <w:color w:val="000000"/>
        </w:rPr>
        <w:t>Tale of trickster Lohajangha:</w:t>
      </w:r>
    </w:p>
    <w:p w14:paraId="58582534" w14:textId="77777777" w:rsidR="00B43BB5" w:rsidRPr="00960D53" w:rsidRDefault="00B43BB5" w:rsidP="00A74DD1">
      <w:pPr>
        <w:tabs>
          <w:tab w:val="left" w:pos="1080"/>
          <w:tab w:val="right" w:pos="9000"/>
        </w:tabs>
        <w:ind w:left="360" w:hanging="360"/>
        <w:rPr>
          <w:i/>
          <w:color w:val="000000"/>
          <w:sz w:val="16"/>
          <w:szCs w:val="16"/>
        </w:rPr>
      </w:pPr>
      <w:r w:rsidRPr="00960D53">
        <w:rPr>
          <w:color w:val="000000"/>
        </w:rPr>
        <w:t xml:space="preserve">Somadeva, </w:t>
      </w:r>
      <w:r w:rsidRPr="00960D53">
        <w:rPr>
          <w:i/>
          <w:color w:val="000000"/>
        </w:rPr>
        <w:t>Kathāsaritsāgara</w:t>
      </w:r>
      <w:r w:rsidRPr="00960D53">
        <w:rPr>
          <w:color w:val="000000"/>
        </w:rPr>
        <w:t xml:space="preserve"> II, 12: Tawney 1880: I, 77-79+82:</w:t>
      </w:r>
      <w:r w:rsidRPr="00960D53">
        <w:rPr>
          <w:color w:val="000000"/>
        </w:rPr>
        <w:tab/>
      </w:r>
      <w:r w:rsidRPr="00960D53">
        <w:rPr>
          <w:i/>
          <w:color w:val="000000"/>
        </w:rPr>
        <w:t>burlesque element;</w:t>
      </w:r>
      <w:r w:rsidRPr="00960D53">
        <w:rPr>
          <w:i/>
          <w:color w:val="000000"/>
        </w:rPr>
        <w:tab/>
      </w:r>
      <w:r w:rsidRPr="00960D53">
        <w:rPr>
          <w:i/>
          <w:color w:val="000000"/>
        </w:rPr>
        <w:tab/>
        <w:t xml:space="preserve"> Rāma’s defeat of rākṣasas;</w:t>
      </w:r>
      <w:r w:rsidRPr="00960D53">
        <w:rPr>
          <w:i/>
          <w:color w:val="000000"/>
        </w:rPr>
        <w:tab/>
      </w:r>
      <w:r w:rsidRPr="00960D53">
        <w:rPr>
          <w:i/>
          <w:color w:val="000000"/>
        </w:rPr>
        <w:tab/>
        <w:t>Vibhīṣaṇa as king of Laṅkā;</w:t>
      </w:r>
      <w:r w:rsidRPr="00960D53">
        <w:rPr>
          <w:i/>
          <w:color w:val="000000"/>
        </w:rPr>
        <w:tab/>
      </w:r>
      <w:r w:rsidRPr="00960D53">
        <w:rPr>
          <w:i/>
          <w:color w:val="000000"/>
        </w:rPr>
        <w:tab/>
        <w:t>creation of Laṅkā</w:t>
      </w:r>
      <w:r w:rsidRPr="00960D53">
        <w:rPr>
          <w:i/>
          <w:color w:val="000000"/>
        </w:rPr>
        <w:tab/>
      </w:r>
      <w:r w:rsidRPr="00960D53">
        <w:rPr>
          <w:i/>
          <w:color w:val="000000"/>
        </w:rPr>
        <w:tab/>
      </w:r>
    </w:p>
    <w:p w14:paraId="48981116" w14:textId="77777777" w:rsidR="00B43BB5" w:rsidRPr="00960D53" w:rsidRDefault="00B43BB5" w:rsidP="00A74DD1">
      <w:pPr>
        <w:tabs>
          <w:tab w:val="left" w:pos="1080"/>
          <w:tab w:val="right" w:pos="9000"/>
        </w:tabs>
        <w:ind w:left="360" w:hanging="360"/>
        <w:outlineLvl w:val="0"/>
        <w:rPr>
          <w:b/>
          <w:color w:val="000000"/>
        </w:rPr>
      </w:pPr>
      <w:r w:rsidRPr="00960D53">
        <w:rPr>
          <w:b/>
          <w:color w:val="000000"/>
        </w:rPr>
        <w:t>Svayamprabhā and subterranean palace</w:t>
      </w:r>
    </w:p>
    <w:p w14:paraId="0CD44C17" w14:textId="77777777" w:rsidR="00B43BB5" w:rsidRPr="00960D53" w:rsidRDefault="00B43BB5" w:rsidP="00A74DD1">
      <w:pPr>
        <w:tabs>
          <w:tab w:val="left" w:pos="1080"/>
          <w:tab w:val="right" w:pos="9000"/>
        </w:tabs>
        <w:ind w:left="360" w:hanging="360"/>
        <w:rPr>
          <w:i/>
          <w:color w:val="000000"/>
        </w:rPr>
      </w:pPr>
      <w:r w:rsidRPr="00960D53">
        <w:rPr>
          <w:color w:val="000000"/>
        </w:rPr>
        <w:t xml:space="preserve">Somadeva, </w:t>
      </w:r>
      <w:r w:rsidRPr="00960D53">
        <w:rPr>
          <w:i/>
          <w:color w:val="000000"/>
        </w:rPr>
        <w:t>Kathāsaritsāgara</w:t>
      </w:r>
      <w:r w:rsidRPr="00960D53">
        <w:rPr>
          <w:color w:val="000000"/>
        </w:rPr>
        <w:t xml:space="preserve"> VI, 29: Tawney 1880: I, 257, 259-60:</w:t>
      </w:r>
      <w:r w:rsidRPr="00960D53">
        <w:rPr>
          <w:color w:val="000000"/>
        </w:rPr>
        <w:tab/>
      </w:r>
      <w:r w:rsidRPr="00960D53">
        <w:rPr>
          <w:color w:val="000000"/>
        </w:rPr>
        <w:tab/>
      </w:r>
      <w:r w:rsidRPr="00960D53">
        <w:rPr>
          <w:i/>
          <w:color w:val="000000"/>
        </w:rPr>
        <w:tab/>
        <w:t>introduces wonder-motif into featureless narrative</w:t>
      </w:r>
    </w:p>
    <w:p w14:paraId="4777D2B1" w14:textId="77777777" w:rsidR="00B43BB5" w:rsidRPr="00960D53" w:rsidRDefault="00B43BB5" w:rsidP="00A74DD1">
      <w:pPr>
        <w:tabs>
          <w:tab w:val="left" w:pos="1080"/>
          <w:tab w:val="right" w:pos="9000"/>
        </w:tabs>
        <w:ind w:left="360" w:hanging="360"/>
        <w:rPr>
          <w:color w:val="000000"/>
          <w:sz w:val="16"/>
          <w:szCs w:val="16"/>
        </w:rPr>
      </w:pPr>
    </w:p>
    <w:p w14:paraId="5ADA9CF3" w14:textId="77777777" w:rsidR="00B43BB5" w:rsidRPr="00960D53" w:rsidRDefault="00B43BB5" w:rsidP="00A74DD1">
      <w:pPr>
        <w:tabs>
          <w:tab w:val="left" w:pos="1080"/>
          <w:tab w:val="right" w:pos="9000"/>
        </w:tabs>
        <w:ind w:left="360" w:hanging="360"/>
        <w:outlineLvl w:val="0"/>
        <w:rPr>
          <w:b/>
          <w:color w:val="000000"/>
        </w:rPr>
      </w:pPr>
      <w:r w:rsidRPr="00960D53">
        <w:rPr>
          <w:b/>
          <w:color w:val="000000"/>
        </w:rPr>
        <w:t>Vibhīṣaṇa gives good advice to Maya</w:t>
      </w:r>
    </w:p>
    <w:p w14:paraId="0FC40F84" w14:textId="77777777" w:rsidR="00B43BB5" w:rsidRPr="00960D53" w:rsidRDefault="00B43BB5" w:rsidP="00A74DD1">
      <w:pPr>
        <w:tabs>
          <w:tab w:val="left" w:pos="1080"/>
          <w:tab w:val="right" w:pos="9000"/>
        </w:tabs>
        <w:ind w:left="360" w:hanging="360"/>
        <w:rPr>
          <w:i/>
          <w:color w:val="000000"/>
        </w:rPr>
      </w:pPr>
      <w:r w:rsidRPr="00960D53">
        <w:rPr>
          <w:color w:val="000000"/>
        </w:rPr>
        <w:t xml:space="preserve">Somadeva, </w:t>
      </w:r>
      <w:r w:rsidRPr="00960D53">
        <w:rPr>
          <w:i/>
          <w:color w:val="000000"/>
        </w:rPr>
        <w:t>Kathāsaritsāgara</w:t>
      </w:r>
      <w:r w:rsidRPr="00960D53">
        <w:rPr>
          <w:color w:val="000000"/>
        </w:rPr>
        <w:t xml:space="preserve"> VIII, 45: Tawney 1880: I, 421:</w:t>
      </w:r>
      <w:r w:rsidRPr="00960D53">
        <w:rPr>
          <w:color w:val="000000"/>
        </w:rPr>
        <w:tab/>
      </w:r>
      <w:r w:rsidRPr="00960D53">
        <w:rPr>
          <w:i/>
          <w:color w:val="000000"/>
        </w:rPr>
        <w:t>appeal to authority</w:t>
      </w:r>
      <w:r w:rsidRPr="00960D53">
        <w:rPr>
          <w:i/>
          <w:color w:val="000000"/>
        </w:rPr>
        <w:tab/>
      </w:r>
      <w:r w:rsidRPr="00960D53">
        <w:rPr>
          <w:i/>
          <w:color w:val="000000"/>
        </w:rPr>
        <w:tab/>
        <w:t xml:space="preserve"> [limited respect; hero is Śiva’s protégé and prospers despite rejecting advice];</w:t>
      </w:r>
      <w:r w:rsidRPr="00960D53">
        <w:rPr>
          <w:i/>
          <w:color w:val="000000"/>
        </w:rPr>
        <w:tab/>
      </w:r>
      <w:r w:rsidRPr="00960D53">
        <w:rPr>
          <w:i/>
          <w:color w:val="000000"/>
        </w:rPr>
        <w:tab/>
        <w:t>Vibhīṣaṇa, accompanied by wife Mandodarī, gives good advice to father-in-law</w:t>
      </w:r>
      <w:r w:rsidRPr="00960D53">
        <w:rPr>
          <w:i/>
          <w:color w:val="000000"/>
        </w:rPr>
        <w:tab/>
      </w:r>
      <w:r w:rsidRPr="00960D53">
        <w:rPr>
          <w:i/>
          <w:color w:val="000000"/>
        </w:rPr>
        <w:tab/>
        <w:t>Maya not to risk defeat by making war on gods; advice [as usual!] rejected;</w:t>
      </w:r>
      <w:r w:rsidRPr="00960D53">
        <w:rPr>
          <w:rFonts w:ascii="MingLiU" w:eastAsia="MingLiU" w:hAnsi="MingLiU" w:cs="MingLiU"/>
          <w:i/>
          <w:color w:val="000000"/>
        </w:rPr>
        <w:br/>
      </w:r>
      <w:r w:rsidRPr="00960D53">
        <w:rPr>
          <w:i/>
          <w:color w:val="000000"/>
        </w:rPr>
        <w:tab/>
      </w:r>
      <w:r w:rsidRPr="00960D53">
        <w:rPr>
          <w:i/>
          <w:color w:val="000000"/>
        </w:rPr>
        <w:tab/>
        <w:t>war eventually ended by antagonists contracting friendship.</w:t>
      </w:r>
    </w:p>
    <w:p w14:paraId="6F93EA61" w14:textId="77777777" w:rsidR="00B43BB5" w:rsidRPr="00960D53" w:rsidRDefault="00B43BB5" w:rsidP="00A74DD1">
      <w:pPr>
        <w:tabs>
          <w:tab w:val="left" w:pos="1080"/>
          <w:tab w:val="right" w:pos="9000"/>
        </w:tabs>
        <w:ind w:left="360" w:hanging="360"/>
        <w:rPr>
          <w:i/>
          <w:color w:val="000000"/>
          <w:sz w:val="16"/>
          <w:szCs w:val="16"/>
        </w:rPr>
      </w:pPr>
    </w:p>
    <w:p w14:paraId="18938A9E" w14:textId="77777777" w:rsidR="00B43BB5" w:rsidRPr="00960D53" w:rsidRDefault="00B43BB5" w:rsidP="00A74DD1">
      <w:pPr>
        <w:tabs>
          <w:tab w:val="left" w:pos="1080"/>
          <w:tab w:val="right" w:pos="9000"/>
        </w:tabs>
        <w:ind w:left="360" w:hanging="360"/>
        <w:outlineLvl w:val="0"/>
        <w:rPr>
          <w:b/>
          <w:color w:val="000000"/>
        </w:rPr>
      </w:pPr>
      <w:r w:rsidRPr="00960D53">
        <w:rPr>
          <w:b/>
          <w:color w:val="000000"/>
        </w:rPr>
        <w:t>Maidens play with golden deer</w:t>
      </w:r>
    </w:p>
    <w:p w14:paraId="6F39A125" w14:textId="77777777" w:rsidR="00B43BB5" w:rsidRPr="00960D53" w:rsidRDefault="00B43BB5" w:rsidP="00A74DD1">
      <w:pPr>
        <w:tabs>
          <w:tab w:val="left" w:pos="1080"/>
          <w:tab w:val="right" w:pos="9019"/>
        </w:tabs>
        <w:ind w:left="360" w:hanging="360"/>
        <w:rPr>
          <w:color w:val="000000"/>
        </w:rPr>
      </w:pPr>
      <w:r w:rsidRPr="00960D53">
        <w:rPr>
          <w:color w:val="000000"/>
        </w:rPr>
        <w:t xml:space="preserve">Somadeva, </w:t>
      </w:r>
      <w:r w:rsidRPr="00960D53">
        <w:rPr>
          <w:i/>
          <w:color w:val="000000"/>
        </w:rPr>
        <w:t>Kathāsaritsāgara</w:t>
      </w:r>
      <w:r w:rsidRPr="00960D53">
        <w:rPr>
          <w:color w:val="000000"/>
        </w:rPr>
        <w:t xml:space="preserve"> XVIII, 120, 121, 122: Tawney 1880: II, 569, 583-85, 586-87:</w:t>
      </w:r>
      <w:r w:rsidRPr="00960D53">
        <w:rPr>
          <w:color w:val="000000"/>
        </w:rPr>
        <w:tab/>
      </w:r>
    </w:p>
    <w:p w14:paraId="10E7E8CD" w14:textId="77777777" w:rsidR="00B43BB5" w:rsidRPr="00960D53" w:rsidRDefault="00B43BB5" w:rsidP="00A74DD1">
      <w:pPr>
        <w:tabs>
          <w:tab w:val="left" w:pos="1080"/>
          <w:tab w:val="right" w:pos="9019"/>
        </w:tabs>
        <w:ind w:left="360" w:hanging="360"/>
        <w:rPr>
          <w:i/>
          <w:color w:val="000000"/>
        </w:rPr>
      </w:pPr>
      <w:r w:rsidRPr="00960D53">
        <w:rPr>
          <w:i/>
          <w:color w:val="000000"/>
        </w:rPr>
        <w:t xml:space="preserve">Anangadeva sees 2 maidens playing with bejewelled, golden dancing deer; deer was created as toy for Indra’s son Jayanta, captured by Indrajit, taken to Laṅkā; after Rāvaṇa and Indrajit killed by Rāma and Lakṣmaṇa to </w:t>
      </w:r>
      <w:r w:rsidRPr="00960D53">
        <w:rPr>
          <w:b/>
          <w:i/>
          <w:color w:val="000000"/>
        </w:rPr>
        <w:t>avenge abduction of Sītā</w:t>
      </w:r>
      <w:r w:rsidRPr="00960D53">
        <w:rPr>
          <w:i/>
          <w:color w:val="000000"/>
        </w:rPr>
        <w:t xml:space="preserve">, deer remains in Vibhīṣaṇa’s palace until Vibhīṣaṇa gives it as present to the visiting narrator </w:t>
      </w:r>
      <w:r w:rsidRPr="00960D53">
        <w:rPr>
          <w:color w:val="000000"/>
        </w:rPr>
        <w:t>[</w:t>
      </w:r>
      <w:r w:rsidRPr="00960D53">
        <w:rPr>
          <w:i/>
          <w:color w:val="000000"/>
        </w:rPr>
        <w:t>a yakṣiṇī, wife of Kuvera’s younger brother</w:t>
      </w:r>
      <w:r w:rsidRPr="00960D53">
        <w:rPr>
          <w:color w:val="000000"/>
        </w:rPr>
        <w:t>];</w:t>
      </w:r>
      <w:r w:rsidRPr="00960D53">
        <w:rPr>
          <w:i/>
          <w:color w:val="000000"/>
        </w:rPr>
        <w:t xml:space="preserve"> narrator presents maidens and deer to Anangadeva’s sovereign, Vikramāditya.</w:t>
      </w:r>
    </w:p>
    <w:p w14:paraId="2BDACABA" w14:textId="77777777" w:rsidR="00B43BB5" w:rsidRPr="00960D53" w:rsidRDefault="00B43BB5" w:rsidP="00A74DD1">
      <w:pPr>
        <w:tabs>
          <w:tab w:val="left" w:pos="1080"/>
          <w:tab w:val="right" w:pos="9019"/>
        </w:tabs>
        <w:ind w:left="360" w:hanging="360"/>
        <w:rPr>
          <w:i/>
          <w:color w:val="000000"/>
        </w:rPr>
      </w:pPr>
      <w:r w:rsidRPr="00960D53">
        <w:rPr>
          <w:i/>
          <w:color w:val="000000"/>
        </w:rPr>
        <w:t>Rm echoes reinforce the parallels between Vikramāditya and Rāma, elevating status of Vikramāditya.</w:t>
      </w:r>
    </w:p>
    <w:p w14:paraId="03A01BA3" w14:textId="77777777" w:rsidR="00B43BB5" w:rsidRPr="00960D53" w:rsidRDefault="00B43BB5" w:rsidP="00A74DD1">
      <w:pPr>
        <w:tabs>
          <w:tab w:val="left" w:pos="1080"/>
          <w:tab w:val="right" w:pos="9000"/>
        </w:tabs>
        <w:ind w:left="360" w:hanging="360"/>
        <w:rPr>
          <w:color w:val="000000"/>
          <w:sz w:val="16"/>
          <w:szCs w:val="16"/>
        </w:rPr>
      </w:pPr>
    </w:p>
    <w:p w14:paraId="3050FC6E" w14:textId="77777777" w:rsidR="00B43BB5" w:rsidRPr="00960D53" w:rsidRDefault="00B43BB5" w:rsidP="00A74DD1">
      <w:pPr>
        <w:tabs>
          <w:tab w:val="left" w:pos="1080"/>
          <w:tab w:val="right" w:pos="9000"/>
        </w:tabs>
        <w:ind w:left="360" w:hanging="360"/>
        <w:outlineLvl w:val="0"/>
        <w:rPr>
          <w:color w:val="000000"/>
        </w:rPr>
      </w:pPr>
      <w:r w:rsidRPr="00960D53">
        <w:rPr>
          <w:b/>
          <w:color w:val="000000"/>
        </w:rPr>
        <w:t xml:space="preserve">New tales reminiscent of </w:t>
      </w:r>
      <w:r w:rsidRPr="00960D53">
        <w:rPr>
          <w:b/>
          <w:i/>
          <w:color w:val="000000"/>
        </w:rPr>
        <w:t>Rm</w:t>
      </w:r>
      <w:r w:rsidRPr="00960D53">
        <w:rPr>
          <w:b/>
          <w:color w:val="000000"/>
        </w:rPr>
        <w:t xml:space="preserve"> episodes</w:t>
      </w:r>
      <w:r w:rsidRPr="00960D53">
        <w:rPr>
          <w:color w:val="000000"/>
        </w:rPr>
        <w:t>:</w:t>
      </w:r>
    </w:p>
    <w:p w14:paraId="2DF0D4FD" w14:textId="77777777" w:rsidR="00B43BB5" w:rsidRPr="00960D53" w:rsidRDefault="00B43BB5" w:rsidP="00A74DD1">
      <w:pPr>
        <w:tabs>
          <w:tab w:val="left" w:pos="1080"/>
          <w:tab w:val="right" w:pos="9000"/>
        </w:tabs>
        <w:ind w:left="360" w:hanging="360"/>
        <w:rPr>
          <w:color w:val="000000"/>
        </w:rPr>
      </w:pPr>
      <w:r w:rsidRPr="00960D53">
        <w:rPr>
          <w:color w:val="000000"/>
        </w:rPr>
        <w:t xml:space="preserve">Lovesick </w:t>
      </w:r>
      <w:r w:rsidRPr="00960D53">
        <w:rPr>
          <w:i/>
          <w:color w:val="000000"/>
        </w:rPr>
        <w:t>vidyādhara</w:t>
      </w:r>
      <w:r w:rsidRPr="00960D53">
        <w:rPr>
          <w:color w:val="000000"/>
        </w:rPr>
        <w:t xml:space="preserve"> resolves not to carry off his beloved by force as he has been cursed to die if he does so; decides instead to propitiate Śiva by asceticism; Śiva advises him to impersonate her true love, the hero:</w:t>
      </w:r>
      <w:r w:rsidRPr="00960D53">
        <w:rPr>
          <w:color w:val="000000"/>
        </w:rPr>
        <w:tab/>
      </w:r>
      <w:r w:rsidRPr="00960D53">
        <w:rPr>
          <w:i/>
          <w:color w:val="000000"/>
        </w:rPr>
        <w:t>hackneyed plot device</w:t>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VI, 30: Tawney 1880: I, 267</w:t>
      </w:r>
    </w:p>
    <w:p w14:paraId="0B27BD43" w14:textId="77777777" w:rsidR="00B43BB5" w:rsidRPr="00960D53" w:rsidRDefault="00B43BB5" w:rsidP="00A74DD1">
      <w:pPr>
        <w:tabs>
          <w:tab w:val="left" w:pos="1080"/>
          <w:tab w:val="right" w:pos="9000"/>
        </w:tabs>
        <w:ind w:left="360" w:hanging="360"/>
        <w:rPr>
          <w:color w:val="000000"/>
          <w:sz w:val="16"/>
          <w:szCs w:val="16"/>
        </w:rPr>
      </w:pPr>
    </w:p>
    <w:p w14:paraId="0E947488" w14:textId="77777777" w:rsidR="00B43BB5" w:rsidRPr="00960D53" w:rsidRDefault="00B43BB5" w:rsidP="00A74DD1">
      <w:pPr>
        <w:tabs>
          <w:tab w:val="left" w:pos="1080"/>
          <w:tab w:val="right" w:pos="9000"/>
        </w:tabs>
        <w:ind w:left="360" w:hanging="360"/>
        <w:rPr>
          <w:i/>
          <w:color w:val="000000"/>
        </w:rPr>
      </w:pPr>
      <w:r w:rsidRPr="00960D53">
        <w:rPr>
          <w:color w:val="000000"/>
        </w:rPr>
        <w:t xml:space="preserve">Naravāhanadatta dreams father Udayana is being dragged away towards the south by a black female [= </w:t>
      </w:r>
      <w:r w:rsidRPr="00960D53">
        <w:rPr>
          <w:i/>
          <w:color w:val="000000"/>
        </w:rPr>
        <w:t>is dead</w:t>
      </w:r>
      <w:r w:rsidRPr="00960D53">
        <w:rPr>
          <w:color w:val="000000"/>
        </w:rPr>
        <w:t>]:</w:t>
      </w:r>
      <w:r w:rsidRPr="00960D53">
        <w:rPr>
          <w:color w:val="000000"/>
        </w:rPr>
        <w:tab/>
      </w:r>
      <w:r w:rsidRPr="00960D53">
        <w:rPr>
          <w:i/>
          <w:color w:val="000000"/>
        </w:rPr>
        <w:t>common trope?</w:t>
      </w:r>
    </w:p>
    <w:p w14:paraId="704739EE" w14:textId="77777777" w:rsidR="00B43BB5" w:rsidRPr="00960D53" w:rsidRDefault="00B43BB5" w:rsidP="00A74DD1">
      <w:pPr>
        <w:tabs>
          <w:tab w:val="left" w:pos="1080"/>
          <w:tab w:val="right" w:pos="9000"/>
        </w:tabs>
        <w:ind w:left="360" w:hanging="360"/>
        <w:rPr>
          <w:color w:val="000000"/>
        </w:rPr>
      </w:pP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XVI, 111: Tawney 1880: I1, 482</w:t>
      </w:r>
    </w:p>
    <w:p w14:paraId="778645F6" w14:textId="77777777" w:rsidR="00B43BB5" w:rsidRPr="00960D53" w:rsidRDefault="00B43BB5" w:rsidP="00A74DD1">
      <w:pPr>
        <w:tabs>
          <w:tab w:val="left" w:pos="1080"/>
          <w:tab w:val="right" w:pos="9000"/>
        </w:tabs>
        <w:ind w:left="360" w:hanging="360"/>
        <w:rPr>
          <w:color w:val="000000"/>
          <w:sz w:val="16"/>
          <w:szCs w:val="16"/>
        </w:rPr>
      </w:pPr>
    </w:p>
    <w:p w14:paraId="7536DAC9" w14:textId="77777777" w:rsidR="00B43BB5" w:rsidRPr="00960D53" w:rsidRDefault="00B43BB5" w:rsidP="00A74DD1">
      <w:pPr>
        <w:tabs>
          <w:tab w:val="left" w:pos="1080"/>
          <w:tab w:val="right" w:pos="9000"/>
        </w:tabs>
        <w:ind w:left="360" w:hanging="360"/>
        <w:rPr>
          <w:color w:val="000000"/>
        </w:rPr>
      </w:pPr>
      <w:r w:rsidRPr="00960D53">
        <w:rPr>
          <w:b/>
          <w:color w:val="000000"/>
        </w:rPr>
        <w:t>Brief allusions, similes etc</w:t>
      </w:r>
      <w:r w:rsidRPr="00960D53">
        <w:rPr>
          <w:color w:val="000000"/>
        </w:rPr>
        <w:t>. [</w:t>
      </w:r>
      <w:r w:rsidRPr="00960D53">
        <w:rPr>
          <w:i/>
          <w:color w:val="000000"/>
        </w:rPr>
        <w:t>not included on analyses</w:t>
      </w:r>
      <w:r w:rsidRPr="00960D53">
        <w:rPr>
          <w:color w:val="000000"/>
        </w:rPr>
        <w:t>]:</w:t>
      </w:r>
    </w:p>
    <w:p w14:paraId="54744AED" w14:textId="77777777" w:rsidR="00B43BB5" w:rsidRPr="00960D53" w:rsidRDefault="00B43BB5" w:rsidP="00A74DD1">
      <w:pPr>
        <w:tabs>
          <w:tab w:val="left" w:pos="1080"/>
          <w:tab w:val="right" w:pos="9000"/>
        </w:tabs>
        <w:ind w:left="360" w:hanging="360"/>
        <w:rPr>
          <w:i/>
          <w:color w:val="000000"/>
        </w:rPr>
      </w:pPr>
      <w:r w:rsidRPr="00960D53">
        <w:rPr>
          <w:color w:val="000000"/>
        </w:rPr>
        <w:tab/>
        <w:t>Rāma, because he was a god, was strong enough to endure pain of separation from wife for the sake of killing Rāvaṇa; human hero will not be strong enough to endure separation from his wife:</w:t>
      </w:r>
      <w:r w:rsidRPr="00960D53">
        <w:rPr>
          <w:color w:val="000000"/>
        </w:rPr>
        <w:tab/>
      </w:r>
      <w:r w:rsidRPr="00960D53">
        <w:rPr>
          <w:i/>
          <w:color w:val="000000"/>
        </w:rPr>
        <w:t>embellishment of romantic narrative</w:t>
      </w:r>
    </w:p>
    <w:p w14:paraId="0C6B5452" w14:textId="77777777" w:rsidR="00B43BB5" w:rsidRPr="00960D53" w:rsidRDefault="00B43BB5" w:rsidP="00A74DD1">
      <w:pPr>
        <w:tabs>
          <w:tab w:val="left" w:pos="1080"/>
          <w:tab w:val="right" w:pos="9000"/>
        </w:tabs>
        <w:ind w:left="360" w:hanging="360"/>
        <w:rPr>
          <w:color w:val="000000"/>
        </w:rPr>
      </w:pP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III, 15: Tawney 1880: I, 105</w:t>
      </w:r>
    </w:p>
    <w:p w14:paraId="0C8E88B0" w14:textId="77777777" w:rsidR="00B43BB5" w:rsidRPr="00960D53" w:rsidRDefault="00B43BB5" w:rsidP="00A74DD1">
      <w:pPr>
        <w:tabs>
          <w:tab w:val="left" w:pos="1080"/>
          <w:tab w:val="right" w:pos="9000"/>
        </w:tabs>
        <w:ind w:left="360" w:hanging="360"/>
        <w:rPr>
          <w:color w:val="000000"/>
          <w:sz w:val="12"/>
          <w:szCs w:val="12"/>
        </w:rPr>
      </w:pPr>
    </w:p>
    <w:p w14:paraId="531E7292" w14:textId="62D5A689" w:rsidR="00B43BB5" w:rsidRPr="00960D53" w:rsidRDefault="00B43BB5" w:rsidP="00A74DD1">
      <w:pPr>
        <w:tabs>
          <w:tab w:val="left" w:pos="1080"/>
          <w:tab w:val="right" w:pos="9000"/>
        </w:tabs>
        <w:ind w:left="360" w:hanging="360"/>
        <w:rPr>
          <w:color w:val="000000"/>
        </w:rPr>
      </w:pPr>
      <w:r w:rsidRPr="00960D53">
        <w:rPr>
          <w:color w:val="000000"/>
        </w:rPr>
        <w:tab/>
        <w:t>heroine separated from husband draws comfort from mural paintings of Rāma and Sītā:</w:t>
      </w:r>
      <w:r w:rsidRPr="00960D53">
        <w:rPr>
          <w:color w:val="000000"/>
        </w:rPr>
        <w:tab/>
      </w:r>
      <w:r w:rsidR="00A74DD1">
        <w:rPr>
          <w:color w:val="000000"/>
        </w:rPr>
        <w:tab/>
      </w:r>
      <w:r w:rsidR="00A74DD1">
        <w:rPr>
          <w:color w:val="000000"/>
        </w:rPr>
        <w:tab/>
      </w:r>
      <w:r w:rsidRPr="00960D53">
        <w:rPr>
          <w:i/>
          <w:color w:val="000000"/>
        </w:rPr>
        <w:t>embellishment of romantic narrative</w:t>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III, 16: Tawney 1880: I, 110</w:t>
      </w:r>
    </w:p>
    <w:p w14:paraId="521E3270" w14:textId="77777777" w:rsidR="00B43BB5" w:rsidRPr="00960D53" w:rsidRDefault="00B43BB5" w:rsidP="00A74DD1">
      <w:pPr>
        <w:tabs>
          <w:tab w:val="left" w:pos="1080"/>
          <w:tab w:val="right" w:pos="9000"/>
        </w:tabs>
        <w:ind w:left="360" w:hanging="360"/>
        <w:rPr>
          <w:color w:val="000000"/>
          <w:sz w:val="12"/>
          <w:szCs w:val="12"/>
        </w:rPr>
      </w:pPr>
    </w:p>
    <w:p w14:paraId="6B81E600" w14:textId="77777777" w:rsidR="00B43BB5" w:rsidRPr="00960D53" w:rsidRDefault="00B43BB5" w:rsidP="00A74DD1">
      <w:pPr>
        <w:tabs>
          <w:tab w:val="left" w:pos="1080"/>
          <w:tab w:val="right" w:pos="9000"/>
        </w:tabs>
        <w:ind w:left="360" w:hanging="360"/>
        <w:rPr>
          <w:color w:val="000000"/>
        </w:rPr>
      </w:pPr>
      <w:r w:rsidRPr="00960D53">
        <w:rPr>
          <w:color w:val="000000"/>
        </w:rPr>
        <w:tab/>
        <w:t>intrepid hero crosses ocean like Hanumān did for Rāma:</w:t>
      </w:r>
      <w:r w:rsidRPr="00960D53">
        <w:rPr>
          <w:color w:val="000000"/>
        </w:rPr>
        <w:tab/>
      </w:r>
      <w:r w:rsidRPr="00960D53">
        <w:rPr>
          <w:color w:val="000000"/>
        </w:rPr>
        <w:tab/>
      </w:r>
      <w:r w:rsidRPr="00960D53">
        <w:rPr>
          <w:color w:val="000000"/>
        </w:rPr>
        <w:tab/>
      </w:r>
      <w:r w:rsidRPr="00960D53">
        <w:rPr>
          <w:i/>
          <w:color w:val="000000"/>
        </w:rPr>
        <w:t>embellishment of romantic narrative</w:t>
      </w:r>
      <w:r w:rsidRPr="00960D53">
        <w:rPr>
          <w:i/>
          <w:color w:val="000000"/>
        </w:rPr>
        <w:tab/>
      </w:r>
      <w:r w:rsidRPr="00960D53">
        <w:rPr>
          <w:color w:val="000000"/>
        </w:rPr>
        <w:tab/>
        <w:t xml:space="preserve">Somadeva, </w:t>
      </w:r>
      <w:r w:rsidRPr="00960D53">
        <w:rPr>
          <w:i/>
          <w:color w:val="000000"/>
        </w:rPr>
        <w:t>Kathāsaritsāgara</w:t>
      </w:r>
      <w:r w:rsidRPr="00960D53">
        <w:rPr>
          <w:color w:val="000000"/>
        </w:rPr>
        <w:t xml:space="preserve"> III, 18: Tawney 1880: I, 140</w:t>
      </w:r>
    </w:p>
    <w:p w14:paraId="5F9BEC7D" w14:textId="77777777" w:rsidR="00027C6C" w:rsidRPr="00960D53" w:rsidRDefault="00027C6C" w:rsidP="00A74DD1">
      <w:pPr>
        <w:tabs>
          <w:tab w:val="left" w:pos="1080"/>
          <w:tab w:val="right" w:pos="9000"/>
        </w:tabs>
        <w:ind w:left="360" w:hanging="360"/>
        <w:rPr>
          <w:color w:val="000000"/>
          <w:sz w:val="12"/>
          <w:szCs w:val="12"/>
        </w:rPr>
      </w:pPr>
    </w:p>
    <w:p w14:paraId="43FB70D8" w14:textId="77777777" w:rsidR="00B43BB5" w:rsidRPr="00960D53" w:rsidRDefault="00B43BB5" w:rsidP="00A74DD1">
      <w:pPr>
        <w:tabs>
          <w:tab w:val="left" w:pos="1080"/>
          <w:tab w:val="right" w:pos="9000"/>
        </w:tabs>
        <w:ind w:left="360" w:hanging="360"/>
        <w:rPr>
          <w:color w:val="000000"/>
        </w:rPr>
      </w:pPr>
      <w:r w:rsidRPr="00960D53">
        <w:rPr>
          <w:color w:val="000000"/>
        </w:rPr>
        <w:tab/>
        <w:t xml:space="preserve">king engages in austerities to propitiate Śiva, as Rāma and </w:t>
      </w:r>
      <w:r w:rsidRPr="00960D53">
        <w:rPr>
          <w:i/>
          <w:color w:val="000000"/>
        </w:rPr>
        <w:t>vānaras</w:t>
      </w:r>
      <w:r w:rsidRPr="00960D53">
        <w:rPr>
          <w:color w:val="000000"/>
        </w:rPr>
        <w:t xml:space="preserve"> did to build causeway:</w:t>
      </w:r>
      <w:r w:rsidRPr="00960D53">
        <w:rPr>
          <w:color w:val="000000"/>
        </w:rPr>
        <w:tab/>
      </w:r>
      <w:r w:rsidRPr="00960D53">
        <w:rPr>
          <w:i/>
          <w:color w:val="000000"/>
        </w:rPr>
        <w:t>enhances heroic narrative</w:t>
      </w:r>
      <w:r w:rsidRPr="00960D53">
        <w:rPr>
          <w:i/>
          <w:color w:val="000000"/>
        </w:rPr>
        <w:lastRenderedPageBreak/>
        <w:tab/>
      </w:r>
      <w:r w:rsidRPr="00960D53">
        <w:rPr>
          <w:i/>
          <w:color w:val="000000"/>
        </w:rPr>
        <w:tab/>
        <w:t>subordination of Rāma to Śiva?</w:t>
      </w:r>
      <w:r w:rsidRPr="00960D53">
        <w:rPr>
          <w:i/>
          <w:color w:val="000000"/>
        </w:rPr>
        <w:tab/>
      </w:r>
      <w:r w:rsidRPr="00960D53">
        <w:rPr>
          <w:color w:val="000000"/>
        </w:rPr>
        <w:tab/>
        <w:t xml:space="preserve">Somadeva, </w:t>
      </w:r>
      <w:r w:rsidRPr="00960D53">
        <w:rPr>
          <w:i/>
          <w:color w:val="000000"/>
        </w:rPr>
        <w:t>Kathāsaritsāgara</w:t>
      </w:r>
      <w:r w:rsidRPr="00960D53">
        <w:rPr>
          <w:color w:val="000000"/>
        </w:rPr>
        <w:t xml:space="preserve"> III, 19: Tawney 1880: I, 145</w:t>
      </w:r>
    </w:p>
    <w:p w14:paraId="7BCC530B" w14:textId="77777777" w:rsidR="00027C6C" w:rsidRPr="00960D53" w:rsidRDefault="00027C6C" w:rsidP="00A74DD1">
      <w:pPr>
        <w:tabs>
          <w:tab w:val="left" w:pos="1080"/>
          <w:tab w:val="right" w:pos="9000"/>
        </w:tabs>
        <w:ind w:left="360" w:hanging="360"/>
        <w:rPr>
          <w:color w:val="000000"/>
          <w:sz w:val="12"/>
          <w:szCs w:val="12"/>
        </w:rPr>
      </w:pPr>
    </w:p>
    <w:p w14:paraId="45245706" w14:textId="77777777" w:rsidR="00B43BB5" w:rsidRPr="00960D53" w:rsidRDefault="00B43BB5" w:rsidP="00A74DD1">
      <w:pPr>
        <w:tabs>
          <w:tab w:val="left" w:pos="1080"/>
          <w:tab w:val="right" w:pos="9000"/>
        </w:tabs>
        <w:ind w:left="360" w:hanging="360"/>
        <w:rPr>
          <w:color w:val="000000"/>
        </w:rPr>
      </w:pPr>
      <w:r w:rsidRPr="00960D53">
        <w:rPr>
          <w:color w:val="000000"/>
        </w:rPr>
        <w:tab/>
        <w:t xml:space="preserve">hero destroys </w:t>
      </w:r>
      <w:r w:rsidRPr="00960D53">
        <w:rPr>
          <w:i/>
          <w:color w:val="000000"/>
        </w:rPr>
        <w:t>mlecchas</w:t>
      </w:r>
      <w:r w:rsidRPr="00960D53">
        <w:rPr>
          <w:color w:val="000000"/>
        </w:rPr>
        <w:t xml:space="preserve"> as Rāma at head of </w:t>
      </w:r>
      <w:r w:rsidRPr="00960D53">
        <w:rPr>
          <w:i/>
          <w:color w:val="000000"/>
        </w:rPr>
        <w:t>vānara</w:t>
      </w:r>
      <w:r w:rsidRPr="00960D53">
        <w:rPr>
          <w:color w:val="000000"/>
        </w:rPr>
        <w:t xml:space="preserve"> army destroyed </w:t>
      </w:r>
      <w:r w:rsidRPr="00960D53">
        <w:rPr>
          <w:i/>
          <w:color w:val="000000"/>
        </w:rPr>
        <w:t>rākṣasas</w:t>
      </w:r>
      <w:r w:rsidRPr="00960D53">
        <w:rPr>
          <w:color w:val="000000"/>
        </w:rPr>
        <w:t>:</w:t>
      </w:r>
      <w:r w:rsidRPr="00960D53">
        <w:rPr>
          <w:color w:val="000000"/>
        </w:rPr>
        <w:tab/>
      </w:r>
      <w:r w:rsidRPr="00960D53">
        <w:rPr>
          <w:color w:val="000000"/>
        </w:rPr>
        <w:tab/>
      </w:r>
      <w:r w:rsidRPr="00960D53">
        <w:rPr>
          <w:color w:val="000000"/>
        </w:rPr>
        <w:tab/>
      </w:r>
      <w:r w:rsidRPr="00960D53">
        <w:rPr>
          <w:i/>
          <w:color w:val="000000"/>
        </w:rPr>
        <w:t>enhances heroic narrative</w:t>
      </w:r>
      <w:r w:rsidRPr="00960D53">
        <w:rPr>
          <w:i/>
          <w:color w:val="000000"/>
        </w:rPr>
        <w:tab/>
      </w:r>
      <w:r w:rsidRPr="00960D53">
        <w:rPr>
          <w:color w:val="000000"/>
        </w:rPr>
        <w:tab/>
        <w:t xml:space="preserve">Somadeva, </w:t>
      </w:r>
      <w:r w:rsidRPr="00960D53">
        <w:rPr>
          <w:i/>
          <w:color w:val="000000"/>
        </w:rPr>
        <w:t>Kathāsaritsāgara</w:t>
      </w:r>
      <w:r w:rsidRPr="00960D53">
        <w:rPr>
          <w:color w:val="000000"/>
        </w:rPr>
        <w:t xml:space="preserve"> III, 19: Tawney 1880: I, 151</w:t>
      </w:r>
    </w:p>
    <w:p w14:paraId="689AD2D1" w14:textId="77777777" w:rsidR="00027C6C" w:rsidRPr="00960D53" w:rsidRDefault="00027C6C" w:rsidP="00A74DD1">
      <w:pPr>
        <w:tabs>
          <w:tab w:val="left" w:pos="1080"/>
          <w:tab w:val="right" w:pos="9000"/>
        </w:tabs>
        <w:ind w:left="360" w:hanging="360"/>
        <w:rPr>
          <w:color w:val="000000"/>
          <w:sz w:val="12"/>
          <w:szCs w:val="12"/>
        </w:rPr>
      </w:pPr>
    </w:p>
    <w:p w14:paraId="7FEDE4E2" w14:textId="77777777" w:rsidR="00B43BB5" w:rsidRPr="00960D53" w:rsidRDefault="00B43BB5" w:rsidP="00A74DD1">
      <w:pPr>
        <w:tabs>
          <w:tab w:val="left" w:pos="1080"/>
          <w:tab w:val="right" w:pos="9000"/>
        </w:tabs>
        <w:ind w:left="360" w:hanging="360"/>
        <w:rPr>
          <w:color w:val="000000"/>
        </w:rPr>
      </w:pPr>
      <w:r w:rsidRPr="00960D53">
        <w:rPr>
          <w:color w:val="000000"/>
        </w:rPr>
        <w:tab/>
        <w:t xml:space="preserve">distressed </w:t>
      </w:r>
      <w:r w:rsidRPr="00960D53">
        <w:rPr>
          <w:i/>
          <w:color w:val="000000"/>
        </w:rPr>
        <w:t>rākṣasī</w:t>
      </w:r>
      <w:r w:rsidRPr="00960D53">
        <w:rPr>
          <w:color w:val="000000"/>
        </w:rPr>
        <w:t xml:space="preserve"> comforted by Śiva telling her she is of the race of Khara and Dūṣaṇa [</w:t>
      </w:r>
      <w:r w:rsidRPr="00960D53">
        <w:rPr>
          <w:i/>
          <w:color w:val="000000"/>
        </w:rPr>
        <w:t>Rāvaṇa not mentioned!</w:t>
      </w:r>
      <w:r w:rsidRPr="00960D53">
        <w:rPr>
          <w:color w:val="000000"/>
        </w:rPr>
        <w:t>];</w:t>
      </w:r>
      <w:r w:rsidRPr="00960D53">
        <w:rPr>
          <w:color w:val="000000"/>
        </w:rPr>
        <w:tab/>
      </w:r>
      <w:r w:rsidRPr="00960D53">
        <w:rPr>
          <w:color w:val="000000"/>
        </w:rPr>
        <w:br/>
        <w:t>virtuous heroine, persecuted by mother-in-law, reunited by her own efforts and endurance with absent husband, as Sītā shared hardships with Rāma:</w:t>
      </w:r>
      <w:r w:rsidRPr="00960D53">
        <w:rPr>
          <w:color w:val="000000"/>
        </w:rPr>
        <w:tab/>
      </w:r>
      <w:r w:rsidRPr="00960D53">
        <w:rPr>
          <w:color w:val="000000"/>
        </w:rPr>
        <w:tab/>
      </w:r>
      <w:r w:rsidRPr="00960D53">
        <w:rPr>
          <w:color w:val="000000"/>
        </w:rPr>
        <w:tab/>
      </w:r>
      <w:r w:rsidRPr="00960D53">
        <w:rPr>
          <w:i/>
          <w:color w:val="000000"/>
        </w:rPr>
        <w:t>enhance romantic narrative</w:t>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VI, 29: Tawney 1880: I, 264; 266</w:t>
      </w:r>
    </w:p>
    <w:p w14:paraId="169685A7" w14:textId="77777777" w:rsidR="00027C6C" w:rsidRPr="00960D53" w:rsidRDefault="00027C6C" w:rsidP="00A74DD1">
      <w:pPr>
        <w:tabs>
          <w:tab w:val="left" w:pos="1080"/>
          <w:tab w:val="right" w:pos="9000"/>
        </w:tabs>
        <w:ind w:left="360" w:hanging="360"/>
        <w:rPr>
          <w:color w:val="000000"/>
          <w:sz w:val="12"/>
          <w:szCs w:val="12"/>
        </w:rPr>
      </w:pPr>
    </w:p>
    <w:p w14:paraId="1D1E43E2" w14:textId="77777777" w:rsidR="00B43BB5" w:rsidRPr="00960D53" w:rsidRDefault="00B43BB5" w:rsidP="00A74DD1">
      <w:pPr>
        <w:tabs>
          <w:tab w:val="left" w:pos="1080"/>
          <w:tab w:val="right" w:pos="9000"/>
        </w:tabs>
        <w:ind w:left="360" w:hanging="360"/>
        <w:rPr>
          <w:color w:val="000000"/>
        </w:rPr>
      </w:pPr>
      <w:r w:rsidRPr="00960D53">
        <w:rPr>
          <w:color w:val="000000"/>
        </w:rPr>
        <w:tab/>
        <w:t>king deliberates whether to allow son to marry girl born to virtuous but apparently unchaste woman: Rāma repudiated chaste Sītā because of slander; allows marriage:</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VI, 34: Tawney 1880: I, 315</w:t>
      </w:r>
    </w:p>
    <w:p w14:paraId="27921676" w14:textId="77777777" w:rsidR="00027C6C" w:rsidRPr="00960D53" w:rsidRDefault="00027C6C" w:rsidP="00A74DD1">
      <w:pPr>
        <w:tabs>
          <w:tab w:val="left" w:pos="1080"/>
          <w:tab w:val="right" w:pos="9000"/>
        </w:tabs>
        <w:ind w:left="360" w:hanging="360"/>
        <w:rPr>
          <w:color w:val="000000"/>
          <w:sz w:val="12"/>
          <w:szCs w:val="12"/>
        </w:rPr>
      </w:pPr>
    </w:p>
    <w:p w14:paraId="156E6BB5" w14:textId="77777777" w:rsidR="00B43BB5" w:rsidRPr="00960D53" w:rsidRDefault="00B43BB5" w:rsidP="00A74DD1">
      <w:pPr>
        <w:tabs>
          <w:tab w:val="left" w:pos="1080"/>
          <w:tab w:val="right" w:pos="9000"/>
        </w:tabs>
        <w:ind w:left="360" w:hanging="360"/>
        <w:rPr>
          <w:i/>
          <w:color w:val="000000"/>
        </w:rPr>
      </w:pPr>
      <w:r w:rsidRPr="00960D53">
        <w:rPr>
          <w:color w:val="000000"/>
        </w:rPr>
        <w:tab/>
        <w:t xml:space="preserve">Daśaratha as type of man unhappy at lack of son; allusion to reciter of </w:t>
      </w:r>
      <w:r w:rsidRPr="00960D53">
        <w:rPr>
          <w:i/>
          <w:color w:val="000000"/>
        </w:rPr>
        <w:t>Rāmāyaṇa</w:t>
      </w:r>
      <w:r w:rsidRPr="00960D53">
        <w:rPr>
          <w:color w:val="000000"/>
        </w:rPr>
        <w:t>:</w:t>
      </w:r>
      <w:r w:rsidRPr="00960D53">
        <w:rPr>
          <w:color w:val="000000"/>
        </w:rPr>
        <w:tab/>
      </w:r>
      <w:r w:rsidRPr="00960D53">
        <w:rPr>
          <w:color w:val="000000"/>
        </w:rPr>
        <w:tab/>
      </w:r>
      <w:r w:rsidRPr="00960D53">
        <w:rPr>
          <w:color w:val="000000"/>
        </w:rPr>
        <w:tab/>
      </w:r>
      <w:r w:rsidRPr="00960D53">
        <w:rPr>
          <w:i/>
          <w:color w:val="000000"/>
        </w:rPr>
        <w:t>adds gravitas to narrative:</w:t>
      </w:r>
    </w:p>
    <w:p w14:paraId="4826C6AF" w14:textId="77777777" w:rsidR="00B43BB5" w:rsidRPr="00960D53" w:rsidRDefault="00B43BB5" w:rsidP="00A74DD1">
      <w:pPr>
        <w:tabs>
          <w:tab w:val="left" w:pos="1080"/>
          <w:tab w:val="right" w:pos="9000"/>
        </w:tabs>
        <w:ind w:left="360" w:hanging="360"/>
        <w:rPr>
          <w:color w:val="000000"/>
        </w:rPr>
      </w:pPr>
      <w:r w:rsidRPr="00960D53">
        <w:rPr>
          <w:i/>
          <w:color w:val="000000"/>
        </w:rPr>
        <w:tab/>
      </w:r>
      <w:r w:rsidRPr="00960D53">
        <w:rPr>
          <w:i/>
          <w:color w:val="000000"/>
        </w:rPr>
        <w:tab/>
      </w:r>
      <w:r w:rsidRPr="00960D53">
        <w:rPr>
          <w:i/>
          <w:color w:val="000000"/>
        </w:rPr>
        <w:tab/>
        <w:t>king performs tapas, is granted son by Kārtikeya but cursed to be separated from</w:t>
      </w:r>
      <w:r w:rsidRPr="00960D53">
        <w:rPr>
          <w:i/>
          <w:color w:val="000000"/>
        </w:rPr>
        <w:tab/>
      </w:r>
      <w:r w:rsidRPr="00960D53">
        <w:rPr>
          <w:i/>
          <w:color w:val="000000"/>
        </w:rPr>
        <w:tab/>
        <w:t xml:space="preserve">queen and son for 1 year; </w:t>
      </w:r>
      <w:r w:rsidRPr="00960D53">
        <w:rPr>
          <w:i/>
          <w:color w:val="000000"/>
        </w:rPr>
        <w:tab/>
      </w:r>
      <w:r w:rsidRPr="00960D53">
        <w:rPr>
          <w:i/>
          <w:color w:val="000000"/>
        </w:rPr>
        <w:tab/>
        <w:t>Śaiva setting with vague plot similarities to Bāla and Uttara kāṇḍas</w:t>
      </w:r>
      <w:r w:rsidRPr="00960D53">
        <w:rPr>
          <w:i/>
          <w:color w:val="000000"/>
        </w:rPr>
        <w:tab/>
      </w:r>
      <w:r w:rsidRPr="00960D53">
        <w:rPr>
          <w:color w:val="000000"/>
        </w:rPr>
        <w:tab/>
        <w:t xml:space="preserve">Somadeva, </w:t>
      </w:r>
      <w:r w:rsidRPr="00960D53">
        <w:rPr>
          <w:i/>
          <w:color w:val="000000"/>
        </w:rPr>
        <w:t>Kathāsaritsāgara</w:t>
      </w:r>
      <w:r w:rsidRPr="00960D53">
        <w:rPr>
          <w:color w:val="000000"/>
        </w:rPr>
        <w:t xml:space="preserve"> IX, 55: Tawney 1880: I, 543-44</w:t>
      </w:r>
    </w:p>
    <w:p w14:paraId="2A746896" w14:textId="77777777" w:rsidR="00027C6C" w:rsidRPr="00960D53" w:rsidRDefault="00027C6C" w:rsidP="00A74DD1">
      <w:pPr>
        <w:tabs>
          <w:tab w:val="left" w:pos="1080"/>
          <w:tab w:val="right" w:pos="9000"/>
        </w:tabs>
        <w:ind w:left="360" w:hanging="360"/>
        <w:rPr>
          <w:color w:val="000000"/>
          <w:sz w:val="12"/>
          <w:szCs w:val="12"/>
        </w:rPr>
      </w:pPr>
    </w:p>
    <w:p w14:paraId="47E7F859" w14:textId="77777777" w:rsidR="00B43BB5" w:rsidRPr="00960D53" w:rsidRDefault="00B43BB5" w:rsidP="00A74DD1">
      <w:pPr>
        <w:tabs>
          <w:tab w:val="left" w:pos="1080"/>
          <w:tab w:val="right" w:pos="9000"/>
        </w:tabs>
        <w:ind w:left="360" w:hanging="360"/>
        <w:rPr>
          <w:i/>
          <w:color w:val="000000"/>
        </w:rPr>
      </w:pPr>
      <w:r w:rsidRPr="00960D53">
        <w:rPr>
          <w:color w:val="000000"/>
        </w:rPr>
        <w:tab/>
        <w:t>effect of unjustified slander:</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XII, 86: Tawney 1880: II, 285</w:t>
      </w:r>
      <w:r w:rsidRPr="00960D53">
        <w:rPr>
          <w:color w:val="000000"/>
        </w:rPr>
        <w:tab/>
      </w:r>
      <w:r w:rsidRPr="00960D53">
        <w:rPr>
          <w:color w:val="000000"/>
        </w:rPr>
        <w:tab/>
        <w:t>[</w:t>
      </w:r>
      <w:r w:rsidRPr="00960D53">
        <w:rPr>
          <w:i/>
          <w:color w:val="000000"/>
        </w:rPr>
        <w:t>in-tale in Story of Mṛgāṅkadatta and Śaśāṅkavatī</w:t>
      </w:r>
      <w:r w:rsidRPr="00960D53">
        <w:rPr>
          <w:color w:val="000000"/>
        </w:rPr>
        <w:t xml:space="preserve">; </w:t>
      </w:r>
      <w:r w:rsidRPr="00960D53">
        <w:rPr>
          <w:i/>
          <w:color w:val="000000"/>
        </w:rPr>
        <w:t xml:space="preserve">one of </w:t>
      </w:r>
      <w:r w:rsidRPr="00960D53">
        <w:rPr>
          <w:color w:val="000000"/>
        </w:rPr>
        <w:t>’25 Tales’ of Vampire]</w:t>
      </w:r>
      <w:r w:rsidRPr="00960D53">
        <w:rPr>
          <w:color w:val="000000"/>
        </w:rPr>
        <w:tab/>
      </w:r>
      <w:r w:rsidRPr="00960D53">
        <w:rPr>
          <w:i/>
          <w:color w:val="000000"/>
        </w:rPr>
        <w:tab/>
        <w:t xml:space="preserve">Minister’s reputation falsely damaged because he looks after kingdom for dissipated king; </w:t>
      </w:r>
      <w:r w:rsidRPr="00960D53">
        <w:rPr>
          <w:i/>
          <w:color w:val="000000"/>
        </w:rPr>
        <w:tab/>
      </w:r>
      <w:r w:rsidRPr="00960D53">
        <w:rPr>
          <w:i/>
          <w:color w:val="000000"/>
        </w:rPr>
        <w:tab/>
        <w:t>even Rāma suffered similarly</w:t>
      </w:r>
      <w:r w:rsidRPr="00960D53">
        <w:rPr>
          <w:i/>
          <w:color w:val="000000"/>
        </w:rPr>
        <w:tab/>
      </w:r>
      <w:r w:rsidRPr="00960D53">
        <w:rPr>
          <w:i/>
          <w:color w:val="000000"/>
        </w:rPr>
        <w:tab/>
        <w:t>adds gravitas to light-weight narrative</w:t>
      </w:r>
    </w:p>
    <w:p w14:paraId="4EDD136A" w14:textId="77777777" w:rsidR="00027C6C" w:rsidRPr="00960D53" w:rsidRDefault="00027C6C" w:rsidP="00A74DD1">
      <w:pPr>
        <w:tabs>
          <w:tab w:val="left" w:pos="1080"/>
          <w:tab w:val="right" w:pos="9000"/>
        </w:tabs>
        <w:ind w:left="360" w:hanging="360"/>
        <w:rPr>
          <w:color w:val="000000"/>
          <w:sz w:val="12"/>
          <w:szCs w:val="12"/>
        </w:rPr>
      </w:pPr>
    </w:p>
    <w:p w14:paraId="1807399B" w14:textId="77777777" w:rsidR="00B43BB5" w:rsidRPr="00960D53" w:rsidRDefault="00B43BB5" w:rsidP="00A74DD1">
      <w:pPr>
        <w:tabs>
          <w:tab w:val="left" w:pos="1080"/>
          <w:tab w:val="right" w:pos="9000"/>
        </w:tabs>
        <w:ind w:left="360" w:hanging="360"/>
        <w:rPr>
          <w:i/>
          <w:color w:val="000000"/>
        </w:rPr>
      </w:pPr>
      <w:r w:rsidRPr="00960D53">
        <w:rPr>
          <w:i/>
          <w:color w:val="000000"/>
        </w:rPr>
        <w:tab/>
        <w:t>rāmrājya</w:t>
      </w:r>
      <w:r w:rsidRPr="00960D53">
        <w:rPr>
          <w:color w:val="000000"/>
        </w:rPr>
        <w:t>:</w:t>
      </w:r>
      <w:r w:rsidRPr="00960D53">
        <w:rPr>
          <w:color w:val="000000"/>
        </w:rPr>
        <w:tab/>
        <w:t xml:space="preserve">Somadeva, </w:t>
      </w:r>
      <w:r w:rsidRPr="00960D53">
        <w:rPr>
          <w:i/>
          <w:color w:val="000000"/>
        </w:rPr>
        <w:t>Kathāsaritsāgara</w:t>
      </w:r>
      <w:r w:rsidRPr="00960D53">
        <w:rPr>
          <w:color w:val="000000"/>
        </w:rPr>
        <w:t xml:space="preserve"> XII, 72: Tawney 1880: II, 175</w:t>
      </w:r>
      <w:r w:rsidRPr="00960D53">
        <w:rPr>
          <w:color w:val="000000"/>
        </w:rPr>
        <w:tab/>
      </w:r>
      <w:r w:rsidRPr="00960D53">
        <w:rPr>
          <w:color w:val="000000"/>
        </w:rPr>
        <w:tab/>
      </w:r>
      <w:r w:rsidRPr="00960D53">
        <w:rPr>
          <w:i/>
          <w:color w:val="000000"/>
        </w:rPr>
        <w:t>adds gravitas</w:t>
      </w:r>
      <w:r w:rsidRPr="00960D53">
        <w:rPr>
          <w:color w:val="000000"/>
        </w:rPr>
        <w:tab/>
      </w:r>
      <w:r w:rsidRPr="00960D53">
        <w:rPr>
          <w:color w:val="000000"/>
        </w:rPr>
        <w:tab/>
      </w:r>
      <w:r w:rsidRPr="00960D53">
        <w:rPr>
          <w:i/>
          <w:color w:val="000000"/>
        </w:rPr>
        <w:t>hero given ring with power of averting natural calamities rules his</w:t>
      </w:r>
      <w:r w:rsidRPr="00960D53">
        <w:rPr>
          <w:i/>
          <w:color w:val="000000"/>
        </w:rPr>
        <w:tab/>
      </w:r>
      <w:r w:rsidRPr="00960D53">
        <w:rPr>
          <w:i/>
          <w:color w:val="000000"/>
        </w:rPr>
        <w:tab/>
        <w:t>kingdom so that it is as free from sickness and famine as was Rama’s</w:t>
      </w:r>
    </w:p>
    <w:p w14:paraId="123EA9F2" w14:textId="77777777" w:rsidR="00027C6C" w:rsidRPr="00960D53" w:rsidRDefault="00027C6C" w:rsidP="00A74DD1">
      <w:pPr>
        <w:tabs>
          <w:tab w:val="left" w:pos="1080"/>
          <w:tab w:val="right" w:pos="9000"/>
        </w:tabs>
        <w:ind w:left="360" w:hanging="360"/>
        <w:rPr>
          <w:color w:val="000000"/>
          <w:sz w:val="12"/>
          <w:szCs w:val="12"/>
        </w:rPr>
      </w:pPr>
    </w:p>
    <w:p w14:paraId="06324A2E" w14:textId="77777777" w:rsidR="00B43BB5" w:rsidRPr="00960D53" w:rsidRDefault="00B43BB5" w:rsidP="00A74DD1">
      <w:pPr>
        <w:tabs>
          <w:tab w:val="left" w:pos="1080"/>
          <w:tab w:val="right" w:pos="9000"/>
        </w:tabs>
        <w:ind w:left="360" w:hanging="360"/>
        <w:rPr>
          <w:color w:val="000000"/>
        </w:rPr>
      </w:pP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XII, 103: Tawney 1880: II, 409</w:t>
      </w:r>
    </w:p>
    <w:p w14:paraId="090A53A0" w14:textId="77777777" w:rsidR="00027C6C" w:rsidRPr="00960D53" w:rsidRDefault="00027C6C" w:rsidP="00A74DD1">
      <w:pPr>
        <w:tabs>
          <w:tab w:val="left" w:pos="1080"/>
          <w:tab w:val="right" w:pos="9000"/>
        </w:tabs>
        <w:ind w:left="360" w:hanging="360"/>
        <w:rPr>
          <w:color w:val="000000"/>
          <w:sz w:val="12"/>
          <w:szCs w:val="12"/>
        </w:rPr>
      </w:pPr>
    </w:p>
    <w:p w14:paraId="0B56B257" w14:textId="77777777" w:rsidR="00B43BB5" w:rsidRPr="00960D53" w:rsidRDefault="00B43BB5" w:rsidP="00A74DD1">
      <w:pPr>
        <w:tabs>
          <w:tab w:val="left" w:pos="1080"/>
          <w:tab w:val="right" w:pos="9000"/>
        </w:tabs>
        <w:ind w:left="360" w:hanging="360"/>
        <w:rPr>
          <w:i/>
          <w:color w:val="000000"/>
        </w:rPr>
      </w:pPr>
      <w:r w:rsidRPr="00960D53">
        <w:rPr>
          <w:color w:val="000000"/>
        </w:rPr>
        <w:tab/>
        <w:t>returning hero delights mother, as Rāma did Kausalyā:</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XII, 74: Tawney 1880: II, 229 cf. II, 215-30</w:t>
      </w:r>
      <w:r w:rsidRPr="00960D53">
        <w:rPr>
          <w:color w:val="000000"/>
        </w:rPr>
        <w:tab/>
      </w:r>
      <w:r w:rsidRPr="00960D53">
        <w:rPr>
          <w:color w:val="000000"/>
        </w:rPr>
        <w:tab/>
        <w:t>[</w:t>
      </w:r>
      <w:r w:rsidRPr="00960D53">
        <w:rPr>
          <w:i/>
          <w:color w:val="000000"/>
        </w:rPr>
        <w:t>in-tale in Story of Mṛgāṅkadatta and Śaśāṅkavatī</w:t>
      </w:r>
      <w:r w:rsidRPr="00960D53">
        <w:rPr>
          <w:color w:val="000000"/>
        </w:rPr>
        <w:t>]</w:t>
      </w:r>
      <w:r w:rsidRPr="00960D53">
        <w:rPr>
          <w:color w:val="000000"/>
        </w:rPr>
        <w:tab/>
      </w:r>
      <w:r w:rsidRPr="00960D53">
        <w:rPr>
          <w:color w:val="000000"/>
        </w:rPr>
        <w:tab/>
      </w:r>
      <w:r w:rsidRPr="00960D53">
        <w:rPr>
          <w:i/>
          <w:color w:val="000000"/>
        </w:rPr>
        <w:t>hero returns to delight of mother after long, undeserved exile</w:t>
      </w:r>
    </w:p>
    <w:p w14:paraId="6C36E921" w14:textId="77777777" w:rsidR="00027C6C" w:rsidRPr="00960D53" w:rsidRDefault="00027C6C" w:rsidP="00A74DD1">
      <w:pPr>
        <w:tabs>
          <w:tab w:val="left" w:pos="1080"/>
          <w:tab w:val="right" w:pos="9000"/>
        </w:tabs>
        <w:ind w:left="360" w:hanging="360"/>
        <w:rPr>
          <w:color w:val="000000"/>
          <w:sz w:val="12"/>
          <w:szCs w:val="12"/>
        </w:rPr>
      </w:pPr>
    </w:p>
    <w:p w14:paraId="7D7A50B6" w14:textId="77777777" w:rsidR="00B43BB5" w:rsidRPr="00960D53" w:rsidRDefault="00B43BB5" w:rsidP="00A74DD1">
      <w:pPr>
        <w:tabs>
          <w:tab w:val="left" w:pos="1080"/>
          <w:tab w:val="right" w:pos="9000"/>
        </w:tabs>
        <w:ind w:left="360" w:hanging="360"/>
        <w:rPr>
          <w:i/>
          <w:color w:val="000000"/>
        </w:rPr>
      </w:pPr>
      <w:r w:rsidRPr="00960D53">
        <w:rPr>
          <w:color w:val="000000"/>
        </w:rPr>
        <w:tab/>
        <w:t>king’s glorious reign eclipses even Rāma’s:</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XII, 78: Tawney 1880: II, 251</w:t>
      </w:r>
      <w:r w:rsidRPr="00960D53">
        <w:rPr>
          <w:color w:val="000000"/>
        </w:rPr>
        <w:tab/>
      </w:r>
      <w:r w:rsidRPr="00960D53">
        <w:rPr>
          <w:color w:val="000000"/>
        </w:rPr>
        <w:tab/>
        <w:t>[</w:t>
      </w:r>
      <w:r w:rsidRPr="00960D53">
        <w:rPr>
          <w:i/>
          <w:color w:val="000000"/>
        </w:rPr>
        <w:t>in-tale in Story of Mṛgāṅkadatta and Śaśāṅkavatī</w:t>
      </w:r>
      <w:r w:rsidRPr="00960D53">
        <w:rPr>
          <w:color w:val="000000"/>
        </w:rPr>
        <w:t>]</w:t>
      </w:r>
      <w:r w:rsidRPr="00960D53">
        <w:rPr>
          <w:color w:val="000000"/>
        </w:rPr>
        <w:tab/>
      </w:r>
      <w:r w:rsidRPr="00960D53">
        <w:rPr>
          <w:color w:val="000000"/>
        </w:rPr>
        <w:tab/>
      </w:r>
      <w:r w:rsidRPr="00960D53">
        <w:rPr>
          <w:i/>
          <w:color w:val="000000"/>
        </w:rPr>
        <w:t xml:space="preserve">king’s splendour greater even than Rāma’s, glorifies earth / Earth; Earth bewails his </w:t>
      </w:r>
      <w:r w:rsidRPr="00960D53">
        <w:rPr>
          <w:i/>
          <w:color w:val="000000"/>
        </w:rPr>
        <w:tab/>
      </w:r>
      <w:r w:rsidRPr="00960D53">
        <w:rPr>
          <w:i/>
          <w:color w:val="000000"/>
        </w:rPr>
        <w:tab/>
        <w:t xml:space="preserve">destined death; servant sacrifices self and family to avert king’s death, so king prepared </w:t>
      </w:r>
      <w:r w:rsidRPr="00960D53">
        <w:rPr>
          <w:i/>
          <w:color w:val="000000"/>
        </w:rPr>
        <w:tab/>
      </w:r>
      <w:r w:rsidRPr="00960D53">
        <w:rPr>
          <w:i/>
          <w:color w:val="000000"/>
        </w:rPr>
        <w:tab/>
        <w:t>to sacrifice self for servant</w:t>
      </w:r>
    </w:p>
    <w:p w14:paraId="119A862F" w14:textId="77777777" w:rsidR="00027C6C" w:rsidRPr="00960D53" w:rsidRDefault="00027C6C" w:rsidP="00A74DD1">
      <w:pPr>
        <w:tabs>
          <w:tab w:val="left" w:pos="1080"/>
          <w:tab w:val="right" w:pos="9000"/>
        </w:tabs>
        <w:ind w:left="360" w:hanging="360"/>
        <w:rPr>
          <w:color w:val="000000"/>
          <w:sz w:val="12"/>
          <w:szCs w:val="12"/>
        </w:rPr>
      </w:pPr>
    </w:p>
    <w:p w14:paraId="71A542A9" w14:textId="77777777" w:rsidR="00B43BB5" w:rsidRPr="00960D53" w:rsidRDefault="00B43BB5" w:rsidP="00A74DD1">
      <w:pPr>
        <w:tabs>
          <w:tab w:val="left" w:pos="1080"/>
          <w:tab w:val="right" w:pos="9000"/>
        </w:tabs>
        <w:ind w:left="360" w:hanging="360"/>
        <w:rPr>
          <w:i/>
          <w:color w:val="000000"/>
        </w:rPr>
      </w:pPr>
      <w:r w:rsidRPr="00960D53">
        <w:rPr>
          <w:color w:val="000000"/>
        </w:rPr>
        <w:tab/>
        <w:t xml:space="preserve">fight between hero and </w:t>
      </w:r>
      <w:r w:rsidRPr="00960D53">
        <w:rPr>
          <w:i/>
          <w:color w:val="000000"/>
        </w:rPr>
        <w:t>rākṣasa</w:t>
      </w:r>
      <w:r w:rsidRPr="00960D53">
        <w:rPr>
          <w:color w:val="000000"/>
        </w:rPr>
        <w:t xml:space="preserve"> resembles that between Rāma and Rāvaṇa:</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XII, 79: Tawney 1880: II, 259</w:t>
      </w:r>
      <w:r w:rsidRPr="00960D53">
        <w:rPr>
          <w:color w:val="000000"/>
        </w:rPr>
        <w:tab/>
      </w:r>
      <w:r w:rsidRPr="00960D53">
        <w:rPr>
          <w:color w:val="000000"/>
        </w:rPr>
        <w:tab/>
        <w:t>[</w:t>
      </w:r>
      <w:r w:rsidRPr="00960D53">
        <w:rPr>
          <w:i/>
          <w:color w:val="000000"/>
        </w:rPr>
        <w:t>in-tale in Story of Mṛgāṅkadatta and Śaśāṅkavatī</w:t>
      </w:r>
      <w:r w:rsidRPr="00960D53">
        <w:rPr>
          <w:color w:val="000000"/>
        </w:rPr>
        <w:t xml:space="preserve">; </w:t>
      </w:r>
      <w:r w:rsidRPr="00960D53">
        <w:rPr>
          <w:i/>
          <w:color w:val="000000"/>
        </w:rPr>
        <w:t xml:space="preserve">one of </w:t>
      </w:r>
      <w:r w:rsidRPr="00960D53">
        <w:rPr>
          <w:color w:val="000000"/>
        </w:rPr>
        <w:t>’25 Tales’ of Vampire]</w:t>
      </w:r>
      <w:r w:rsidRPr="00960D53">
        <w:rPr>
          <w:color w:val="000000"/>
        </w:rPr>
        <w:tab/>
      </w:r>
      <w:r w:rsidRPr="00960D53">
        <w:rPr>
          <w:color w:val="000000"/>
        </w:rPr>
        <w:tab/>
      </w:r>
      <w:r w:rsidRPr="00960D53">
        <w:rPr>
          <w:i/>
          <w:color w:val="000000"/>
        </w:rPr>
        <w:t>3 human suitors unite their skills to rescue girl abducted by rākṣasa; simile appropriate</w:t>
      </w:r>
    </w:p>
    <w:p w14:paraId="701A81D4" w14:textId="77777777" w:rsidR="00027C6C" w:rsidRPr="00960D53" w:rsidRDefault="00027C6C" w:rsidP="00A74DD1">
      <w:pPr>
        <w:tabs>
          <w:tab w:val="left" w:pos="1080"/>
          <w:tab w:val="right" w:pos="9000"/>
        </w:tabs>
        <w:ind w:left="360" w:hanging="360"/>
        <w:rPr>
          <w:color w:val="000000"/>
          <w:sz w:val="12"/>
          <w:szCs w:val="12"/>
        </w:rPr>
      </w:pPr>
    </w:p>
    <w:p w14:paraId="1F02C49D" w14:textId="77777777" w:rsidR="00B43BB5" w:rsidRPr="00960D53" w:rsidRDefault="00B43BB5" w:rsidP="00A74DD1">
      <w:pPr>
        <w:tabs>
          <w:tab w:val="left" w:pos="1080"/>
          <w:tab w:val="right" w:pos="9000"/>
        </w:tabs>
        <w:ind w:left="360" w:hanging="360"/>
        <w:rPr>
          <w:i/>
          <w:color w:val="000000"/>
        </w:rPr>
      </w:pPr>
      <w:r w:rsidRPr="00960D53">
        <w:rPr>
          <w:color w:val="000000"/>
        </w:rPr>
        <w:lastRenderedPageBreak/>
        <w:tab/>
        <w:t>Ayodhyā is former home of Viṣṇu when incarnate as Rāma:</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XII, 88: Tawney 1880: II, 297</w:t>
      </w:r>
      <w:r w:rsidRPr="00960D53">
        <w:rPr>
          <w:color w:val="000000"/>
        </w:rPr>
        <w:tab/>
      </w:r>
      <w:r w:rsidRPr="00960D53">
        <w:rPr>
          <w:color w:val="000000"/>
        </w:rPr>
        <w:tab/>
        <w:t>[</w:t>
      </w:r>
      <w:r w:rsidRPr="00960D53">
        <w:rPr>
          <w:i/>
          <w:color w:val="000000"/>
        </w:rPr>
        <w:t>in-tale in Story of Mṛgāṅkadatta and Śaśāṅkavatī</w:t>
      </w:r>
      <w:r w:rsidRPr="00960D53">
        <w:rPr>
          <w:color w:val="000000"/>
        </w:rPr>
        <w:t xml:space="preserve">; </w:t>
      </w:r>
      <w:r w:rsidRPr="00960D53">
        <w:rPr>
          <w:i/>
          <w:color w:val="000000"/>
        </w:rPr>
        <w:t xml:space="preserve">one of </w:t>
      </w:r>
      <w:r w:rsidRPr="00960D53">
        <w:rPr>
          <w:color w:val="000000"/>
        </w:rPr>
        <w:t>’25 Tales’ of Vampire]</w:t>
      </w:r>
      <w:r w:rsidRPr="00960D53">
        <w:rPr>
          <w:color w:val="000000"/>
        </w:rPr>
        <w:tab/>
      </w:r>
      <w:r w:rsidRPr="00960D53">
        <w:rPr>
          <w:color w:val="000000"/>
        </w:rPr>
        <w:tab/>
      </w:r>
      <w:r w:rsidRPr="00960D53">
        <w:rPr>
          <w:i/>
          <w:color w:val="000000"/>
        </w:rPr>
        <w:t>elevates tale</w:t>
      </w:r>
    </w:p>
    <w:p w14:paraId="43F38A2B" w14:textId="77777777" w:rsidR="00027C6C" w:rsidRPr="00960D53" w:rsidRDefault="00027C6C" w:rsidP="00A74DD1">
      <w:pPr>
        <w:tabs>
          <w:tab w:val="left" w:pos="1080"/>
          <w:tab w:val="right" w:pos="9000"/>
        </w:tabs>
        <w:ind w:left="360" w:hanging="360"/>
        <w:rPr>
          <w:color w:val="000000"/>
          <w:sz w:val="12"/>
          <w:szCs w:val="12"/>
        </w:rPr>
      </w:pPr>
    </w:p>
    <w:p w14:paraId="68653BAE" w14:textId="77777777" w:rsidR="00027C6C" w:rsidRPr="00960D53" w:rsidRDefault="00B43BB5" w:rsidP="00A74DD1">
      <w:pPr>
        <w:tabs>
          <w:tab w:val="left" w:pos="1080"/>
          <w:tab w:val="right" w:pos="9000"/>
        </w:tabs>
        <w:ind w:left="360" w:hanging="360"/>
        <w:rPr>
          <w:color w:val="000000"/>
          <w:sz w:val="12"/>
          <w:szCs w:val="12"/>
        </w:rPr>
      </w:pPr>
      <w:r w:rsidRPr="00960D53">
        <w:rPr>
          <w:color w:val="000000"/>
        </w:rPr>
        <w:tab/>
        <w:t>woman carried off as Sītā by Rāvaṇa:</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XIV, 105: Tawney 1880: II, 428</w:t>
      </w:r>
      <w:r w:rsidRPr="00960D53">
        <w:rPr>
          <w:color w:val="000000"/>
        </w:rPr>
        <w:tab/>
      </w:r>
      <w:r w:rsidRPr="00960D53">
        <w:rPr>
          <w:color w:val="000000"/>
        </w:rPr>
        <w:tab/>
        <w:t>[</w:t>
      </w:r>
      <w:r w:rsidRPr="00960D53">
        <w:rPr>
          <w:i/>
          <w:color w:val="000000"/>
        </w:rPr>
        <w:t>part of story of Naravāhana and Vegavatī</w:t>
      </w:r>
      <w:r w:rsidRPr="00960D53">
        <w:rPr>
          <w:color w:val="000000"/>
        </w:rPr>
        <w:t>]</w:t>
      </w:r>
      <w:r w:rsidRPr="00960D53">
        <w:rPr>
          <w:color w:val="000000"/>
        </w:rPr>
        <w:tab/>
      </w:r>
      <w:r w:rsidRPr="00960D53">
        <w:rPr>
          <w:color w:val="000000"/>
        </w:rPr>
        <w:tab/>
      </w:r>
      <w:r w:rsidRPr="00960D53">
        <w:rPr>
          <w:i/>
          <w:color w:val="000000"/>
        </w:rPr>
        <w:t>abductor cannot force her because of curse threatening death for</w:t>
      </w:r>
      <w:r w:rsidRPr="00960D53">
        <w:rPr>
          <w:i/>
          <w:color w:val="000000"/>
        </w:rPr>
        <w:tab/>
      </w:r>
      <w:r w:rsidRPr="00960D53">
        <w:rPr>
          <w:i/>
          <w:color w:val="000000"/>
        </w:rPr>
        <w:tab/>
        <w:t>violence against women.</w:t>
      </w:r>
      <w:r w:rsidRPr="00960D53">
        <w:rPr>
          <w:color w:val="000000"/>
        </w:rPr>
        <w:br/>
      </w:r>
    </w:p>
    <w:p w14:paraId="491D11EF" w14:textId="710859AD" w:rsidR="00B43BB5" w:rsidRPr="00960D53" w:rsidRDefault="00B43BB5" w:rsidP="00A74DD1">
      <w:pPr>
        <w:tabs>
          <w:tab w:val="left" w:pos="1080"/>
          <w:tab w:val="right" w:pos="9000"/>
        </w:tabs>
        <w:ind w:left="360" w:hanging="360"/>
        <w:rPr>
          <w:color w:val="000000"/>
        </w:rPr>
      </w:pPr>
      <w:r w:rsidRPr="00960D53">
        <w:rPr>
          <w:color w:val="000000"/>
        </w:rPr>
        <w:tab/>
      </w:r>
      <w:r w:rsidRPr="00960D53">
        <w:rPr>
          <w:i/>
          <w:color w:val="000000"/>
        </w:rPr>
        <w:t>Rm</w:t>
      </w:r>
      <w:r w:rsidRPr="00960D53">
        <w:rPr>
          <w:color w:val="000000"/>
        </w:rPr>
        <w:t xml:space="preserve"> names in telling of </w:t>
      </w:r>
      <w:r w:rsidRPr="00960D53">
        <w:rPr>
          <w:i/>
          <w:color w:val="000000"/>
        </w:rPr>
        <w:t>Vessantarajātaka</w:t>
      </w:r>
      <w:r w:rsidRPr="00960D53">
        <w:rPr>
          <w:color w:val="000000"/>
        </w:rPr>
        <w:t>:</w:t>
      </w:r>
      <w:r w:rsidRPr="00960D53">
        <w:rPr>
          <w:color w:val="000000"/>
        </w:rPr>
        <w:tab/>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XVI, 113: Tawney 1880: II, 499-503</w:t>
      </w:r>
    </w:p>
    <w:p w14:paraId="7B45D304" w14:textId="77777777" w:rsidR="00B43BB5" w:rsidRPr="00960D53" w:rsidRDefault="00B43BB5" w:rsidP="00A74DD1">
      <w:pPr>
        <w:tabs>
          <w:tab w:val="left" w:pos="1080"/>
          <w:tab w:val="right" w:pos="9000"/>
        </w:tabs>
        <w:ind w:left="360" w:hanging="360"/>
        <w:rPr>
          <w:color w:val="000000"/>
        </w:rPr>
      </w:pPr>
      <w:r w:rsidRPr="00960D53">
        <w:rPr>
          <w:color w:val="000000"/>
        </w:rPr>
        <w:tab/>
      </w:r>
      <w:r w:rsidRPr="00960D53">
        <w:rPr>
          <w:color w:val="000000"/>
        </w:rPr>
        <w:tab/>
      </w:r>
      <w:r w:rsidRPr="00960D53">
        <w:rPr>
          <w:color w:val="000000"/>
        </w:rPr>
        <w:tab/>
        <w:t>[</w:t>
      </w:r>
      <w:r w:rsidRPr="00960D53">
        <w:rPr>
          <w:i/>
          <w:color w:val="000000"/>
        </w:rPr>
        <w:t>Rm names give children greater status than in VJ</w:t>
      </w:r>
      <w:r w:rsidRPr="00960D53">
        <w:rPr>
          <w:color w:val="000000"/>
        </w:rPr>
        <w:t>]</w:t>
      </w:r>
    </w:p>
    <w:p w14:paraId="40BD2E73" w14:textId="77777777" w:rsidR="00B43BB5" w:rsidRPr="00960D53" w:rsidRDefault="00B43BB5" w:rsidP="00A74DD1">
      <w:pPr>
        <w:tabs>
          <w:tab w:val="left" w:pos="1080"/>
          <w:tab w:val="right" w:pos="9000"/>
        </w:tabs>
        <w:ind w:left="360" w:hanging="360"/>
        <w:jc w:val="right"/>
        <w:rPr>
          <w:i/>
          <w:color w:val="000000"/>
        </w:rPr>
      </w:pPr>
      <w:r w:rsidRPr="00960D53">
        <w:rPr>
          <w:i/>
          <w:color w:val="000000"/>
        </w:rPr>
        <w:t>Prince Tārāvaloka, who never refuses a request, and wife Mādrī have twin sons</w:t>
      </w:r>
    </w:p>
    <w:p w14:paraId="34ABBE21" w14:textId="77777777" w:rsidR="00B43BB5" w:rsidRPr="00960D53" w:rsidRDefault="00B43BB5" w:rsidP="00A74DD1">
      <w:pPr>
        <w:tabs>
          <w:tab w:val="left" w:pos="1080"/>
          <w:tab w:val="right" w:pos="9000"/>
        </w:tabs>
        <w:ind w:left="360" w:hanging="360"/>
        <w:jc w:val="right"/>
        <w:rPr>
          <w:i/>
          <w:color w:val="000000"/>
        </w:rPr>
      </w:pPr>
      <w:r w:rsidRPr="00960D53">
        <w:rPr>
          <w:i/>
          <w:color w:val="000000"/>
        </w:rPr>
        <w:t>named Rāma and Lakṣmaṇa; parents retire to forest taking twins with them.</w:t>
      </w:r>
    </w:p>
    <w:p w14:paraId="3BA9D559" w14:textId="77777777" w:rsidR="00B43BB5" w:rsidRPr="00960D53" w:rsidRDefault="00B43BB5" w:rsidP="00A74DD1">
      <w:pPr>
        <w:tabs>
          <w:tab w:val="left" w:pos="1080"/>
          <w:tab w:val="right" w:pos="9000"/>
        </w:tabs>
        <w:ind w:left="360" w:hanging="360"/>
        <w:jc w:val="right"/>
        <w:rPr>
          <w:i/>
          <w:color w:val="000000"/>
        </w:rPr>
      </w:pPr>
      <w:r w:rsidRPr="00960D53">
        <w:rPr>
          <w:i/>
          <w:color w:val="000000"/>
        </w:rPr>
        <w:t>Tārāvaloka gives boys away to brāman who beats them.</w:t>
      </w:r>
    </w:p>
    <w:p w14:paraId="7D6A9D9B" w14:textId="77777777" w:rsidR="00B43BB5" w:rsidRPr="00960D53" w:rsidRDefault="00B43BB5" w:rsidP="00A74DD1">
      <w:pPr>
        <w:tabs>
          <w:tab w:val="left" w:pos="1080"/>
          <w:tab w:val="right" w:pos="9000"/>
        </w:tabs>
        <w:ind w:left="360" w:hanging="360"/>
        <w:jc w:val="right"/>
        <w:rPr>
          <w:i/>
          <w:color w:val="000000"/>
        </w:rPr>
      </w:pPr>
      <w:r w:rsidRPr="00960D53">
        <w:rPr>
          <w:i/>
          <w:color w:val="000000"/>
        </w:rPr>
        <w:t>Indra tests Tārāvaloka by asking for Mādrī, then forbids Tārāvaloka to give her away;</w:t>
      </w:r>
    </w:p>
    <w:p w14:paraId="7E2D412F" w14:textId="77777777" w:rsidR="00B43BB5" w:rsidRPr="00960D53" w:rsidRDefault="00B43BB5" w:rsidP="00A74DD1">
      <w:pPr>
        <w:tabs>
          <w:tab w:val="left" w:pos="1080"/>
          <w:tab w:val="right" w:pos="9000"/>
        </w:tabs>
        <w:ind w:left="360" w:hanging="360"/>
        <w:jc w:val="right"/>
        <w:rPr>
          <w:i/>
          <w:color w:val="000000"/>
        </w:rPr>
      </w:pPr>
      <w:r w:rsidRPr="00960D53">
        <w:rPr>
          <w:i/>
          <w:color w:val="000000"/>
        </w:rPr>
        <w:t>king buys grandsons from brāhman, restores them to Tārāvaloka</w:t>
      </w:r>
    </w:p>
    <w:p w14:paraId="292AAE46" w14:textId="77777777" w:rsidR="00B43BB5" w:rsidRPr="00960D53" w:rsidRDefault="00B43BB5" w:rsidP="00A74DD1">
      <w:pPr>
        <w:tabs>
          <w:tab w:val="left" w:pos="1080"/>
          <w:tab w:val="right" w:pos="9000"/>
        </w:tabs>
        <w:ind w:left="360" w:hanging="360"/>
        <w:jc w:val="right"/>
        <w:rPr>
          <w:i/>
          <w:color w:val="000000"/>
        </w:rPr>
      </w:pPr>
      <w:r w:rsidRPr="00960D53">
        <w:rPr>
          <w:i/>
          <w:color w:val="000000"/>
        </w:rPr>
        <w:t>who is rewarded for his generosity.</w:t>
      </w:r>
    </w:p>
    <w:p w14:paraId="0EAF698A" w14:textId="77777777" w:rsidR="00027C6C" w:rsidRPr="00960D53" w:rsidRDefault="00027C6C" w:rsidP="00A74DD1">
      <w:pPr>
        <w:tabs>
          <w:tab w:val="left" w:pos="1080"/>
          <w:tab w:val="right" w:pos="9000"/>
        </w:tabs>
        <w:ind w:left="360" w:hanging="360"/>
        <w:rPr>
          <w:color w:val="000000"/>
          <w:sz w:val="12"/>
          <w:szCs w:val="12"/>
        </w:rPr>
      </w:pPr>
    </w:p>
    <w:p w14:paraId="0C8C0EBF" w14:textId="77777777" w:rsidR="00B43BB5" w:rsidRPr="00960D53" w:rsidRDefault="00B43BB5" w:rsidP="00076FCC">
      <w:pPr>
        <w:keepNext/>
        <w:tabs>
          <w:tab w:val="left" w:pos="1080"/>
          <w:tab w:val="right" w:pos="9000"/>
        </w:tabs>
        <w:ind w:left="360" w:hanging="360"/>
        <w:rPr>
          <w:color w:val="000000"/>
        </w:rPr>
      </w:pPr>
      <w:r w:rsidRPr="00960D53">
        <w:rPr>
          <w:color w:val="000000"/>
        </w:rPr>
        <w:tab/>
        <w:t>Rāma endured separation and was reunited with wife:</w:t>
      </w:r>
    </w:p>
    <w:p w14:paraId="741E7719" w14:textId="77777777" w:rsidR="00B43BB5" w:rsidRPr="00960D53" w:rsidRDefault="00B43BB5" w:rsidP="00A74DD1">
      <w:pPr>
        <w:tabs>
          <w:tab w:val="left" w:pos="1080"/>
          <w:tab w:val="right" w:pos="9000"/>
        </w:tabs>
        <w:ind w:left="360" w:hanging="360"/>
        <w:rPr>
          <w:color w:val="000000"/>
        </w:rPr>
      </w:pPr>
      <w:r w:rsidRPr="00960D53">
        <w:rPr>
          <w:color w:val="000000"/>
        </w:rPr>
        <w:tab/>
      </w:r>
      <w:r w:rsidRPr="00960D53">
        <w:rPr>
          <w:color w:val="000000"/>
        </w:rPr>
        <w:tab/>
      </w:r>
      <w:r w:rsidRPr="00960D53">
        <w:rPr>
          <w:color w:val="000000"/>
        </w:rPr>
        <w:tab/>
      </w:r>
      <w:r w:rsidRPr="00960D53">
        <w:rPr>
          <w:i/>
          <w:color w:val="000000"/>
        </w:rPr>
        <w:t>Rāma’s reunion with Sītā used as example to encourage Naravāhanadatta after</w:t>
      </w:r>
      <w:r w:rsidRPr="00960D53">
        <w:rPr>
          <w:i/>
          <w:color w:val="000000"/>
        </w:rPr>
        <w:tab/>
      </w:r>
      <w:r w:rsidRPr="00960D53">
        <w:rPr>
          <w:i/>
          <w:color w:val="000000"/>
        </w:rPr>
        <w:tab/>
        <w:t>abduction of Madanamanchukā</w:t>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XVII, 114: Tawney 1880: II, 506</w:t>
      </w:r>
    </w:p>
    <w:p w14:paraId="7A70991D" w14:textId="77777777" w:rsidR="00027C6C" w:rsidRPr="00960D53" w:rsidRDefault="00027C6C" w:rsidP="00A74DD1">
      <w:pPr>
        <w:tabs>
          <w:tab w:val="left" w:pos="1080"/>
          <w:tab w:val="right" w:pos="9000"/>
        </w:tabs>
        <w:ind w:left="360" w:hanging="360"/>
        <w:rPr>
          <w:color w:val="000000"/>
          <w:sz w:val="12"/>
          <w:szCs w:val="12"/>
        </w:rPr>
      </w:pPr>
    </w:p>
    <w:p w14:paraId="5B45A29E" w14:textId="4AC72866" w:rsidR="00B43BB5" w:rsidRPr="00960D53" w:rsidRDefault="00B43BB5" w:rsidP="00A74DD1">
      <w:pPr>
        <w:tabs>
          <w:tab w:val="left" w:pos="1080"/>
          <w:tab w:val="right" w:pos="9000"/>
        </w:tabs>
        <w:ind w:left="360" w:hanging="360"/>
        <w:rPr>
          <w:color w:val="000000"/>
        </w:rPr>
      </w:pPr>
      <w:r w:rsidRPr="00960D53">
        <w:rPr>
          <w:color w:val="000000"/>
        </w:rPr>
        <w:tab/>
        <w:t>hero’s skill with bow causes witnesses to pay less attention to stories of Rāma:</w:t>
      </w:r>
      <w:r w:rsidRPr="00960D53">
        <w:rPr>
          <w:i/>
          <w:color w:val="000000"/>
        </w:rPr>
        <w:tab/>
      </w:r>
      <w:r w:rsidRPr="00960D53">
        <w:rPr>
          <w:i/>
          <w:color w:val="000000"/>
        </w:rPr>
        <w:tab/>
      </w:r>
      <w:r w:rsidRPr="00960D53">
        <w:rPr>
          <w:i/>
          <w:color w:val="000000"/>
        </w:rPr>
        <w:tab/>
        <w:t xml:space="preserve">Prince Vikramāditya with 3 companions </w:t>
      </w:r>
      <w:r w:rsidRPr="00960D53">
        <w:rPr>
          <w:color w:val="000000"/>
        </w:rPr>
        <w:t>(</w:t>
      </w:r>
      <w:r w:rsidRPr="00960D53">
        <w:rPr>
          <w:i/>
          <w:color w:val="000000"/>
        </w:rPr>
        <w:t>a gaṇa dispatched by Śiva at</w:t>
      </w:r>
      <w:r w:rsidRPr="00960D53">
        <w:rPr>
          <w:i/>
          <w:color w:val="000000"/>
        </w:rPr>
        <w:tab/>
      </w:r>
      <w:r w:rsidRPr="00960D53">
        <w:rPr>
          <w:i/>
          <w:color w:val="000000"/>
        </w:rPr>
        <w:tab/>
        <w:t>request of gods to be born as human to combat troublesome asuras</w:t>
      </w:r>
      <w:r w:rsidRPr="00960D53">
        <w:rPr>
          <w:i/>
          <w:color w:val="000000"/>
        </w:rPr>
        <w:tab/>
      </w:r>
      <w:r w:rsidRPr="00960D53">
        <w:rPr>
          <w:i/>
          <w:color w:val="000000"/>
        </w:rPr>
        <w:tab/>
        <w:t>reborn as mlecchas</w:t>
      </w:r>
      <w:r w:rsidRPr="00960D53">
        <w:rPr>
          <w:color w:val="000000"/>
        </w:rPr>
        <w:t xml:space="preserve">) </w:t>
      </w:r>
      <w:r w:rsidRPr="00960D53">
        <w:rPr>
          <w:i/>
          <w:color w:val="000000"/>
        </w:rPr>
        <w:t>grows up to universal admiration</w:t>
      </w:r>
      <w:r w:rsidRPr="00960D53">
        <w:rPr>
          <w:color w:val="000000"/>
        </w:rPr>
        <w:tab/>
      </w:r>
      <w:r w:rsidRPr="00960D53">
        <w:rPr>
          <w:color w:val="000000"/>
        </w:rPr>
        <w:tab/>
      </w:r>
      <w:r w:rsidRPr="00960D53">
        <w:rPr>
          <w:i/>
          <w:color w:val="000000"/>
        </w:rPr>
        <w:t>parallel</w:t>
      </w:r>
      <w:r w:rsidRPr="00960D53">
        <w:rPr>
          <w:color w:val="000000"/>
        </w:rPr>
        <w:t xml:space="preserve"> </w:t>
      </w:r>
      <w:r w:rsidRPr="00960D53">
        <w:rPr>
          <w:i/>
          <w:color w:val="000000"/>
        </w:rPr>
        <w:t>with Rm plot made more overt</w:t>
      </w:r>
      <w:r w:rsidRPr="00960D53">
        <w:rPr>
          <w:color w:val="000000"/>
        </w:rPr>
        <w:tab/>
      </w:r>
      <w:r w:rsidRPr="00960D53">
        <w:rPr>
          <w:color w:val="000000"/>
        </w:rPr>
        <w:tab/>
        <w:t xml:space="preserve">Somadeva, </w:t>
      </w:r>
      <w:r w:rsidRPr="00960D53">
        <w:rPr>
          <w:i/>
          <w:color w:val="000000"/>
        </w:rPr>
        <w:t>Kathāsaritsāgara</w:t>
      </w:r>
      <w:r w:rsidRPr="00960D53">
        <w:rPr>
          <w:color w:val="000000"/>
        </w:rPr>
        <w:t xml:space="preserve"> XVIII, 120: Tawney 1880: </w:t>
      </w:r>
      <w:r w:rsidR="001A3AC1" w:rsidRPr="00960D53">
        <w:rPr>
          <w:color w:val="000000"/>
        </w:rPr>
        <w:t>II, 566</w:t>
      </w:r>
    </w:p>
    <w:p w14:paraId="3A899287" w14:textId="77777777" w:rsidR="001A3AC1" w:rsidRPr="00960D53" w:rsidRDefault="001A3AC1" w:rsidP="00A74DD1">
      <w:pPr>
        <w:tabs>
          <w:tab w:val="left" w:pos="1080"/>
          <w:tab w:val="right" w:pos="9000"/>
        </w:tabs>
        <w:ind w:left="360" w:hanging="360"/>
        <w:rPr>
          <w:color w:val="000000"/>
        </w:rPr>
      </w:pPr>
    </w:p>
    <w:p w14:paraId="6BE3946D" w14:textId="77777777" w:rsidR="00027C6C" w:rsidRPr="00960D53" w:rsidRDefault="00027C6C" w:rsidP="00027C6C">
      <w:pPr>
        <w:tabs>
          <w:tab w:val="left" w:pos="1080"/>
          <w:tab w:val="right" w:pos="9000"/>
        </w:tabs>
        <w:ind w:left="720" w:hanging="720"/>
        <w:rPr>
          <w:color w:val="000000"/>
          <w:sz w:val="12"/>
          <w:szCs w:val="12"/>
        </w:rPr>
      </w:pPr>
    </w:p>
    <w:p w14:paraId="6A6CBCFF" w14:textId="77777777" w:rsidR="00B43BB5" w:rsidRPr="00D858D5" w:rsidRDefault="00B43BB5" w:rsidP="00C62D2B">
      <w:pPr>
        <w:tabs>
          <w:tab w:val="left" w:pos="1080"/>
          <w:tab w:val="right" w:pos="9000"/>
        </w:tabs>
        <w:ind w:left="720" w:hanging="720"/>
        <w:outlineLvl w:val="0"/>
        <w:rPr>
          <w:b/>
          <w:color w:val="000000"/>
        </w:rPr>
      </w:pPr>
      <w:r w:rsidRPr="00D858D5">
        <w:rPr>
          <w:b/>
          <w:color w:val="000000"/>
        </w:rPr>
        <w:t>Prominence of Vibhīṣaṇa</w:t>
      </w:r>
    </w:p>
    <w:p w14:paraId="14C1FE9B" w14:textId="77777777" w:rsidR="00027C6C" w:rsidRPr="00960D53" w:rsidRDefault="00027C6C" w:rsidP="00027C6C">
      <w:pPr>
        <w:tabs>
          <w:tab w:val="left" w:pos="1080"/>
          <w:tab w:val="right" w:pos="9000"/>
        </w:tabs>
        <w:ind w:left="720" w:hanging="720"/>
        <w:rPr>
          <w:color w:val="000000"/>
          <w:sz w:val="12"/>
          <w:szCs w:val="12"/>
        </w:rPr>
      </w:pPr>
    </w:p>
    <w:p w14:paraId="30FA23A6" w14:textId="77777777" w:rsidR="00B43BB5" w:rsidRPr="00960D53" w:rsidRDefault="00B43BB5" w:rsidP="00B43BB5">
      <w:pPr>
        <w:tabs>
          <w:tab w:val="left" w:pos="1080"/>
          <w:tab w:val="right" w:pos="9000"/>
        </w:tabs>
        <w:ind w:left="720" w:hanging="720"/>
        <w:rPr>
          <w:color w:val="000000"/>
        </w:rPr>
      </w:pPr>
      <w:r w:rsidRPr="00960D53">
        <w:rPr>
          <w:color w:val="000000"/>
        </w:rPr>
        <w:t xml:space="preserve">Śiva revered; Viṣṇu rarely mentioned, once presented with less respect.  Rāma is a figure of narrative, not devotion; human, not divine, although </w:t>
      </w:r>
      <w:r w:rsidRPr="00960D53">
        <w:rPr>
          <w:i/>
          <w:color w:val="000000"/>
        </w:rPr>
        <w:t xml:space="preserve">avatāra </w:t>
      </w:r>
      <w:r w:rsidRPr="00960D53">
        <w:rPr>
          <w:color w:val="000000"/>
        </w:rPr>
        <w:t>status sometimes pre-supposed.</w:t>
      </w:r>
    </w:p>
    <w:p w14:paraId="71512E16" w14:textId="77777777" w:rsidR="00027C6C" w:rsidRPr="00960D53" w:rsidRDefault="00027C6C" w:rsidP="00027C6C">
      <w:pPr>
        <w:tabs>
          <w:tab w:val="left" w:pos="1080"/>
          <w:tab w:val="right" w:pos="9000"/>
        </w:tabs>
        <w:ind w:left="720" w:hanging="720"/>
        <w:rPr>
          <w:color w:val="000000"/>
          <w:sz w:val="12"/>
          <w:szCs w:val="12"/>
        </w:rPr>
      </w:pPr>
    </w:p>
    <w:p w14:paraId="62EE13BA" w14:textId="77777777" w:rsidR="00D73397" w:rsidRPr="00960D53" w:rsidRDefault="00B23304">
      <w:pPr>
        <w:tabs>
          <w:tab w:val="right" w:pos="9000"/>
        </w:tabs>
        <w:spacing w:after="80"/>
        <w:rPr>
          <w:color w:val="000000"/>
        </w:rPr>
        <w:sectPr w:rsidR="00D73397" w:rsidRPr="00960D53" w:rsidSect="005243BF">
          <w:headerReference w:type="default" r:id="rId7"/>
          <w:footerReference w:type="even" r:id="rId8"/>
          <w:footerReference w:type="default" r:id="rId9"/>
          <w:pgSz w:w="11906" w:h="16838"/>
          <w:pgMar w:top="1440" w:right="1440" w:bottom="720" w:left="1440" w:header="720" w:footer="720" w:gutter="0"/>
          <w:cols w:space="720"/>
          <w:titlePg/>
          <w:docGrid w:linePitch="360"/>
        </w:sectPr>
      </w:pPr>
      <w:r w:rsidRPr="00960D53">
        <w:rPr>
          <w:color w:val="000000"/>
        </w:rPr>
        <w:t>Many brief allusions, similes etc.:</w:t>
      </w:r>
    </w:p>
    <w:p w14:paraId="6277C127" w14:textId="77777777" w:rsidR="00D73397" w:rsidRPr="00960D53" w:rsidRDefault="00B23304">
      <w:pPr>
        <w:tabs>
          <w:tab w:val="right" w:pos="9000"/>
        </w:tabs>
        <w:rPr>
          <w:color w:val="000000"/>
        </w:rPr>
      </w:pPr>
      <w:r w:rsidRPr="00960D53">
        <w:rPr>
          <w:color w:val="000000"/>
        </w:rPr>
        <w:t>Tawney I, 105</w:t>
      </w:r>
    </w:p>
    <w:p w14:paraId="2739D54E" w14:textId="77777777" w:rsidR="00D73397" w:rsidRPr="00960D53" w:rsidRDefault="00B23304">
      <w:pPr>
        <w:tabs>
          <w:tab w:val="right" w:pos="9000"/>
        </w:tabs>
        <w:rPr>
          <w:color w:val="000000"/>
        </w:rPr>
      </w:pPr>
      <w:r w:rsidRPr="00960D53">
        <w:rPr>
          <w:color w:val="000000"/>
        </w:rPr>
        <w:t>Tawney I, 110</w:t>
      </w:r>
    </w:p>
    <w:p w14:paraId="70B8C688" w14:textId="77777777" w:rsidR="00D73397" w:rsidRPr="00960D53" w:rsidRDefault="00B23304">
      <w:pPr>
        <w:tabs>
          <w:tab w:val="right" w:pos="9000"/>
        </w:tabs>
        <w:rPr>
          <w:color w:val="000000"/>
        </w:rPr>
      </w:pPr>
      <w:r w:rsidRPr="00960D53">
        <w:rPr>
          <w:color w:val="000000"/>
        </w:rPr>
        <w:t>Tawney I, 110</w:t>
      </w:r>
    </w:p>
    <w:p w14:paraId="7BA54E42" w14:textId="77777777" w:rsidR="00D73397" w:rsidRPr="00960D53" w:rsidRDefault="00B23304">
      <w:pPr>
        <w:tabs>
          <w:tab w:val="right" w:pos="9000"/>
        </w:tabs>
        <w:rPr>
          <w:color w:val="000000"/>
        </w:rPr>
      </w:pPr>
      <w:r w:rsidRPr="00960D53">
        <w:rPr>
          <w:color w:val="000000"/>
        </w:rPr>
        <w:t>Tawney I, 140</w:t>
      </w:r>
    </w:p>
    <w:p w14:paraId="0FB827C0" w14:textId="77777777" w:rsidR="00D73397" w:rsidRPr="00960D53" w:rsidRDefault="00B23304">
      <w:pPr>
        <w:tabs>
          <w:tab w:val="right" w:pos="9000"/>
        </w:tabs>
        <w:rPr>
          <w:color w:val="000000"/>
        </w:rPr>
      </w:pPr>
      <w:r w:rsidRPr="00960D53">
        <w:rPr>
          <w:color w:val="000000"/>
        </w:rPr>
        <w:t>Tawney I, 145</w:t>
      </w:r>
    </w:p>
    <w:p w14:paraId="26D9A846" w14:textId="77777777" w:rsidR="00D73397" w:rsidRPr="00960D53" w:rsidRDefault="00B23304">
      <w:pPr>
        <w:tabs>
          <w:tab w:val="right" w:pos="9000"/>
        </w:tabs>
        <w:rPr>
          <w:color w:val="000000"/>
        </w:rPr>
      </w:pPr>
      <w:r w:rsidRPr="00960D53">
        <w:rPr>
          <w:color w:val="000000"/>
        </w:rPr>
        <w:t>Tawney I, 151</w:t>
      </w:r>
    </w:p>
    <w:p w14:paraId="07194FC3" w14:textId="77777777" w:rsidR="00D73397" w:rsidRPr="00960D53" w:rsidRDefault="00B23304">
      <w:pPr>
        <w:tabs>
          <w:tab w:val="right" w:pos="9000"/>
        </w:tabs>
        <w:rPr>
          <w:color w:val="000000"/>
        </w:rPr>
      </w:pPr>
      <w:r w:rsidRPr="00960D53">
        <w:rPr>
          <w:color w:val="000000"/>
        </w:rPr>
        <w:t>Tawney I, 266</w:t>
      </w:r>
    </w:p>
    <w:p w14:paraId="7115A682" w14:textId="77777777" w:rsidR="00D73397" w:rsidRPr="00960D53" w:rsidRDefault="00B23304">
      <w:pPr>
        <w:tabs>
          <w:tab w:val="right" w:pos="9000"/>
        </w:tabs>
        <w:rPr>
          <w:color w:val="000000"/>
        </w:rPr>
      </w:pPr>
      <w:r w:rsidRPr="00960D53">
        <w:rPr>
          <w:color w:val="000000"/>
        </w:rPr>
        <w:t>Tawney I, 315</w:t>
      </w:r>
    </w:p>
    <w:p w14:paraId="66A1ABAE" w14:textId="77777777" w:rsidR="00D73397" w:rsidRPr="00960D53" w:rsidRDefault="00D73397">
      <w:pPr>
        <w:tabs>
          <w:tab w:val="right" w:pos="9000"/>
        </w:tabs>
        <w:rPr>
          <w:color w:val="000000"/>
        </w:rPr>
      </w:pPr>
    </w:p>
    <w:p w14:paraId="63442620" w14:textId="77777777" w:rsidR="00D73397" w:rsidRPr="00960D53" w:rsidRDefault="00B23304" w:rsidP="00C62D2B">
      <w:pPr>
        <w:tabs>
          <w:tab w:val="right" w:pos="9000"/>
        </w:tabs>
        <w:outlineLvl w:val="0"/>
        <w:rPr>
          <w:color w:val="000000"/>
        </w:rPr>
      </w:pPr>
      <w:r w:rsidRPr="00960D53">
        <w:rPr>
          <w:color w:val="000000"/>
        </w:rPr>
        <w:t>Tawney II, 175</w:t>
      </w:r>
    </w:p>
    <w:p w14:paraId="48777364" w14:textId="77777777" w:rsidR="00D73397" w:rsidRPr="00960D53" w:rsidRDefault="00B23304">
      <w:pPr>
        <w:tabs>
          <w:tab w:val="right" w:pos="9000"/>
        </w:tabs>
        <w:rPr>
          <w:color w:val="000000"/>
        </w:rPr>
      </w:pPr>
      <w:r w:rsidRPr="00960D53">
        <w:rPr>
          <w:color w:val="000000"/>
        </w:rPr>
        <w:t>Tawney II, 229</w:t>
      </w:r>
    </w:p>
    <w:p w14:paraId="29928E09" w14:textId="77777777" w:rsidR="00D73397" w:rsidRPr="00960D53" w:rsidRDefault="00B23304">
      <w:pPr>
        <w:tabs>
          <w:tab w:val="right" w:pos="9000"/>
        </w:tabs>
        <w:rPr>
          <w:color w:val="000000"/>
        </w:rPr>
      </w:pPr>
      <w:r w:rsidRPr="00960D53">
        <w:rPr>
          <w:color w:val="000000"/>
        </w:rPr>
        <w:t>Tawney II, 251</w:t>
      </w:r>
    </w:p>
    <w:p w14:paraId="765FA66A" w14:textId="77777777" w:rsidR="00D73397" w:rsidRPr="00960D53" w:rsidRDefault="00B23304">
      <w:pPr>
        <w:tabs>
          <w:tab w:val="right" w:pos="9000"/>
        </w:tabs>
        <w:rPr>
          <w:color w:val="000000"/>
        </w:rPr>
      </w:pPr>
      <w:r w:rsidRPr="00960D53">
        <w:rPr>
          <w:color w:val="000000"/>
        </w:rPr>
        <w:t>Tawney II, 259</w:t>
      </w:r>
    </w:p>
    <w:p w14:paraId="4E8024B9" w14:textId="77777777" w:rsidR="00D73397" w:rsidRPr="00960D53" w:rsidRDefault="00B23304">
      <w:pPr>
        <w:tabs>
          <w:tab w:val="right" w:pos="9000"/>
        </w:tabs>
        <w:rPr>
          <w:color w:val="000000"/>
        </w:rPr>
      </w:pPr>
      <w:r w:rsidRPr="00960D53">
        <w:rPr>
          <w:color w:val="000000"/>
        </w:rPr>
        <w:t>Tawney II, 285</w:t>
      </w:r>
    </w:p>
    <w:p w14:paraId="250D9C8F" w14:textId="77777777" w:rsidR="00D73397" w:rsidRPr="00960D53" w:rsidRDefault="00B23304">
      <w:pPr>
        <w:tabs>
          <w:tab w:val="right" w:pos="9000"/>
        </w:tabs>
        <w:rPr>
          <w:color w:val="000000"/>
        </w:rPr>
      </w:pPr>
      <w:r w:rsidRPr="00960D53">
        <w:rPr>
          <w:color w:val="000000"/>
        </w:rPr>
        <w:t>Tawney II, 297</w:t>
      </w:r>
    </w:p>
    <w:p w14:paraId="163BDB24" w14:textId="77777777" w:rsidR="00D73397" w:rsidRPr="00960D53" w:rsidRDefault="00B23304">
      <w:pPr>
        <w:tabs>
          <w:tab w:val="right" w:pos="9000"/>
        </w:tabs>
        <w:rPr>
          <w:color w:val="000000"/>
        </w:rPr>
      </w:pPr>
      <w:r w:rsidRPr="00960D53">
        <w:rPr>
          <w:color w:val="000000"/>
        </w:rPr>
        <w:t>Tawney II, 409</w:t>
      </w:r>
    </w:p>
    <w:p w14:paraId="1152A89B" w14:textId="77777777" w:rsidR="00D73397" w:rsidRPr="00960D53" w:rsidRDefault="00B23304">
      <w:pPr>
        <w:tabs>
          <w:tab w:val="right" w:pos="9000"/>
        </w:tabs>
        <w:rPr>
          <w:color w:val="000000"/>
        </w:rPr>
      </w:pPr>
      <w:r w:rsidRPr="00960D53">
        <w:rPr>
          <w:color w:val="000000"/>
        </w:rPr>
        <w:t>Tawney II, 428</w:t>
      </w:r>
    </w:p>
    <w:p w14:paraId="2B1B0273" w14:textId="77777777" w:rsidR="00D73397" w:rsidRPr="00960D53" w:rsidRDefault="00B23304">
      <w:pPr>
        <w:tabs>
          <w:tab w:val="right" w:pos="9000"/>
        </w:tabs>
        <w:rPr>
          <w:i/>
          <w:color w:val="000000"/>
        </w:rPr>
        <w:sectPr w:rsidR="00D73397" w:rsidRPr="00960D53">
          <w:type w:val="continuous"/>
          <w:pgSz w:w="11906" w:h="16838"/>
          <w:pgMar w:top="1440" w:right="1440" w:bottom="720" w:left="1440" w:header="720" w:footer="720" w:gutter="0"/>
          <w:cols w:num="2" w:space="288"/>
          <w:docGrid w:linePitch="360"/>
        </w:sectPr>
      </w:pPr>
      <w:r w:rsidRPr="00960D53">
        <w:rPr>
          <w:color w:val="000000"/>
        </w:rPr>
        <w:t>Tawney II, 566</w:t>
      </w:r>
    </w:p>
    <w:p w14:paraId="4639BBD6" w14:textId="77777777" w:rsidR="00D73397" w:rsidRPr="00960D53" w:rsidRDefault="00B23304">
      <w:pPr>
        <w:widowControl w:val="0"/>
        <w:spacing w:before="240"/>
        <w:jc w:val="both"/>
        <w:rPr>
          <w:b/>
          <w:color w:val="000000"/>
        </w:rPr>
      </w:pPr>
      <w:r w:rsidRPr="00960D53">
        <w:rPr>
          <w:i/>
          <w:color w:val="000000"/>
        </w:rPr>
        <w:t>rāmarājya</w:t>
      </w:r>
      <w:r w:rsidRPr="00960D53">
        <w:rPr>
          <w:color w:val="000000"/>
        </w:rPr>
        <w:t xml:space="preserve"> (from Serebryakov):  72.92, 78.7, 103.240</w:t>
      </w:r>
    </w:p>
    <w:p w14:paraId="2FE7D437" w14:textId="5444A69D" w:rsidR="00D73397" w:rsidRPr="00960D53" w:rsidRDefault="00B23304" w:rsidP="00751DFE">
      <w:pPr>
        <w:pageBreakBefore/>
        <w:tabs>
          <w:tab w:val="left" w:pos="2520"/>
        </w:tabs>
        <w:spacing w:after="120"/>
        <w:ind w:left="720" w:hanging="720"/>
        <w:rPr>
          <w:b/>
          <w:color w:val="000000"/>
        </w:rPr>
      </w:pPr>
      <w:r w:rsidRPr="00960D53">
        <w:rPr>
          <w:b/>
          <w:color w:val="000000"/>
        </w:rPr>
        <w:lastRenderedPageBreak/>
        <w:t>title (and author)</w:t>
      </w:r>
      <w:r w:rsidRPr="00960D53">
        <w:rPr>
          <w:color w:val="000000"/>
        </w:rPr>
        <w:t xml:space="preserve">   </w:t>
      </w:r>
      <w:r w:rsidR="00751DFE" w:rsidRPr="00960D53">
        <w:rPr>
          <w:color w:val="000000"/>
        </w:rPr>
        <w:tab/>
      </w:r>
      <w:r w:rsidRPr="00960D53">
        <w:rPr>
          <w:i/>
          <w:color w:val="000000"/>
        </w:rPr>
        <w:t>Campūrāmāyaṇa</w:t>
      </w:r>
      <w:r w:rsidRPr="00960D53">
        <w:rPr>
          <w:color w:val="000000"/>
        </w:rPr>
        <w:t xml:space="preserve"> ascribed to Bhoja (</w:t>
      </w:r>
      <w:r w:rsidRPr="00960D53">
        <w:rPr>
          <w:i/>
          <w:color w:val="000000"/>
        </w:rPr>
        <w:t>Yuddhakāṇḍa</w:t>
      </w:r>
      <w:r w:rsidRPr="00960D53">
        <w:rPr>
          <w:color w:val="000000"/>
        </w:rPr>
        <w:t xml:space="preserve"> by Lakṣmaṇasūri)</w:t>
      </w:r>
    </w:p>
    <w:p w14:paraId="6BC502CB" w14:textId="68B8C6A0" w:rsidR="00D73397" w:rsidRPr="00960D53" w:rsidRDefault="00B23304" w:rsidP="00751DFE">
      <w:pPr>
        <w:tabs>
          <w:tab w:val="left" w:pos="2520"/>
        </w:tabs>
        <w:spacing w:after="120"/>
        <w:ind w:left="720" w:hanging="720"/>
        <w:rPr>
          <w:b/>
          <w:color w:val="000000"/>
        </w:rPr>
      </w:pPr>
      <w:r w:rsidRPr="00960D53">
        <w:rPr>
          <w:b/>
          <w:color w:val="000000"/>
        </w:rPr>
        <w:t>date (and provenance)</w:t>
      </w:r>
      <w:r w:rsidRPr="00960D53">
        <w:rPr>
          <w:color w:val="000000"/>
        </w:rPr>
        <w:t xml:space="preserve">   </w:t>
      </w:r>
      <w:r w:rsidR="00751DFE" w:rsidRPr="00960D53">
        <w:rPr>
          <w:color w:val="000000"/>
        </w:rPr>
        <w:tab/>
      </w:r>
      <w:r w:rsidRPr="00960D53">
        <w:rPr>
          <w:color w:val="000000"/>
        </w:rPr>
        <w:t>11th century (?)</w:t>
      </w:r>
    </w:p>
    <w:p w14:paraId="00090429" w14:textId="71D7BF5A" w:rsidR="00D73397" w:rsidRPr="00960D53" w:rsidRDefault="00B23304" w:rsidP="00BA6EFA">
      <w:pPr>
        <w:widowControl w:val="0"/>
        <w:tabs>
          <w:tab w:val="left" w:pos="1440"/>
          <w:tab w:val="right" w:pos="9000"/>
        </w:tabs>
        <w:spacing w:after="120"/>
        <w:ind w:left="360" w:hanging="360"/>
        <w:rPr>
          <w:color w:val="000000"/>
        </w:rPr>
      </w:pPr>
      <w:r w:rsidRPr="00960D53">
        <w:rPr>
          <w:b/>
          <w:color w:val="000000"/>
        </w:rPr>
        <w:t>edition(s)</w:t>
      </w:r>
      <w:r w:rsidRPr="00960D53">
        <w:rPr>
          <w:b/>
          <w:color w:val="000000"/>
        </w:rPr>
        <w:tab/>
      </w:r>
      <w:r w:rsidRPr="00960D53">
        <w:rPr>
          <w:color w:val="000000"/>
        </w:rPr>
        <w:t xml:space="preserve">Bhattacaryya, Jīvanandavidyāsagara (ed.) 1878: </w:t>
      </w:r>
      <w:r w:rsidRPr="00960D53">
        <w:rPr>
          <w:i/>
          <w:color w:val="000000"/>
        </w:rPr>
        <w:t>Campūrāmāyaṇam bhojanṛpatinā viracitam,</w:t>
      </w:r>
      <w:r w:rsidRPr="00960D53">
        <w:rPr>
          <w:color w:val="000000"/>
        </w:rPr>
        <w:t xml:space="preserve"> jīvanandavidyāsagara bhaṭṭācāryyeṇa saṃskṛta prakāśitam (Kalikatā: Sarasvatī Yantre).</w:t>
      </w:r>
      <w:r w:rsidRPr="00960D53">
        <w:rPr>
          <w:color w:val="000000"/>
        </w:rPr>
        <w:tab/>
      </w:r>
      <w:r w:rsidRPr="00960D53">
        <w:rPr>
          <w:b/>
          <w:color w:val="000000"/>
        </w:rPr>
        <w:t>(IND) 5 Bhoja. Campu. 1</w:t>
      </w:r>
      <w:r w:rsidR="00872009">
        <w:rPr>
          <w:b/>
          <w:color w:val="000000"/>
        </w:rPr>
        <w:t xml:space="preserve"> / download</w:t>
      </w:r>
    </w:p>
    <w:p w14:paraId="74F14746" w14:textId="6FF8B403" w:rsidR="00D73397" w:rsidRDefault="00B23304" w:rsidP="00BA6EFA">
      <w:pPr>
        <w:widowControl w:val="0"/>
        <w:tabs>
          <w:tab w:val="right" w:pos="9000"/>
        </w:tabs>
        <w:spacing w:after="120"/>
        <w:ind w:left="360" w:hanging="360"/>
        <w:rPr>
          <w:color w:val="000000"/>
        </w:rPr>
      </w:pPr>
      <w:r w:rsidRPr="00960D53">
        <w:rPr>
          <w:color w:val="000000"/>
        </w:rPr>
        <w:t xml:space="preserve">Misra, Ramacandra (ed.) 1956: </w:t>
      </w:r>
      <w:r w:rsidRPr="00960D53">
        <w:rPr>
          <w:i/>
          <w:color w:val="000000"/>
        </w:rPr>
        <w:t>Śrībhojarājasārvabhaumaviracitaṃ Campūrāmāyaṇam,</w:t>
      </w:r>
      <w:r w:rsidRPr="00960D53">
        <w:rPr>
          <w:color w:val="000000"/>
        </w:rPr>
        <w:t xml:space="preserve"> ‘Prakāśa’ saṃskṛta-hindīṭīkopetam, ṭikākāraḥ Śrīrāmacandramiśraḥ, Vidyābhavana saṃskṛta granthamālā 26 (Vārāṇasī: Caukhambhā Vidyābhavan).</w:t>
      </w:r>
      <w:r w:rsidRPr="00960D53">
        <w:rPr>
          <w:color w:val="000000"/>
        </w:rPr>
        <w:tab/>
      </w:r>
      <w:r w:rsidRPr="00960D53">
        <w:rPr>
          <w:b/>
          <w:color w:val="000000"/>
        </w:rPr>
        <w:t xml:space="preserve">OIL 545.68 Bho.1 </w:t>
      </w:r>
      <w:r w:rsidRPr="00960D53">
        <w:rPr>
          <w:b/>
          <w:color w:val="000000"/>
        </w:rPr>
        <w:br/>
      </w:r>
      <w:r w:rsidRPr="00960D53">
        <w:rPr>
          <w:color w:val="000000"/>
        </w:rPr>
        <w:t>[</w:t>
      </w:r>
      <w:r w:rsidRPr="00960D53">
        <w:rPr>
          <w:i/>
          <w:color w:val="000000"/>
        </w:rPr>
        <w:t>Hindi intro. has no useful info</w:t>
      </w:r>
      <w:r w:rsidRPr="00960D53">
        <w:rPr>
          <w:color w:val="000000"/>
        </w:rPr>
        <w:t xml:space="preserve">] </w:t>
      </w:r>
      <w:r w:rsidRPr="00960D53">
        <w:rPr>
          <w:color w:val="000000"/>
        </w:rPr>
        <w:tab/>
        <w:t>[2nd edn, 1971, in BL]</w:t>
      </w:r>
    </w:p>
    <w:p w14:paraId="331EBE1E" w14:textId="43B857B0" w:rsidR="00AC4D5E" w:rsidRPr="00AC4D5E" w:rsidRDefault="00AC4D5E" w:rsidP="00BA6EFA">
      <w:pPr>
        <w:widowControl w:val="0"/>
        <w:tabs>
          <w:tab w:val="right" w:pos="9000"/>
        </w:tabs>
        <w:spacing w:after="120"/>
        <w:ind w:left="360" w:hanging="360"/>
        <w:rPr>
          <w:color w:val="000000"/>
        </w:rPr>
      </w:pPr>
      <w:r w:rsidRPr="00D0205F">
        <w:rPr>
          <w:rFonts w:eastAsia="Gentium Basic"/>
        </w:rPr>
        <w:t>Paṇaśīkara, Vāsudeva Śarma 19</w:t>
      </w:r>
      <w:r>
        <w:rPr>
          <w:rFonts w:eastAsia="Gentium Basic"/>
        </w:rPr>
        <w:t>17</w:t>
      </w:r>
      <w:r w:rsidRPr="00D0205F">
        <w:rPr>
          <w:rFonts w:eastAsia="Gentium Basic"/>
        </w:rPr>
        <w:t xml:space="preserve">: </w:t>
      </w:r>
      <w:r w:rsidRPr="00D0205F">
        <w:rPr>
          <w:rFonts w:eastAsia="Gentium Basic"/>
          <w:i/>
        </w:rPr>
        <w:t>śrībhojarājasārvabhaumaviracita</w:t>
      </w:r>
      <w:r>
        <w:rPr>
          <w:rFonts w:eastAsia="Gentium Basic"/>
          <w:i/>
        </w:rPr>
        <w:t>ṃ</w:t>
      </w:r>
      <w:r w:rsidRPr="00D0205F">
        <w:rPr>
          <w:rFonts w:eastAsia="Gentium Basic"/>
          <w:i/>
        </w:rPr>
        <w:t xml:space="preserve"> </w:t>
      </w:r>
      <w:r>
        <w:rPr>
          <w:rFonts w:eastAsia="Gentium Basic"/>
          <w:i/>
        </w:rPr>
        <w:t>c</w:t>
      </w:r>
      <w:r w:rsidRPr="00D0205F">
        <w:rPr>
          <w:rFonts w:eastAsia="Gentium Basic"/>
          <w:i/>
        </w:rPr>
        <w:t>ampūrāmāyaṇam,</w:t>
      </w:r>
      <w:r w:rsidRPr="00D0205F">
        <w:rPr>
          <w:rFonts w:eastAsia="Gentium Basic"/>
        </w:rPr>
        <w:t xml:space="preserve"> lakṣmaṇasūriviracitaṃ yuddhakāṇḍam, rāmacandrabudhendraviracitayā vyākhyayā sametam, paṇaśīkaropāhvavidvadvaralakṣmaṇaṣaśarmatanujanuṣā vāsudevaśarmaṇā saṃskṛtam</w:t>
      </w:r>
      <w:r>
        <w:rPr>
          <w:rFonts w:eastAsia="Gentium Basic"/>
        </w:rPr>
        <w:t>, 5th edn</w:t>
      </w:r>
      <w:r w:rsidRPr="00D0205F">
        <w:rPr>
          <w:rFonts w:eastAsia="Gentium Basic"/>
        </w:rPr>
        <w:t xml:space="preserve"> (</w:t>
      </w:r>
      <w:r>
        <w:rPr>
          <w:rFonts w:eastAsia="Gentium Basic"/>
        </w:rPr>
        <w:t xml:space="preserve">Bombay: </w:t>
      </w:r>
      <w:r w:rsidRPr="00960D53">
        <w:rPr>
          <w:color w:val="000000"/>
        </w:rPr>
        <w:t>Nirṇayasāgara</w:t>
      </w:r>
      <w:r>
        <w:rPr>
          <w:rFonts w:eastAsia="Gentium Basic"/>
        </w:rPr>
        <w:t xml:space="preserve"> Press</w:t>
      </w:r>
      <w:r w:rsidRPr="00D0205F">
        <w:rPr>
          <w:rFonts w:eastAsia="Gentium Basic"/>
        </w:rPr>
        <w:t>).</w:t>
      </w:r>
      <w:r w:rsidRPr="00D0205F">
        <w:rPr>
          <w:rFonts w:eastAsia="Gentium Basic"/>
        </w:rPr>
        <w:tab/>
      </w:r>
      <w:r>
        <w:rPr>
          <w:rFonts w:eastAsia="Gentium Basic"/>
          <w:b/>
        </w:rPr>
        <w:t>download</w:t>
      </w:r>
      <w:r>
        <w:rPr>
          <w:rFonts w:eastAsia="Gentium Basic"/>
          <w:b/>
        </w:rPr>
        <w:br/>
      </w:r>
      <w:r>
        <w:rPr>
          <w:rFonts w:eastAsia="Gentium Basic"/>
        </w:rPr>
        <w:t>[</w:t>
      </w:r>
      <w:r w:rsidRPr="00960D53">
        <w:rPr>
          <w:color w:val="000000"/>
        </w:rPr>
        <w:t>10th edn (Mumbai: Nirṇayasāgara</w:t>
      </w:r>
      <w:r>
        <w:rPr>
          <w:color w:val="000000"/>
        </w:rPr>
        <w:t>, 1956</w:t>
      </w:r>
      <w:r w:rsidRPr="00960D53">
        <w:rPr>
          <w:color w:val="000000"/>
        </w:rPr>
        <w:t>)</w:t>
      </w:r>
      <w:r>
        <w:rPr>
          <w:color w:val="000000"/>
        </w:rPr>
        <w:t xml:space="preserve"> at </w:t>
      </w:r>
      <w:r w:rsidRPr="00960D53">
        <w:rPr>
          <w:b/>
          <w:color w:val="000000"/>
        </w:rPr>
        <w:t xml:space="preserve">OIL </w:t>
      </w:r>
      <w:r w:rsidRPr="00960D53">
        <w:rPr>
          <w:rStyle w:val="HTMLCite"/>
          <w:b/>
          <w:i w:val="0"/>
          <w:color w:val="000000"/>
        </w:rPr>
        <w:t>545.68 Bho.2 (also Ind. Inst.)</w:t>
      </w:r>
      <w:r>
        <w:rPr>
          <w:rStyle w:val="HTMLCite"/>
          <w:i w:val="0"/>
          <w:color w:val="000000"/>
        </w:rPr>
        <w:t>]</w:t>
      </w:r>
    </w:p>
    <w:p w14:paraId="57D893AF" w14:textId="77777777" w:rsidR="00D73397" w:rsidRPr="00960D53" w:rsidRDefault="00B23304" w:rsidP="00BA6EFA">
      <w:pPr>
        <w:spacing w:after="120"/>
        <w:ind w:left="360" w:hanging="360"/>
        <w:rPr>
          <w:b/>
          <w:color w:val="000000"/>
        </w:rPr>
      </w:pPr>
      <w:r w:rsidRPr="00960D53">
        <w:rPr>
          <w:b/>
          <w:color w:val="000000"/>
        </w:rPr>
        <w:t>translation(s)</w:t>
      </w:r>
      <w:r w:rsidRPr="00960D53">
        <w:rPr>
          <w:color w:val="000000"/>
        </w:rPr>
        <w:tab/>
        <w:t>[one listed at Saikia 2004: 24 but not found on COPAC or IndCat]</w:t>
      </w:r>
    </w:p>
    <w:p w14:paraId="2AA68BE0" w14:textId="0E73C506" w:rsidR="00D73397" w:rsidRPr="00960D53" w:rsidRDefault="00B23304" w:rsidP="00BA6EFA">
      <w:pPr>
        <w:tabs>
          <w:tab w:val="left" w:pos="1440"/>
          <w:tab w:val="right" w:pos="9000"/>
        </w:tabs>
        <w:spacing w:after="80"/>
        <w:ind w:left="360" w:hanging="360"/>
        <w:rPr>
          <w:color w:val="000000"/>
          <w:lang w:bidi="x-none"/>
        </w:rPr>
      </w:pPr>
      <w:r w:rsidRPr="00960D53">
        <w:rPr>
          <w:b/>
          <w:color w:val="000000"/>
        </w:rPr>
        <w:t>studies</w:t>
      </w:r>
      <w:r w:rsidRPr="00960D53">
        <w:rPr>
          <w:b/>
          <w:color w:val="000000"/>
        </w:rPr>
        <w:tab/>
      </w:r>
      <w:r w:rsidR="00093E8F" w:rsidRPr="00960D53">
        <w:rPr>
          <w:b/>
          <w:color w:val="000000"/>
        </w:rPr>
        <w:tab/>
      </w:r>
      <w:r w:rsidRPr="00960D53">
        <w:rPr>
          <w:color w:val="000000"/>
        </w:rPr>
        <w:t>Słuszkiewicz, Eugeniusz 1925: “Notes</w:t>
      </w:r>
      <w:r w:rsidR="00093E8F" w:rsidRPr="00960D53">
        <w:rPr>
          <w:color w:val="000000"/>
        </w:rPr>
        <w:t xml:space="preserve"> sur le Campūrāmāyaṇa de Bhoja”,</w:t>
      </w:r>
      <w:r w:rsidRPr="00960D53">
        <w:rPr>
          <w:color w:val="000000"/>
        </w:rPr>
        <w:t xml:space="preserve"> </w:t>
      </w:r>
      <w:r w:rsidRPr="00960D53">
        <w:rPr>
          <w:i/>
          <w:color w:val="000000"/>
        </w:rPr>
        <w:t>Rocznik Orientalistyczny</w:t>
      </w:r>
      <w:r w:rsidRPr="00960D53">
        <w:rPr>
          <w:color w:val="000000"/>
        </w:rPr>
        <w:t xml:space="preserve"> 3: 107-132.</w:t>
      </w:r>
      <w:r w:rsidRPr="00960D53">
        <w:rPr>
          <w:color w:val="000000"/>
        </w:rPr>
        <w:tab/>
      </w:r>
      <w:r w:rsidR="000E5B5D">
        <w:rPr>
          <w:b/>
          <w:color w:val="000000"/>
        </w:rPr>
        <w:t>scan</w:t>
      </w:r>
    </w:p>
    <w:p w14:paraId="5250C80C" w14:textId="3412F820" w:rsidR="00D73397" w:rsidRPr="00960D53" w:rsidRDefault="00B23304" w:rsidP="00BA6EFA">
      <w:pPr>
        <w:widowControl w:val="0"/>
        <w:tabs>
          <w:tab w:val="left" w:pos="1440"/>
          <w:tab w:val="right" w:pos="9000"/>
        </w:tabs>
        <w:spacing w:after="120"/>
        <w:ind w:left="360" w:hanging="360"/>
        <w:rPr>
          <w:b/>
          <w:color w:val="000000"/>
        </w:rPr>
      </w:pPr>
      <w:r w:rsidRPr="00960D53">
        <w:rPr>
          <w:color w:val="000000"/>
          <w:lang w:bidi="x-none"/>
        </w:rPr>
        <w:t xml:space="preserve">Saikia, Indira 2004: </w:t>
      </w:r>
      <w:r w:rsidRPr="00960D53">
        <w:rPr>
          <w:i/>
          <w:color w:val="000000"/>
          <w:lang w:bidi="x-none"/>
        </w:rPr>
        <w:t>The epic hero in campū kāvya: a study of the Campūrāmāyaṇa</w:t>
      </w:r>
      <w:r w:rsidRPr="00960D53">
        <w:rPr>
          <w:color w:val="000000"/>
          <w:lang w:bidi="x-none"/>
        </w:rPr>
        <w:t xml:space="preserve"> (Kolkata: Punthi Pustak).</w:t>
      </w:r>
      <w:r w:rsidRPr="00960D53">
        <w:rPr>
          <w:color w:val="000000"/>
          <w:lang w:bidi="x-none"/>
        </w:rPr>
        <w:tab/>
      </w:r>
      <w:r w:rsidRPr="00960D53">
        <w:rPr>
          <w:b/>
          <w:color w:val="000000"/>
          <w:lang w:bidi="x-none"/>
        </w:rPr>
        <w:t>own copy</w:t>
      </w:r>
    </w:p>
    <w:p w14:paraId="18E36EEB" w14:textId="5D7442E1" w:rsidR="00D73397" w:rsidRPr="00960D53" w:rsidRDefault="00B23304" w:rsidP="00CA2CED">
      <w:pPr>
        <w:tabs>
          <w:tab w:val="left" w:pos="1080"/>
          <w:tab w:val="right" w:pos="9000"/>
        </w:tabs>
        <w:spacing w:after="120"/>
        <w:ind w:left="360" w:hanging="360"/>
        <w:rPr>
          <w:color w:val="000000"/>
        </w:rPr>
      </w:pPr>
      <w:r w:rsidRPr="00960D53">
        <w:rPr>
          <w:b/>
          <w:color w:val="000000"/>
        </w:rPr>
        <w:t xml:space="preserve">notes  </w:t>
      </w:r>
      <w:r w:rsidRPr="00960D53">
        <w:rPr>
          <w:b/>
          <w:color w:val="000000"/>
        </w:rPr>
        <w:tab/>
      </w:r>
      <w:r w:rsidR="00B569E9" w:rsidRPr="00960D53">
        <w:rPr>
          <w:color w:val="000000"/>
        </w:rPr>
        <w:t>Raghavan 1985: 75-83 (</w:t>
      </w:r>
      <w:r w:rsidR="00B569E9" w:rsidRPr="00960D53">
        <w:rPr>
          <w:b/>
          <w:color w:val="000000"/>
        </w:rPr>
        <w:t>photocopy</w:t>
      </w:r>
      <w:r w:rsidR="00B569E9" w:rsidRPr="00960D53">
        <w:rPr>
          <w:color w:val="000000"/>
        </w:rPr>
        <w:t xml:space="preserve">) has the best summary (analysed).  </w:t>
      </w:r>
      <w:r w:rsidRPr="00960D53">
        <w:rPr>
          <w:color w:val="000000"/>
        </w:rPr>
        <w:t>Saikia 2004 has a summary of the plot at pp. 17-20, some comparison with the Vālmīki Rāmāyaṇa at pp. 65-81, and notes on characters at pp. 89-107</w:t>
      </w:r>
      <w:r w:rsidR="00C259B4">
        <w:rPr>
          <w:color w:val="000000"/>
        </w:rPr>
        <w:t>; cf. also Lienhard 1984: 270.</w:t>
      </w:r>
    </w:p>
    <w:p w14:paraId="086713E4" w14:textId="1A7C7073" w:rsidR="005F3CFA" w:rsidRDefault="00B23304" w:rsidP="008E73CB">
      <w:pPr>
        <w:tabs>
          <w:tab w:val="left" w:pos="720"/>
          <w:tab w:val="right" w:pos="9000"/>
        </w:tabs>
        <w:spacing w:after="120"/>
        <w:ind w:left="360" w:hanging="360"/>
        <w:rPr>
          <w:color w:val="000000"/>
        </w:rPr>
      </w:pPr>
      <w:r w:rsidRPr="00960D53">
        <w:rPr>
          <w:color w:val="000000"/>
        </w:rPr>
        <w:t>Słuszkiewicz 1925</w:t>
      </w:r>
      <w:r w:rsidR="00601541" w:rsidRPr="00960D53">
        <w:rPr>
          <w:color w:val="000000"/>
        </w:rPr>
        <w:t>: 107 – “Il serait intéressant, sans doute, de savoir laquell</w:t>
      </w:r>
      <w:r w:rsidR="00D775AB" w:rsidRPr="00960D53">
        <w:rPr>
          <w:color w:val="000000"/>
        </w:rPr>
        <w:t>e</w:t>
      </w:r>
      <w:r w:rsidR="00601541" w:rsidRPr="00960D53">
        <w:rPr>
          <w:color w:val="000000"/>
        </w:rPr>
        <w:t xml:space="preserve"> des trois recensions du </w:t>
      </w:r>
      <w:r w:rsidR="00601541" w:rsidRPr="00960D53">
        <w:rPr>
          <w:i/>
          <w:color w:val="000000"/>
        </w:rPr>
        <w:t xml:space="preserve">Rāmāyaṇa </w:t>
      </w:r>
      <w:r w:rsidR="00601541" w:rsidRPr="00960D53">
        <w:rPr>
          <w:color w:val="000000"/>
        </w:rPr>
        <w:t>a servi de source à Bhōja</w:t>
      </w:r>
      <w:r w:rsidR="00D775AB" w:rsidRPr="00960D53">
        <w:rPr>
          <w:color w:val="000000"/>
        </w:rPr>
        <w:t xml:space="preserve"> dans la composition de son</w:t>
      </w:r>
      <w:r w:rsidR="00601541" w:rsidRPr="00960D53">
        <w:rPr>
          <w:i/>
          <w:color w:val="000000"/>
        </w:rPr>
        <w:t xml:space="preserve"> Campūrāmāyaṇa</w:t>
      </w:r>
      <w:r w:rsidR="00D775AB" w:rsidRPr="00960D53">
        <w:rPr>
          <w:i/>
          <w:color w:val="000000"/>
        </w:rPr>
        <w:t>.</w:t>
      </w:r>
      <w:r w:rsidR="00D775AB" w:rsidRPr="00960D53">
        <w:rPr>
          <w:color w:val="000000"/>
        </w:rPr>
        <w:t xml:space="preserve">  M. Jacobi a été le premier à mettre cette question su le tapis.</w:t>
      </w:r>
      <w:r w:rsidR="00D775AB" w:rsidRPr="00960D53">
        <w:rPr>
          <w:color w:val="000000"/>
          <w:vertAlign w:val="superscript"/>
        </w:rPr>
        <w:t>1</w:t>
      </w:r>
      <w:r w:rsidR="00D775AB" w:rsidRPr="00960D53">
        <w:rPr>
          <w:color w:val="000000"/>
        </w:rPr>
        <w:t xml:space="preserve">)  Il a fait remarquer que </w:t>
      </w:r>
      <w:r w:rsidR="00D775AB" w:rsidRPr="00D775AB">
        <w:rPr>
          <w:color w:val="000000"/>
        </w:rPr>
        <w:t>Bhōja</w:t>
      </w:r>
      <w:r w:rsidR="00D775AB">
        <w:rPr>
          <w:color w:val="000000"/>
        </w:rPr>
        <w:t xml:space="preserve"> ne s’arrête guère à décrire le séjour de Bharata chez son oncle maternel, ce qui, à son avis, déterminerait la provenance du </w:t>
      </w:r>
      <w:r w:rsidR="00D775AB" w:rsidRPr="00D775AB">
        <w:rPr>
          <w:i/>
          <w:color w:val="000000"/>
        </w:rPr>
        <w:t>Campūrāmāyaṇa</w:t>
      </w:r>
      <w:r w:rsidR="00D775AB">
        <w:rPr>
          <w:color w:val="000000"/>
        </w:rPr>
        <w:t>: car la recension Bombayenne seule raconte ce fait-là tout au long, tandis que les deux autres ne font que le mentionner brièvement.  Or,</w:t>
      </w:r>
      <w:r w:rsidR="008E73CB">
        <w:rPr>
          <w:color w:val="000000"/>
        </w:rPr>
        <w:t xml:space="preserve"> l’assertion que le savant allemand n’a fait que suppose, se laisse établir.</w:t>
      </w:r>
      <w:r w:rsidR="008E73CB">
        <w:rPr>
          <w:color w:val="000000"/>
        </w:rPr>
        <w:br/>
      </w:r>
      <w:r w:rsidR="008E73CB">
        <w:rPr>
          <w:color w:val="000000"/>
        </w:rPr>
        <w:tab/>
        <w:t xml:space="preserve">Nour n’avons qu’à rapprocher les débuts et les fins des livres du </w:t>
      </w:r>
      <w:r w:rsidR="008E73CB" w:rsidRPr="008E73CB">
        <w:rPr>
          <w:i/>
          <w:color w:val="000000"/>
        </w:rPr>
        <w:t>Rāmāyaṇa</w:t>
      </w:r>
      <w:r w:rsidR="008E73CB">
        <w:rPr>
          <w:color w:val="000000"/>
        </w:rPr>
        <w:t xml:space="preserve"> at les débuts et les fins des livres du </w:t>
      </w:r>
      <w:r w:rsidR="008E73CB" w:rsidRPr="00D775AB">
        <w:rPr>
          <w:i/>
          <w:color w:val="000000"/>
        </w:rPr>
        <w:t>Campūrāmāyaṇa</w:t>
      </w:r>
      <w:r w:rsidR="008E73CB">
        <w:rPr>
          <w:i/>
          <w:color w:val="000000"/>
        </w:rPr>
        <w:t>,</w:t>
      </w:r>
      <w:r w:rsidR="008E73CB">
        <w:rPr>
          <w:color w:val="000000"/>
          <w:vertAlign w:val="superscript"/>
        </w:rPr>
        <w:t>2</w:t>
      </w:r>
      <w:r w:rsidR="008E73CB">
        <w:rPr>
          <w:color w:val="000000"/>
        </w:rPr>
        <w:t xml:space="preserve">) pour pouvoir supposer avec quelque certitude que c’est dans la recension Bombayenne que </w:t>
      </w:r>
      <w:r w:rsidR="008E73CB" w:rsidRPr="00D775AB">
        <w:rPr>
          <w:color w:val="000000"/>
        </w:rPr>
        <w:t>Bhōja</w:t>
      </w:r>
      <w:r w:rsidR="008E73CB">
        <w:rPr>
          <w:color w:val="000000"/>
        </w:rPr>
        <w:t xml:space="preserve"> puisa.  En voi</w:t>
      </w:r>
      <w:r w:rsidR="008C68F7">
        <w:rPr>
          <w:color w:val="000000"/>
        </w:rPr>
        <w:t>ci</w:t>
      </w:r>
      <w:r w:rsidR="008E73CB">
        <w:rPr>
          <w:color w:val="000000"/>
        </w:rPr>
        <w:t xml:space="preserve"> les détails, par ordre de succession:</w:t>
      </w:r>
      <w:r w:rsidR="008E73CB">
        <w:rPr>
          <w:color w:val="000000"/>
          <w:vertAlign w:val="superscript"/>
        </w:rPr>
        <w:t>3</w:t>
      </w:r>
      <w:r w:rsidR="008E73CB">
        <w:rPr>
          <w:color w:val="000000"/>
        </w:rPr>
        <w:t>)</w:t>
      </w:r>
      <w:r w:rsidR="002853A8">
        <w:rPr>
          <w:color w:val="000000"/>
        </w:rPr>
        <w:t xml:space="preserve">” </w:t>
      </w:r>
      <w:r w:rsidR="008E73CB">
        <w:rPr>
          <w:color w:val="000000"/>
        </w:rPr>
        <w:t xml:space="preserve">  [pp. 108-27 contain parallel columns of evidence]</w:t>
      </w:r>
      <w:r w:rsidR="005F3CFA">
        <w:rPr>
          <w:color w:val="000000"/>
        </w:rPr>
        <w:br/>
      </w:r>
      <w:r w:rsidR="005F3CFA" w:rsidRPr="00004762">
        <w:rPr>
          <w:color w:val="000000"/>
          <w:sz w:val="28"/>
          <w:vertAlign w:val="superscript"/>
        </w:rPr>
        <w:t>1</w:t>
      </w:r>
      <w:r w:rsidR="005F3CFA" w:rsidRPr="005F3CFA">
        <w:rPr>
          <w:color w:val="000000"/>
          <w:sz w:val="22"/>
        </w:rPr>
        <w:t>)</w:t>
      </w:r>
      <w:r w:rsidR="005F3CFA" w:rsidRPr="005F3CFA">
        <w:rPr>
          <w:color w:val="000000"/>
          <w:sz w:val="22"/>
        </w:rPr>
        <w:tab/>
        <w:t xml:space="preserve">Voyez son </w:t>
      </w:r>
      <w:r w:rsidR="005F3CFA" w:rsidRPr="005F3CFA">
        <w:rPr>
          <w:i/>
          <w:color w:val="000000"/>
          <w:sz w:val="22"/>
        </w:rPr>
        <w:t>Das Ramayana,</w:t>
      </w:r>
      <w:r w:rsidR="005F3CFA" w:rsidRPr="005F3CFA">
        <w:rPr>
          <w:color w:val="000000"/>
          <w:sz w:val="22"/>
        </w:rPr>
        <w:t xml:space="preserve"> p. 15.</w:t>
      </w:r>
      <w:r w:rsidR="005F3CFA">
        <w:rPr>
          <w:color w:val="000000"/>
        </w:rPr>
        <w:br/>
      </w:r>
      <w:r w:rsidR="005F3CFA" w:rsidRPr="00004762">
        <w:rPr>
          <w:color w:val="000000"/>
          <w:sz w:val="28"/>
          <w:vertAlign w:val="superscript"/>
        </w:rPr>
        <w:t>2</w:t>
      </w:r>
      <w:r w:rsidR="005F3CFA" w:rsidRPr="005F3CFA">
        <w:rPr>
          <w:color w:val="000000"/>
          <w:sz w:val="22"/>
        </w:rPr>
        <w:t>)</w:t>
      </w:r>
      <w:r w:rsidR="005F3CFA" w:rsidRPr="005F3CFA">
        <w:rPr>
          <w:color w:val="000000"/>
          <w:sz w:val="22"/>
        </w:rPr>
        <w:tab/>
        <w:t>Éd. Vâsudeva Laxmaṇ Shâstrî Pansîkar</w:t>
      </w:r>
      <w:r w:rsidR="005F3CFA" w:rsidRPr="00004762">
        <w:rPr>
          <w:color w:val="000000"/>
          <w:sz w:val="26"/>
          <w:vertAlign w:val="superscript"/>
        </w:rPr>
        <w:t>2</w:t>
      </w:r>
      <w:r w:rsidR="005F3CFA" w:rsidRPr="005F3CFA">
        <w:rPr>
          <w:color w:val="000000"/>
          <w:sz w:val="22"/>
        </w:rPr>
        <w:t>, Bombay (NSP) 1907.</w:t>
      </w:r>
      <w:r w:rsidR="005F3CFA">
        <w:rPr>
          <w:color w:val="000000"/>
        </w:rPr>
        <w:br/>
      </w:r>
      <w:r w:rsidR="005F3CFA" w:rsidRPr="00004762">
        <w:rPr>
          <w:color w:val="000000"/>
          <w:sz w:val="28"/>
          <w:vertAlign w:val="superscript"/>
        </w:rPr>
        <w:t>3</w:t>
      </w:r>
      <w:r w:rsidR="005F3CFA" w:rsidRPr="00593EF7">
        <w:rPr>
          <w:color w:val="000000"/>
          <w:sz w:val="22"/>
        </w:rPr>
        <w:t>)</w:t>
      </w:r>
      <w:r w:rsidR="005F3CFA" w:rsidRPr="00593EF7">
        <w:rPr>
          <w:color w:val="000000"/>
          <w:sz w:val="22"/>
        </w:rPr>
        <w:tab/>
        <w:t>Nous avons omis de début du livre I et la fin du livre V (Bhōja n’a achevé que cinq livres, le sixième a été ajouté par un autre) – chose don nous n’avons pas à nous justifier</w:t>
      </w:r>
      <w:r w:rsidR="005F3CFA">
        <w:rPr>
          <w:color w:val="000000"/>
        </w:rPr>
        <w:t>.</w:t>
      </w:r>
    </w:p>
    <w:p w14:paraId="6822EA36" w14:textId="3F86DA6A" w:rsidR="00D73397" w:rsidRPr="00A828D3" w:rsidRDefault="004E498D" w:rsidP="00A828D3">
      <w:pPr>
        <w:tabs>
          <w:tab w:val="left" w:pos="720"/>
          <w:tab w:val="right" w:pos="9000"/>
        </w:tabs>
        <w:spacing w:after="120"/>
        <w:ind w:left="360" w:hanging="360"/>
        <w:rPr>
          <w:color w:val="000000"/>
        </w:rPr>
      </w:pPr>
      <w:r w:rsidRPr="004E498D">
        <w:rPr>
          <w:color w:val="000000"/>
        </w:rPr>
        <w:t>Słuszkiewicz 1925: 127 – “Bhōja n’a pu ce défendre, en écrivain classique, de subir l’influence de tel auteur qui avait écrit avant lui.  C’est</w:t>
      </w:r>
      <w:r>
        <w:rPr>
          <w:color w:val="000000"/>
        </w:rPr>
        <w:t xml:space="preserve"> un fait qui ne saurait étonner personne.  Il en est de cela comme de tout d’autres cas, pas seulement dan</w:t>
      </w:r>
      <w:r w:rsidR="00EF7D68">
        <w:rPr>
          <w:color w:val="000000"/>
        </w:rPr>
        <w:t>s</w:t>
      </w:r>
      <w:r>
        <w:rPr>
          <w:color w:val="000000"/>
        </w:rPr>
        <w:t xml:space="preserve"> la littératur</w:t>
      </w:r>
      <w:r w:rsidR="00413A3F">
        <w:rPr>
          <w:color w:val="000000"/>
        </w:rPr>
        <w:t>e sanscrite.  J’ai réu</w:t>
      </w:r>
      <w:r>
        <w:rPr>
          <w:color w:val="000000"/>
        </w:rPr>
        <w:t xml:space="preserve">ssi à determiner l’influence du </w:t>
      </w:r>
      <w:r>
        <w:rPr>
          <w:i/>
          <w:color w:val="000000"/>
        </w:rPr>
        <w:t>Raghuvaṁśa</w:t>
      </w:r>
      <w:r>
        <w:rPr>
          <w:color w:val="000000"/>
        </w:rPr>
        <w:t xml:space="preserve"> de Kālidāsa sur l’auteur du </w:t>
      </w:r>
      <w:r w:rsidR="002853A8" w:rsidRPr="00D775AB">
        <w:rPr>
          <w:i/>
          <w:color w:val="000000"/>
        </w:rPr>
        <w:t>Campūrāmāyaṇa</w:t>
      </w:r>
      <w:r w:rsidR="002853A8">
        <w:rPr>
          <w:i/>
          <w:color w:val="000000"/>
        </w:rPr>
        <w:t>.</w:t>
      </w:r>
      <w:r w:rsidR="002857E6">
        <w:rPr>
          <w:color w:val="000000"/>
        </w:rPr>
        <w:t xml:space="preserve">  En voici</w:t>
      </w:r>
      <w:r w:rsidR="002853A8">
        <w:rPr>
          <w:color w:val="000000"/>
        </w:rPr>
        <w:t xml:space="preserve"> le</w:t>
      </w:r>
      <w:r w:rsidR="002857E6">
        <w:rPr>
          <w:color w:val="000000"/>
        </w:rPr>
        <w:t>s</w:t>
      </w:r>
      <w:r w:rsidR="002853A8">
        <w:rPr>
          <w:color w:val="000000"/>
        </w:rPr>
        <w:t xml:space="preserve"> preuves.”  [pp. 128-32 have parallel columns of evidence]</w:t>
      </w:r>
    </w:p>
    <w:p w14:paraId="1E8013FF" w14:textId="49927A45" w:rsidR="00D73397" w:rsidRPr="00A0744B" w:rsidRDefault="00B23304" w:rsidP="00A828D3">
      <w:pPr>
        <w:tabs>
          <w:tab w:val="left" w:pos="1440"/>
          <w:tab w:val="right" w:pos="9000"/>
        </w:tabs>
        <w:spacing w:before="240" w:after="120"/>
        <w:ind w:left="360" w:hanging="360"/>
        <w:rPr>
          <w:color w:val="000000"/>
        </w:rPr>
      </w:pPr>
      <w:r w:rsidRPr="00960D53">
        <w:rPr>
          <w:color w:val="000000"/>
        </w:rPr>
        <w:t xml:space="preserve">Besides the </w:t>
      </w:r>
      <w:r w:rsidRPr="00960D53">
        <w:rPr>
          <w:i/>
          <w:color w:val="000000"/>
        </w:rPr>
        <w:t>Yuddhakāṇḍa</w:t>
      </w:r>
      <w:r w:rsidRPr="00960D53">
        <w:rPr>
          <w:color w:val="000000"/>
        </w:rPr>
        <w:t xml:space="preserve"> by Lakṣmaṇasūri (of unknown date), there is a substantially later continuation, the </w:t>
      </w:r>
      <w:r w:rsidRPr="00960D53">
        <w:rPr>
          <w:i/>
          <w:color w:val="000000"/>
        </w:rPr>
        <w:t>Uttararāmacampū</w:t>
      </w:r>
      <w:r w:rsidRPr="00960D53">
        <w:rPr>
          <w:color w:val="000000"/>
        </w:rPr>
        <w:t xml:space="preserve"> (or </w:t>
      </w:r>
      <w:r w:rsidRPr="00960D53">
        <w:rPr>
          <w:i/>
          <w:color w:val="000000"/>
        </w:rPr>
        <w:t>Uttararāmavṛttacampū</w:t>
      </w:r>
      <w:r w:rsidRPr="00960D53">
        <w:rPr>
          <w:color w:val="000000"/>
        </w:rPr>
        <w:t xml:space="preserve">) by Vyaṅkaṭa Kavi, who is to be identified with Veṅkaṭādhvarin, author of the </w:t>
      </w:r>
      <w:r w:rsidRPr="00960D53">
        <w:rPr>
          <w:i/>
          <w:color w:val="000000"/>
        </w:rPr>
        <w:t>Viśvaguṇādarśacampū</w:t>
      </w:r>
      <w:r w:rsidRPr="00960D53">
        <w:rPr>
          <w:color w:val="000000"/>
        </w:rPr>
        <w:t xml:space="preserve"> acc. to Gode </w:t>
      </w:r>
      <w:r w:rsidRPr="00960D53">
        <w:rPr>
          <w:color w:val="000000"/>
        </w:rPr>
        <w:lastRenderedPageBreak/>
        <w:t xml:space="preserve">1933-34.  Gode notes (p. 175):  “we may safely infer that the work </w:t>
      </w:r>
      <w:r w:rsidRPr="00960D53">
        <w:rPr>
          <w:i/>
          <w:color w:val="000000"/>
        </w:rPr>
        <w:t>Uttararāmacampū</w:t>
      </w:r>
      <w:r w:rsidRPr="00960D53">
        <w:rPr>
          <w:color w:val="000000"/>
        </w:rPr>
        <w:t xml:space="preserve"> was composed about the beginning of the second quarter of the 17th century or roughly between A.D. 1670 and 1640.”</w:t>
      </w:r>
      <w:r w:rsidR="00E579C0">
        <w:rPr>
          <w:color w:val="000000"/>
        </w:rPr>
        <w:t xml:space="preserve">  There is also a much later Yuddhakāṇḍa by the 17th-century </w:t>
      </w:r>
      <w:r w:rsidR="003754F4">
        <w:rPr>
          <w:color w:val="000000"/>
        </w:rPr>
        <w:t>author, Rājacūḍāmaṇi Dīkṣita</w:t>
      </w:r>
      <w:r w:rsidR="00A0744B">
        <w:rPr>
          <w:color w:val="000000"/>
        </w:rPr>
        <w:t xml:space="preserve"> (</w:t>
      </w:r>
      <w:r w:rsidR="00A0744B">
        <w:rPr>
          <w:b/>
          <w:color w:val="000000"/>
        </w:rPr>
        <w:t>download</w:t>
      </w:r>
      <w:r w:rsidR="00A0744B">
        <w:rPr>
          <w:b/>
          <w:i/>
          <w:color w:val="000000"/>
        </w:rPr>
        <w:t xml:space="preserve"> </w:t>
      </w:r>
      <w:r w:rsidR="00A0744B">
        <w:rPr>
          <w:color w:val="000000"/>
        </w:rPr>
        <w:t xml:space="preserve">placed with Bhoja’s </w:t>
      </w:r>
      <w:r w:rsidR="00A0744B">
        <w:rPr>
          <w:i/>
          <w:color w:val="000000"/>
        </w:rPr>
        <w:t>CR</w:t>
      </w:r>
      <w:r w:rsidR="00A0744B">
        <w:rPr>
          <w:color w:val="000000"/>
        </w:rPr>
        <w:t>)</w:t>
      </w:r>
    </w:p>
    <w:p w14:paraId="3B437BCA" w14:textId="77777777" w:rsidR="00D73397" w:rsidRPr="00960D53" w:rsidRDefault="00B23304" w:rsidP="00512D04">
      <w:pPr>
        <w:tabs>
          <w:tab w:val="left" w:pos="1440"/>
          <w:tab w:val="right" w:pos="9000"/>
        </w:tabs>
        <w:spacing w:after="120"/>
        <w:ind w:left="360" w:hanging="360"/>
        <w:rPr>
          <w:rFonts w:eastAsia="Gentium Basic"/>
          <w:color w:val="000000"/>
        </w:rPr>
      </w:pPr>
      <w:r w:rsidRPr="00960D53">
        <w:rPr>
          <w:color w:val="000000"/>
        </w:rPr>
        <w:t xml:space="preserve">Warder, </w:t>
      </w:r>
      <w:r w:rsidRPr="00960D53">
        <w:rPr>
          <w:i/>
          <w:color w:val="000000"/>
        </w:rPr>
        <w:t xml:space="preserve">Indian Kāvya Literature </w:t>
      </w:r>
      <w:r w:rsidRPr="00960D53">
        <w:rPr>
          <w:color w:val="000000"/>
        </w:rPr>
        <w:t>VI: 175-76 —</w:t>
      </w:r>
      <w:r w:rsidRPr="00960D53">
        <w:rPr>
          <w:rFonts w:eastAsia="MingLiU" w:cs="MingLiU"/>
          <w:color w:val="000000"/>
        </w:rPr>
        <w:br/>
      </w:r>
      <w:r w:rsidRPr="00960D53">
        <w:rPr>
          <w:b/>
          <w:color w:val="000000"/>
        </w:rPr>
        <w:t>4537.</w:t>
      </w:r>
      <w:r w:rsidRPr="00960D53">
        <w:rPr>
          <w:color w:val="000000"/>
        </w:rPr>
        <w:t xml:space="preserve">  The </w:t>
      </w:r>
      <w:r w:rsidRPr="00960D53">
        <w:rPr>
          <w:i/>
          <w:color w:val="000000"/>
        </w:rPr>
        <w:t>Rāmāyaṇacampū</w:t>
      </w:r>
      <w:r w:rsidRPr="00960D53">
        <w:rPr>
          <w:color w:val="000000"/>
        </w:rPr>
        <w:t xml:space="preserve"> is often supposed to be Bhoja’s work, though its colophons ascribe it to an unidentified Vidarbharāja.  Viśveśvara (late +14 in Āndhra) in his </w:t>
      </w:r>
      <w:r w:rsidRPr="00960D53">
        <w:rPr>
          <w:i/>
          <w:color w:val="000000"/>
        </w:rPr>
        <w:t>Camatkāracandrikā</w:t>
      </w:r>
      <w:r w:rsidRPr="00960D53">
        <w:rPr>
          <w:color w:val="000000"/>
        </w:rPr>
        <w:t xml:space="preserve"> (III.52) refers to the </w:t>
      </w:r>
      <w:r w:rsidRPr="00960D53">
        <w:rPr>
          <w:i/>
          <w:color w:val="000000"/>
        </w:rPr>
        <w:t>campū</w:t>
      </w:r>
      <w:r w:rsidRPr="00960D53">
        <w:rPr>
          <w:color w:val="000000"/>
        </w:rPr>
        <w:t xml:space="preserve"> as </w:t>
      </w:r>
      <w:r w:rsidRPr="00960D53">
        <w:rPr>
          <w:i/>
          <w:color w:val="000000"/>
        </w:rPr>
        <w:t>Bhojarāmāyaṇa.</w:t>
      </w:r>
      <w:r w:rsidRPr="00960D53">
        <w:rPr>
          <w:color w:val="000000"/>
        </w:rPr>
        <w:t xml:space="preserve">  Lakṣmaṇa in adding a </w:t>
      </w:r>
      <w:r w:rsidRPr="00960D53">
        <w:rPr>
          <w:i/>
          <w:color w:val="000000"/>
        </w:rPr>
        <w:t>Yuddhakāṇḍa</w:t>
      </w:r>
      <w:r w:rsidRPr="00960D53">
        <w:rPr>
          <w:color w:val="000000"/>
        </w:rPr>
        <w:t xml:space="preserve"> to the unfinished </w:t>
      </w:r>
      <w:r w:rsidRPr="00960D53">
        <w:rPr>
          <w:i/>
          <w:color w:val="000000"/>
        </w:rPr>
        <w:t>campū</w:t>
      </w:r>
      <w:r w:rsidRPr="00960D53">
        <w:rPr>
          <w:color w:val="000000"/>
        </w:rPr>
        <w:t xml:space="preserve"> refers to the author as Bhoja.  It has been conjectured that Bhoja might have conquered Vidarbha, in Mahārāṣṭra directly South of his known realms, and then taken the title Vidarbharāja.  Nevertheless the colophons of all his known works uniformly name the author as Bhojadeva and give him the imperial title </w:t>
      </w:r>
      <w:r w:rsidRPr="00960D53">
        <w:rPr>
          <w:i/>
          <w:color w:val="000000"/>
        </w:rPr>
        <w:t>mahārājādhirāja.</w:t>
      </w:r>
      <w:r w:rsidRPr="00960D53">
        <w:rPr>
          <w:color w:val="000000"/>
        </w:rPr>
        <w:t xml:space="preserve">  A deviation from this seems inexplicable.  What appears decisive is the rather uninteresting style of the </w:t>
      </w:r>
      <w:r w:rsidRPr="00960D53">
        <w:rPr>
          <w:i/>
          <w:color w:val="000000"/>
        </w:rPr>
        <w:t>campū,</w:t>
      </w:r>
      <w:r w:rsidRPr="00960D53">
        <w:rPr>
          <w:color w:val="000000"/>
        </w:rPr>
        <w:t xml:space="preserve"> paraphrasing the story without any originality and insistently alliterative as almost the only </w:t>
      </w:r>
      <w:r w:rsidRPr="00960D53">
        <w:rPr>
          <w:b/>
          <w:color w:val="000000"/>
        </w:rPr>
        <w:t>|</w:t>
      </w:r>
      <w:r w:rsidRPr="00960D53">
        <w:rPr>
          <w:color w:val="000000"/>
        </w:rPr>
        <w:t xml:space="preserve"> ornament, generally spoiling the </w:t>
      </w:r>
      <w:r w:rsidRPr="00960D53">
        <w:rPr>
          <w:i/>
          <w:color w:val="000000"/>
        </w:rPr>
        <w:t>rasa.</w:t>
      </w:r>
      <w:r w:rsidRPr="00960D53">
        <w:rPr>
          <w:color w:val="000000"/>
        </w:rPr>
        <w:t xml:space="preserve">  </w:t>
      </w:r>
    </w:p>
    <w:p w14:paraId="26F0D677" w14:textId="77777777" w:rsidR="00D73397" w:rsidRPr="00960D53" w:rsidRDefault="00B23304" w:rsidP="00512D04">
      <w:pPr>
        <w:tabs>
          <w:tab w:val="left" w:pos="1440"/>
          <w:tab w:val="right" w:pos="9000"/>
        </w:tabs>
        <w:spacing w:after="120"/>
        <w:ind w:left="360" w:hanging="360"/>
        <w:rPr>
          <w:color w:val="000000"/>
        </w:rPr>
      </w:pPr>
      <w:r w:rsidRPr="00960D53">
        <w:rPr>
          <w:rFonts w:eastAsia="Gentium Basic"/>
          <w:color w:val="000000"/>
        </w:rPr>
        <w:t>“</w:t>
      </w:r>
      <w:r w:rsidRPr="00960D53">
        <w:rPr>
          <w:color w:val="000000"/>
        </w:rPr>
        <w:t xml:space="preserve">Lakṣmaṇasūri describes Laṇkā [sic] as Siṁhala in the Yuddhakāṇḍa of the </w:t>
      </w:r>
      <w:r w:rsidRPr="00960D53">
        <w:rPr>
          <w:i/>
          <w:color w:val="000000"/>
        </w:rPr>
        <w:t xml:space="preserve">Campūrāmāyaṇa.” </w:t>
      </w:r>
      <w:r w:rsidRPr="00960D53">
        <w:rPr>
          <w:color w:val="000000"/>
        </w:rPr>
        <w:t xml:space="preserve">Saikia 2004: 158 (giving ref. in fn. as </w:t>
      </w:r>
      <w:r w:rsidRPr="00E33CF1">
        <w:rPr>
          <w:i/>
          <w:color w:val="000000"/>
        </w:rPr>
        <w:t>CR</w:t>
      </w:r>
      <w:r w:rsidRPr="00960D53">
        <w:rPr>
          <w:color w:val="000000"/>
        </w:rPr>
        <w:t xml:space="preserve"> Yuddhakāṇḍa, p. 478)</w:t>
      </w:r>
    </w:p>
    <w:p w14:paraId="00606428" w14:textId="77777777" w:rsidR="00D73397" w:rsidRPr="00960D53" w:rsidRDefault="00D73397" w:rsidP="00512D04">
      <w:pPr>
        <w:tabs>
          <w:tab w:val="left" w:pos="1440"/>
          <w:tab w:val="right" w:pos="9000"/>
        </w:tabs>
        <w:spacing w:after="120"/>
        <w:ind w:left="360" w:hanging="360"/>
        <w:rPr>
          <w:color w:val="000000"/>
        </w:rPr>
      </w:pPr>
    </w:p>
    <w:p w14:paraId="12E82557" w14:textId="6F6BA130" w:rsidR="00B97F9C" w:rsidRPr="00960D53" w:rsidRDefault="00B23304" w:rsidP="00B97F9C">
      <w:pPr>
        <w:tabs>
          <w:tab w:val="left" w:pos="1440"/>
          <w:tab w:val="right" w:pos="9000"/>
        </w:tabs>
        <w:spacing w:after="120"/>
        <w:ind w:left="360" w:hanging="360"/>
        <w:rPr>
          <w:color w:val="000000"/>
        </w:rPr>
      </w:pPr>
      <w:r w:rsidRPr="00960D53">
        <w:rPr>
          <w:color w:val="000000"/>
        </w:rPr>
        <w:t xml:space="preserve">Besides the work ascribed to Bhoja, the NCC lists works entitled </w:t>
      </w:r>
      <w:r w:rsidRPr="00960D53">
        <w:rPr>
          <w:i/>
          <w:color w:val="000000"/>
        </w:rPr>
        <w:t>Rāmāyaṇacampū</w:t>
      </w:r>
      <w:r w:rsidRPr="00960D53">
        <w:rPr>
          <w:color w:val="000000"/>
        </w:rPr>
        <w:t xml:space="preserve"> by Kṛṣṇamācārya, Govindarāja, Ghanaśyāma, Bālamukunda Dīkṣita, Rāghava, Rāmānujācārya (son of Śaraṇammācārya), Śivarāmasūri (of Kauṇḍinyagotra), Śrīśailācārya [= </w:t>
      </w:r>
      <w:r w:rsidRPr="00960D53">
        <w:rPr>
          <w:i/>
          <w:color w:val="000000"/>
        </w:rPr>
        <w:t>Uttararāmāyaṇa(campū)</w:t>
      </w:r>
      <w:r w:rsidRPr="00960D53">
        <w:rPr>
          <w:color w:val="000000"/>
        </w:rPr>
        <w:t xml:space="preserve"> of Nallān Cakravartin] and Sundaravalli; cf. Raghavan 2009: 175 (“The Rāmāyaṇa Campū of Śivarāma Sūri”) noting a </w:t>
      </w:r>
      <w:r w:rsidRPr="00960D53">
        <w:rPr>
          <w:i/>
          <w:iCs/>
          <w:color w:val="000000"/>
        </w:rPr>
        <w:t xml:space="preserve">Rāmāyaṇa Campū / Śivarāma Campū </w:t>
      </w:r>
      <w:r w:rsidRPr="00960D53">
        <w:rPr>
          <w:color w:val="000000"/>
        </w:rPr>
        <w:t>by Śivarāma Śāstrin</w:t>
      </w:r>
      <w:r w:rsidRPr="003311AB">
        <w:rPr>
          <w:color w:val="000000"/>
          <w:vertAlign w:val="superscript"/>
        </w:rPr>
        <w:t xml:space="preserve"> </w:t>
      </w:r>
      <w:r w:rsidRPr="00960D53">
        <w:rPr>
          <w:color w:val="000000"/>
        </w:rPr>
        <w:t>/</w:t>
      </w:r>
      <w:r w:rsidRPr="003311AB">
        <w:rPr>
          <w:color w:val="000000"/>
          <w:vertAlign w:val="superscript"/>
        </w:rPr>
        <w:t xml:space="preserve"> </w:t>
      </w:r>
      <w:r w:rsidRPr="00960D53">
        <w:rPr>
          <w:color w:val="000000"/>
        </w:rPr>
        <w:t>Śivarāma Suri.</w:t>
      </w:r>
      <w:r w:rsidR="00B97F9C">
        <w:rPr>
          <w:color w:val="000000"/>
        </w:rPr>
        <w:t xml:space="preserve">  </w:t>
      </w:r>
      <w:r w:rsidR="00B97F9C" w:rsidRPr="00960D53">
        <w:rPr>
          <w:color w:val="000000"/>
        </w:rPr>
        <w:t>NCC vol. 25</w:t>
      </w:r>
      <w:r w:rsidR="00B97F9C">
        <w:rPr>
          <w:color w:val="000000"/>
        </w:rPr>
        <w:t xml:space="preserve"> also</w:t>
      </w:r>
      <w:r w:rsidR="00B97F9C" w:rsidRPr="00960D53">
        <w:rPr>
          <w:color w:val="000000"/>
        </w:rPr>
        <w:t xml:space="preserve"> lists texts called </w:t>
      </w:r>
      <w:r w:rsidR="00B97F9C" w:rsidRPr="00960D53">
        <w:rPr>
          <w:i/>
          <w:color w:val="000000"/>
        </w:rPr>
        <w:t>Rāmāyaṇottaracampū</w:t>
      </w:r>
      <w:r w:rsidR="00B97F9C" w:rsidRPr="00960D53">
        <w:rPr>
          <w:color w:val="000000"/>
        </w:rPr>
        <w:t xml:space="preserve"> by Nallān Cakravartin (in Mysore catalogues), by a Nambūdri of Kumāranallūr, by Veṅkaṭakṛṣṇa Sūri (continuing Bhoja’s work) and by (Vātsya) Rāghavācārya, son of Veṅkaṭārya.</w:t>
      </w:r>
    </w:p>
    <w:p w14:paraId="0CEF0C9B" w14:textId="012F6952" w:rsidR="00D73397" w:rsidRPr="00960D53" w:rsidRDefault="00D73397" w:rsidP="00512D04">
      <w:pPr>
        <w:tabs>
          <w:tab w:val="left" w:pos="1440"/>
          <w:tab w:val="right" w:pos="9000"/>
        </w:tabs>
        <w:spacing w:after="120"/>
        <w:ind w:left="360" w:hanging="360"/>
        <w:rPr>
          <w:b/>
          <w:color w:val="000000"/>
        </w:rPr>
      </w:pPr>
    </w:p>
    <w:p w14:paraId="11D670E2" w14:textId="77777777" w:rsidR="00A63D0D" w:rsidRPr="00960D53" w:rsidRDefault="00A63D0D" w:rsidP="00A63D0D">
      <w:pPr>
        <w:pageBreakBefore/>
        <w:tabs>
          <w:tab w:val="left" w:pos="2880"/>
        </w:tabs>
        <w:spacing w:after="120"/>
        <w:ind w:left="720" w:hanging="720"/>
        <w:rPr>
          <w:b/>
          <w:color w:val="000000"/>
        </w:rPr>
      </w:pPr>
      <w:r w:rsidRPr="00960D53">
        <w:rPr>
          <w:b/>
          <w:color w:val="000000"/>
        </w:rPr>
        <w:lastRenderedPageBreak/>
        <w:t>title (and author)</w:t>
      </w:r>
      <w:r w:rsidRPr="00960D53">
        <w:rPr>
          <w:b/>
          <w:i/>
          <w:color w:val="000000"/>
        </w:rPr>
        <w:t xml:space="preserve">  </w:t>
      </w:r>
      <w:r w:rsidRPr="00960D53">
        <w:rPr>
          <w:b/>
          <w:i/>
          <w:color w:val="000000"/>
        </w:rPr>
        <w:tab/>
      </w:r>
      <w:r w:rsidRPr="00960D53">
        <w:rPr>
          <w:i/>
          <w:color w:val="000000"/>
        </w:rPr>
        <w:t xml:space="preserve"> Hanumannāṭaka</w:t>
      </w:r>
      <w:r w:rsidRPr="00960D53">
        <w:rPr>
          <w:color w:val="000000"/>
        </w:rPr>
        <w:t xml:space="preserve"> or </w:t>
      </w:r>
      <w:r w:rsidRPr="00960D53">
        <w:rPr>
          <w:i/>
          <w:color w:val="000000"/>
        </w:rPr>
        <w:t>Mahānāṭaka</w:t>
      </w:r>
    </w:p>
    <w:p w14:paraId="6AB54193" w14:textId="77777777" w:rsidR="00A63D0D" w:rsidRPr="00960D53" w:rsidRDefault="00A63D0D" w:rsidP="00A63D0D">
      <w:pPr>
        <w:tabs>
          <w:tab w:val="left" w:pos="2880"/>
        </w:tabs>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11th century (?) or later</w:t>
      </w:r>
    </w:p>
    <w:p w14:paraId="46A19C70" w14:textId="302FAE5D" w:rsidR="00A63D0D" w:rsidRPr="00960D53" w:rsidRDefault="00A63D0D" w:rsidP="00BA6EFA">
      <w:pPr>
        <w:tabs>
          <w:tab w:val="left" w:pos="1440"/>
          <w:tab w:val="right" w:pos="9000"/>
        </w:tabs>
        <w:spacing w:after="80"/>
        <w:ind w:left="360" w:hanging="360"/>
        <w:rPr>
          <w:color w:val="000000"/>
        </w:rPr>
      </w:pPr>
      <w:r w:rsidRPr="00960D53">
        <w:rPr>
          <w:b/>
          <w:color w:val="000000"/>
        </w:rPr>
        <w:t>edition(s)</w:t>
      </w:r>
      <w:r w:rsidRPr="00960D53">
        <w:rPr>
          <w:color w:val="000000"/>
        </w:rPr>
        <w:tab/>
        <w:t xml:space="preserve">Vidyāsāgar, Jīvānanda (ed.) 1890:  </w:t>
      </w:r>
      <w:r w:rsidRPr="00960D53">
        <w:rPr>
          <w:i/>
          <w:color w:val="000000"/>
        </w:rPr>
        <w:t>Mahānāṭakam mahakavi śrīlahanūmatā viracitam,  ... śrījīvānandavidyasāgarabhaṭṭācāryeṇa viracitayā vyākhyayā samalaṅkṛtam, dvitīya</w:t>
      </w:r>
      <w:r w:rsidRPr="00960D53">
        <w:rPr>
          <w:i/>
          <w:color w:val="000000"/>
        </w:rPr>
        <w:softHyphen/>
        <w:t xml:space="preserve">saṃskaraṇam </w:t>
      </w:r>
      <w:r w:rsidRPr="00960D53">
        <w:rPr>
          <w:color w:val="000000"/>
        </w:rPr>
        <w:t>(Kalikātā: Nārāyaṇa Yantra).</w:t>
      </w:r>
      <w:r w:rsidRPr="00960D53">
        <w:rPr>
          <w:b/>
          <w:color w:val="000000"/>
        </w:rPr>
        <w:t xml:space="preserve"> </w:t>
      </w:r>
      <w:r w:rsidRPr="00960D53">
        <w:rPr>
          <w:b/>
          <w:color w:val="000000"/>
        </w:rPr>
        <w:tab/>
        <w:t>EUL .89122 Han</w:t>
      </w:r>
      <w:r w:rsidR="00A37CB2">
        <w:rPr>
          <w:b/>
          <w:color w:val="000000"/>
        </w:rPr>
        <w:t>; download</w:t>
      </w:r>
    </w:p>
    <w:p w14:paraId="40FB4E14" w14:textId="77777777" w:rsidR="00A63D0D" w:rsidRPr="00960D53" w:rsidRDefault="00A63D0D" w:rsidP="00BA6EFA">
      <w:pPr>
        <w:tabs>
          <w:tab w:val="left" w:pos="340"/>
          <w:tab w:val="right" w:pos="9000"/>
        </w:tabs>
        <w:spacing w:after="80"/>
        <w:ind w:left="360" w:hanging="360"/>
        <w:rPr>
          <w:b/>
          <w:color w:val="000000"/>
        </w:rPr>
      </w:pPr>
      <w:r w:rsidRPr="00960D53">
        <w:rPr>
          <w:color w:val="000000"/>
        </w:rPr>
        <w:tab/>
      </w:r>
      <w:r w:rsidRPr="00960D53">
        <w:rPr>
          <w:color w:val="000000"/>
        </w:rPr>
        <w:tab/>
        <w:t xml:space="preserve">Mishra, Jagdish (ed.) 1967:  </w:t>
      </w:r>
      <w:r w:rsidRPr="00960D53">
        <w:rPr>
          <w:i/>
          <w:color w:val="000000"/>
        </w:rPr>
        <w:t>Hanumannāṭakam,</w:t>
      </w:r>
      <w:r w:rsidRPr="00960D53">
        <w:rPr>
          <w:color w:val="000000"/>
        </w:rPr>
        <w:t xml:space="preserve"> </w:t>
      </w:r>
      <w:r w:rsidRPr="00960D53">
        <w:rPr>
          <w:rStyle w:val="exldetailsdisplayval"/>
          <w:color w:val="000000"/>
        </w:rPr>
        <w:t>with the 'Vibhā' Sanskrit and Hindī commentaries</w:t>
      </w:r>
      <w:r w:rsidRPr="00960D53">
        <w:rPr>
          <w:color w:val="000000"/>
        </w:rPr>
        <w:t xml:space="preserve"> (Varanasi: Chowkhamba Sanskrit Series Office).</w:t>
      </w:r>
      <w:r w:rsidRPr="00960D53">
        <w:rPr>
          <w:color w:val="000000"/>
        </w:rPr>
        <w:br/>
      </w:r>
      <w:r w:rsidRPr="00960D53">
        <w:rPr>
          <w:color w:val="000000"/>
        </w:rPr>
        <w:tab/>
      </w:r>
      <w:r w:rsidRPr="00960D53">
        <w:rPr>
          <w:b/>
          <w:color w:val="000000"/>
        </w:rPr>
        <w:t>(IND) Sansk. ser. B 9/271</w:t>
      </w:r>
      <w:r w:rsidRPr="00960D53">
        <w:rPr>
          <w:color w:val="000000"/>
        </w:rPr>
        <w:t xml:space="preserve"> (Weston David ref.)</w:t>
      </w:r>
    </w:p>
    <w:p w14:paraId="03EF237F" w14:textId="6C12DD1A" w:rsidR="00A63D0D" w:rsidRPr="00960D53" w:rsidRDefault="00A63D0D" w:rsidP="00BA6EFA">
      <w:pPr>
        <w:tabs>
          <w:tab w:val="left" w:pos="1800"/>
          <w:tab w:val="right" w:pos="9000"/>
        </w:tabs>
        <w:spacing w:after="120"/>
        <w:ind w:left="360" w:hanging="360"/>
        <w:rPr>
          <w:b/>
          <w:color w:val="000000"/>
        </w:rPr>
      </w:pPr>
      <w:r w:rsidRPr="00960D53">
        <w:rPr>
          <w:b/>
          <w:color w:val="000000"/>
        </w:rPr>
        <w:t>translation(s)</w:t>
      </w:r>
      <w:r w:rsidRPr="00960D53">
        <w:rPr>
          <w:color w:val="000000"/>
        </w:rPr>
        <w:tab/>
        <w:t xml:space="preserve">Bahadur, Kalikrishna 1840:  </w:t>
      </w:r>
      <w:r w:rsidRPr="00960D53">
        <w:rPr>
          <w:i/>
          <w:color w:val="000000"/>
        </w:rPr>
        <w:t>Mahá-nátaka: a dramatic history of King Ráma,</w:t>
      </w:r>
      <w:r w:rsidRPr="00960D53">
        <w:rPr>
          <w:color w:val="000000"/>
        </w:rPr>
        <w:t xml:space="preserve"> ed. and trans. by Mahá-Rája Kálí-Krishna Bahádur, 2 vols (Calcutta: N. Robertson and Co.).  [</w:t>
      </w:r>
      <w:r w:rsidRPr="00960D53">
        <w:rPr>
          <w:rFonts w:ascii="GentiumAlt" w:hAnsi="GentiumAlt" w:cs="Calibri"/>
          <w:color w:val="000000"/>
        </w:rPr>
        <w:t>trans. in vol.1, text in vol.2]</w:t>
      </w:r>
      <w:r w:rsidRPr="00960D53">
        <w:rPr>
          <w:color w:val="000000"/>
        </w:rPr>
        <w:tab/>
      </w:r>
      <w:r w:rsidRPr="00960D53">
        <w:rPr>
          <w:b/>
          <w:color w:val="000000"/>
        </w:rPr>
        <w:t>(IND) 5 Han. 1/Sansk. 4.94;</w:t>
      </w:r>
      <w:r w:rsidR="00C5221D">
        <w:rPr>
          <w:b/>
          <w:color w:val="000000"/>
        </w:rPr>
        <w:t xml:space="preserve"> download</w:t>
      </w:r>
      <w:r w:rsidR="00597684">
        <w:rPr>
          <w:b/>
          <w:color w:val="000000"/>
        </w:rPr>
        <w:t>;</w:t>
      </w:r>
      <w:r w:rsidRPr="00960D53">
        <w:rPr>
          <w:b/>
          <w:color w:val="000000"/>
        </w:rPr>
        <w:t xml:space="preserve"> analysed</w:t>
      </w:r>
    </w:p>
    <w:p w14:paraId="08316488" w14:textId="7B4C93FE" w:rsidR="00A63D0D" w:rsidRPr="00960D53" w:rsidRDefault="00A63D0D" w:rsidP="00BA6EFA">
      <w:pPr>
        <w:tabs>
          <w:tab w:val="left" w:pos="1440"/>
          <w:tab w:val="right" w:pos="9000"/>
        </w:tabs>
        <w:spacing w:after="120"/>
        <w:ind w:left="360" w:hanging="360"/>
        <w:rPr>
          <w:color w:val="000000"/>
          <w:lang w:bidi="x-none"/>
        </w:rPr>
      </w:pPr>
      <w:r w:rsidRPr="00960D53">
        <w:rPr>
          <w:b/>
          <w:color w:val="000000"/>
        </w:rPr>
        <w:t>studies</w:t>
      </w:r>
      <w:r w:rsidRPr="00960D53">
        <w:rPr>
          <w:b/>
          <w:color w:val="000000"/>
        </w:rPr>
        <w:tab/>
      </w:r>
      <w:r w:rsidRPr="00960D53">
        <w:rPr>
          <w:b/>
          <w:color w:val="000000"/>
        </w:rPr>
        <w:tab/>
      </w:r>
      <w:r w:rsidRPr="00960D53">
        <w:rPr>
          <w:color w:val="000000"/>
        </w:rPr>
        <w:t xml:space="preserve">De, Sushil Kumar 1931:  “The problem of the Mahānāṭaka”, </w:t>
      </w:r>
      <w:r w:rsidRPr="00960D53">
        <w:rPr>
          <w:i/>
          <w:color w:val="000000"/>
        </w:rPr>
        <w:t>IHQ</w:t>
      </w:r>
      <w:r w:rsidRPr="00960D53">
        <w:rPr>
          <w:color w:val="000000"/>
        </w:rPr>
        <w:t xml:space="preserve"> 7: 537-627 and 629-3</w:t>
      </w:r>
      <w:r w:rsidR="00416D50">
        <w:rPr>
          <w:color w:val="000000"/>
        </w:rPr>
        <w:t>4</w:t>
      </w:r>
      <w:r w:rsidRPr="00960D53">
        <w:rPr>
          <w:color w:val="000000"/>
        </w:rPr>
        <w:t xml:space="preserve"> [709-23].</w:t>
      </w:r>
      <w:r w:rsidRPr="00960D53">
        <w:rPr>
          <w:color w:val="000000"/>
        </w:rPr>
        <w:tab/>
      </w:r>
      <w:r w:rsidR="00F62F3C">
        <w:rPr>
          <w:b/>
          <w:color w:val="000000"/>
        </w:rPr>
        <w:t>download (vol.)</w:t>
      </w:r>
    </w:p>
    <w:p w14:paraId="69EA5B05" w14:textId="77777777" w:rsidR="00A63D0D" w:rsidRPr="00960D53" w:rsidRDefault="00A63D0D" w:rsidP="00BA6EFA">
      <w:pPr>
        <w:tabs>
          <w:tab w:val="right" w:pos="9000"/>
        </w:tabs>
        <w:spacing w:after="120"/>
        <w:ind w:left="360" w:hanging="360"/>
        <w:rPr>
          <w:color w:val="000000"/>
        </w:rPr>
      </w:pPr>
      <w:r w:rsidRPr="00960D53">
        <w:rPr>
          <w:color w:val="000000"/>
          <w:lang w:bidi="x-none"/>
        </w:rPr>
        <w:t xml:space="preserve">Esteller, Adolf 1937:  </w:t>
      </w:r>
      <w:r w:rsidRPr="00960D53">
        <w:rPr>
          <w:i/>
          <w:color w:val="000000"/>
          <w:lang w:bidi="x-none"/>
        </w:rPr>
        <w:t xml:space="preserve">Die älteste Rezension des “Mahānāṭakam”: ein Beitrag zur Geschichte des indischen Bühnen- und Schattenspiels und der Rāmasage, </w:t>
      </w:r>
      <w:r w:rsidRPr="00960D53">
        <w:rPr>
          <w:color w:val="000000"/>
        </w:rPr>
        <w:t>Abhandlungen für die Kunde des Morgenlandes 21, 7</w:t>
      </w:r>
      <w:r w:rsidRPr="00960D53">
        <w:rPr>
          <w:color w:val="000000"/>
          <w:lang w:bidi="x-none"/>
        </w:rPr>
        <w:t xml:space="preserve"> (Leipzig: Deutsche morgenländische Gesellschaft).</w:t>
      </w:r>
      <w:r w:rsidRPr="00960D53">
        <w:rPr>
          <w:rFonts w:eastAsia="MingLiU" w:cs="MingLiU"/>
          <w:color w:val="000000"/>
          <w:lang w:bidi="x-none"/>
        </w:rPr>
        <w:br/>
      </w:r>
      <w:r w:rsidRPr="00960D53">
        <w:rPr>
          <w:color w:val="000000"/>
          <w:lang w:bidi="x-none"/>
        </w:rPr>
        <w:tab/>
      </w:r>
      <w:r w:rsidRPr="00960D53">
        <w:rPr>
          <w:b/>
          <w:color w:val="000000"/>
          <w:lang w:bidi="x-none"/>
        </w:rPr>
        <w:t xml:space="preserve">OIL </w:t>
      </w:r>
      <w:r w:rsidRPr="00960D53">
        <w:rPr>
          <w:b/>
          <w:color w:val="000000"/>
        </w:rPr>
        <w:t>542.5 Est; pp. 1-7, 27-52, 122-31 and 183-96 photocopied</w:t>
      </w:r>
      <w:r w:rsidRPr="00960D53">
        <w:rPr>
          <w:b/>
          <w:color w:val="000000"/>
        </w:rPr>
        <w:br/>
      </w:r>
      <w:r w:rsidRPr="00960D53">
        <w:rPr>
          <w:color w:val="000000"/>
        </w:rPr>
        <w:t>[</w:t>
      </w:r>
      <w:r w:rsidRPr="00960D53">
        <w:rPr>
          <w:b/>
          <w:color w:val="000000"/>
        </w:rPr>
        <w:t>n.b.</w:t>
      </w:r>
      <w:r w:rsidRPr="00960D53">
        <w:rPr>
          <w:color w:val="000000"/>
        </w:rPr>
        <w:t xml:space="preserve"> review by T. Burrow in </w:t>
      </w:r>
      <w:r w:rsidRPr="00960D53">
        <w:rPr>
          <w:i/>
          <w:color w:val="000000"/>
        </w:rPr>
        <w:t>JRAS</w:t>
      </w:r>
      <w:r w:rsidRPr="00960D53">
        <w:rPr>
          <w:color w:val="000000"/>
        </w:rPr>
        <w:t xml:space="preserve"> 1940: 217-19 (</w:t>
      </w:r>
      <w:r w:rsidRPr="00960D53">
        <w:rPr>
          <w:b/>
          <w:color w:val="000000"/>
        </w:rPr>
        <w:t>download</w:t>
      </w:r>
      <w:r w:rsidRPr="00960D53">
        <w:rPr>
          <w:color w:val="000000"/>
        </w:rPr>
        <w:t>)]</w:t>
      </w:r>
    </w:p>
    <w:p w14:paraId="5EB2AFB2" w14:textId="77777777" w:rsidR="00A63D0D" w:rsidRPr="00960D53" w:rsidRDefault="00A63D0D" w:rsidP="00BA6EFA">
      <w:pPr>
        <w:tabs>
          <w:tab w:val="right" w:pos="9000"/>
        </w:tabs>
        <w:spacing w:after="120"/>
        <w:ind w:left="360" w:right="19" w:hanging="360"/>
        <w:rPr>
          <w:color w:val="000000"/>
        </w:rPr>
      </w:pPr>
      <w:r w:rsidRPr="00960D53">
        <w:rPr>
          <w:color w:val="000000"/>
        </w:rPr>
        <w:t>Pandya, Vijay 2001:  “</w:t>
      </w:r>
      <w:r w:rsidRPr="00960D53">
        <w:rPr>
          <w:i/>
          <w:color w:val="000000"/>
        </w:rPr>
        <w:t>Hanumannāṭakam</w:t>
      </w:r>
      <w:r w:rsidRPr="00960D53">
        <w:rPr>
          <w:color w:val="000000"/>
        </w:rPr>
        <w:t xml:space="preserve">: date and place of its origin”, </w:t>
      </w:r>
      <w:r w:rsidRPr="00960D53">
        <w:rPr>
          <w:i/>
          <w:color w:val="000000"/>
        </w:rPr>
        <w:t>Anusaṃdhāna</w:t>
      </w:r>
      <w:r w:rsidRPr="00960D53">
        <w:rPr>
          <w:color w:val="000000"/>
        </w:rPr>
        <w:t xml:space="preserve"> 18: 46-54</w:t>
      </w:r>
      <w:r w:rsidRPr="00960D53">
        <w:rPr>
          <w:color w:val="000000"/>
        </w:rPr>
        <w:br/>
      </w:r>
      <w:r w:rsidRPr="00960D53">
        <w:rPr>
          <w:color w:val="000000"/>
        </w:rPr>
        <w:tab/>
      </w:r>
      <w:r w:rsidRPr="00960D53">
        <w:rPr>
          <w:b/>
          <w:color w:val="000000"/>
        </w:rPr>
        <w:t>photocopy</w:t>
      </w:r>
    </w:p>
    <w:p w14:paraId="080B3A8D" w14:textId="77777777" w:rsidR="00A63D0D" w:rsidRPr="00960D53" w:rsidRDefault="00A63D0D" w:rsidP="00BA6EFA">
      <w:pPr>
        <w:tabs>
          <w:tab w:val="right" w:pos="9000"/>
        </w:tabs>
        <w:spacing w:after="120"/>
        <w:ind w:left="360" w:right="19" w:hanging="360"/>
        <w:rPr>
          <w:b/>
          <w:color w:val="000000"/>
        </w:rPr>
      </w:pPr>
      <w:r w:rsidRPr="00960D53">
        <w:rPr>
          <w:color w:val="000000"/>
        </w:rPr>
        <w:t xml:space="preserve">Satyavrat 1991:  “Observations on Hanumannāṭaka”, </w:t>
      </w:r>
      <w:r w:rsidRPr="00960D53">
        <w:rPr>
          <w:i/>
          <w:color w:val="000000"/>
        </w:rPr>
        <w:t>JGJKSV</w:t>
      </w:r>
      <w:r w:rsidRPr="00960D53">
        <w:rPr>
          <w:color w:val="000000"/>
        </w:rPr>
        <w:t xml:space="preserve"> 47: 15-30.</w:t>
      </w:r>
      <w:r w:rsidRPr="00960D53">
        <w:rPr>
          <w:color w:val="000000"/>
        </w:rPr>
        <w:tab/>
      </w:r>
      <w:r w:rsidRPr="00960D53">
        <w:rPr>
          <w:b/>
          <w:color w:val="000000"/>
        </w:rPr>
        <w:t>photocopy</w:t>
      </w:r>
    </w:p>
    <w:p w14:paraId="31D1E281" w14:textId="62C1560B" w:rsidR="00A63D0D" w:rsidRPr="00960D53" w:rsidRDefault="00A63D0D" w:rsidP="00A63D0D">
      <w:pPr>
        <w:tabs>
          <w:tab w:val="left" w:pos="720"/>
        </w:tabs>
        <w:spacing w:after="120"/>
        <w:ind w:left="360" w:hanging="360"/>
        <w:rPr>
          <w:b/>
          <w:color w:val="000000"/>
        </w:rPr>
      </w:pPr>
      <w:r w:rsidRPr="00960D53">
        <w:rPr>
          <w:b/>
          <w:color w:val="000000"/>
        </w:rPr>
        <w:t>notes</w:t>
      </w:r>
      <w:r w:rsidRPr="00960D53">
        <w:rPr>
          <w:b/>
          <w:color w:val="000000"/>
        </w:rPr>
        <w:tab/>
      </w:r>
      <w:r w:rsidRPr="00960D53">
        <w:rPr>
          <w:color w:val="000000"/>
        </w:rPr>
        <w:t xml:space="preserve">The version called the </w:t>
      </w:r>
      <w:r w:rsidRPr="00960D53">
        <w:rPr>
          <w:i/>
          <w:color w:val="000000"/>
        </w:rPr>
        <w:t>Hanumannāṭaka</w:t>
      </w:r>
      <w:r w:rsidRPr="00960D53">
        <w:rPr>
          <w:color w:val="000000"/>
        </w:rPr>
        <w:t xml:space="preserve"> is in 14 acts (548 verses, half in </w:t>
      </w:r>
      <w:r w:rsidRPr="00960D53">
        <w:rPr>
          <w:i/>
          <w:color w:val="000000"/>
        </w:rPr>
        <w:t>śārdūlavikrīḍita</w:t>
      </w:r>
      <w:r w:rsidRPr="00960D53">
        <w:rPr>
          <w:color w:val="000000"/>
        </w:rPr>
        <w:t xml:space="preserve"> metre) and redacted by Dāmodara Miśra. The </w:t>
      </w:r>
      <w:r w:rsidRPr="00960D53">
        <w:rPr>
          <w:i/>
          <w:color w:val="000000"/>
        </w:rPr>
        <w:t>Hanumannāṭaka</w:t>
      </w:r>
      <w:r w:rsidRPr="00960D53">
        <w:rPr>
          <w:color w:val="000000"/>
        </w:rPr>
        <w:t xml:space="preserve"> claims in its final verses to be fragments of an enormous </w:t>
      </w:r>
      <w:r w:rsidRPr="00960D53">
        <w:rPr>
          <w:i/>
          <w:color w:val="000000"/>
        </w:rPr>
        <w:t>Rāmāyaṇa</w:t>
      </w:r>
      <w:r w:rsidRPr="00960D53">
        <w:rPr>
          <w:color w:val="000000"/>
        </w:rPr>
        <w:t xml:space="preserve"> composed by Hanumān himself but then thrown into the sea (to avoid casting Vālmīki’s version into the shade), recovered by king Bhoja and edited by his courtier Dāmodara Miśra (</w:t>
      </w:r>
      <w:r w:rsidRPr="00960D53">
        <w:rPr>
          <w:i/>
          <w:color w:val="000000"/>
        </w:rPr>
        <w:t xml:space="preserve">HN </w:t>
      </w:r>
      <w:r w:rsidRPr="00960D53">
        <w:rPr>
          <w:color w:val="000000"/>
        </w:rPr>
        <w:t xml:space="preserve">14.96).  A summary of this version in H.H. Wilson: </w:t>
      </w:r>
      <w:r w:rsidRPr="00960D53">
        <w:rPr>
          <w:rFonts w:cs="Arial"/>
          <w:bCs/>
          <w:i/>
          <w:color w:val="000000"/>
        </w:rPr>
        <w:t>Select Specimens of the Theatre of the Hindus,</w:t>
      </w:r>
      <w:r w:rsidRPr="00960D53">
        <w:rPr>
          <w:rFonts w:cs="Arial"/>
          <w:bCs/>
          <w:color w:val="000000"/>
        </w:rPr>
        <w:t xml:space="preserve"> 2nd edn, 2 vols (London: </w:t>
      </w:r>
      <w:r w:rsidRPr="00960D53">
        <w:rPr>
          <w:rFonts w:eastAsia="Gentium Basic"/>
          <w:color w:val="000000"/>
        </w:rPr>
        <w:t>Parbury, Allen, and Co.</w:t>
      </w:r>
      <w:r w:rsidRPr="00960D53">
        <w:rPr>
          <w:rFonts w:cs="Arial"/>
          <w:bCs/>
          <w:color w:val="000000"/>
        </w:rPr>
        <w:t>, 1835):</w:t>
      </w:r>
      <w:r w:rsidRPr="00960D53">
        <w:rPr>
          <w:rFonts w:cs="Arial"/>
          <w:bCs/>
          <w:i/>
          <w:color w:val="000000"/>
        </w:rPr>
        <w:t xml:space="preserve"> </w:t>
      </w:r>
      <w:r w:rsidR="00F17F14">
        <w:rPr>
          <w:rFonts w:cs="Arial"/>
          <w:bCs/>
          <w:color w:val="000000"/>
        </w:rPr>
        <w:t>II</w:t>
      </w:r>
      <w:r w:rsidRPr="00960D53">
        <w:rPr>
          <w:color w:val="000000"/>
        </w:rPr>
        <w:t>, 363-73.</w:t>
      </w:r>
    </w:p>
    <w:p w14:paraId="5BEB39F1" w14:textId="77777777" w:rsidR="00A63D0D" w:rsidRPr="00960D53" w:rsidRDefault="00A63D0D" w:rsidP="00A63D0D">
      <w:pPr>
        <w:tabs>
          <w:tab w:val="left" w:pos="720"/>
        </w:tabs>
        <w:spacing w:after="120"/>
        <w:ind w:left="360" w:hanging="360"/>
        <w:rPr>
          <w:color w:val="000000"/>
        </w:rPr>
      </w:pPr>
      <w:r w:rsidRPr="00960D53">
        <w:rPr>
          <w:color w:val="000000"/>
        </w:rPr>
        <w:t>The version usually calle</w:t>
      </w:r>
      <w:r w:rsidRPr="00960D53">
        <w:rPr>
          <w:color w:val="000000"/>
          <w:u w:val="single"/>
        </w:rPr>
        <w:t>d</w:t>
      </w:r>
      <w:r w:rsidRPr="00960D53">
        <w:rPr>
          <w:color w:val="000000"/>
        </w:rPr>
        <w:t xml:space="preserve"> the </w:t>
      </w:r>
      <w:r w:rsidRPr="00960D53">
        <w:rPr>
          <w:i/>
          <w:color w:val="000000"/>
        </w:rPr>
        <w:t>Mahānāṭaka</w:t>
      </w:r>
      <w:r w:rsidRPr="00960D53">
        <w:rPr>
          <w:color w:val="000000"/>
        </w:rPr>
        <w:t xml:space="preserve"> is in 9 acts, arranged by Madhusūdana; Bahadur’s edn contains 613 verses.  Bahadur in his introduction notes that he collated </w:t>
      </w:r>
      <w:r w:rsidRPr="00960D53">
        <w:rPr>
          <w:rFonts w:ascii="GentiumAlt" w:hAnsi="GentiumAlt" w:cs="Calibri"/>
          <w:color w:val="000000"/>
        </w:rPr>
        <w:t xml:space="preserve">“a dozen manuscript copies both ancient and modern, and a printed copy in the Bengālī character ... to present the reader with a correct edition of the work in </w:t>
      </w:r>
      <w:r w:rsidRPr="00960D53">
        <w:rPr>
          <w:rFonts w:ascii="GentiumAlt" w:hAnsi="GentiumAlt" w:cs="Calibri"/>
          <w:i/>
          <w:color w:val="000000"/>
        </w:rPr>
        <w:t>Dēvanāgara,</w:t>
      </w:r>
      <w:r w:rsidRPr="00960D53">
        <w:rPr>
          <w:rFonts w:ascii="GentiumAlt" w:hAnsi="GentiumAlt" w:cs="Calibri"/>
          <w:color w:val="000000"/>
        </w:rPr>
        <w:t xml:space="preserve"> and with a translation in every respect faithful to the original, except in the omission of a few passages which would appear exceptionable to modern taste and refinement.”</w:t>
      </w:r>
      <w:r w:rsidRPr="00960D53">
        <w:rPr>
          <w:color w:val="000000"/>
        </w:rPr>
        <w:t xml:space="preserve">  </w:t>
      </w:r>
    </w:p>
    <w:p w14:paraId="6A1AAC8A" w14:textId="77777777" w:rsidR="00A63D0D" w:rsidRPr="00960D53" w:rsidRDefault="00A63D0D" w:rsidP="00A63D0D">
      <w:pPr>
        <w:tabs>
          <w:tab w:val="left" w:pos="720"/>
        </w:tabs>
        <w:spacing w:after="120"/>
        <w:ind w:left="360" w:hanging="360"/>
        <w:rPr>
          <w:color w:val="000000"/>
        </w:rPr>
      </w:pPr>
      <w:r w:rsidRPr="00960D53">
        <w:rPr>
          <w:color w:val="000000"/>
        </w:rPr>
        <w:t xml:space="preserve">In addition, there is what S.K. De termed the Textus Simplicior, preserved in eight manuscripts in Dacca (De 1931).  There is clear evidence that Dāmodara’s recension is the oldest and Madhusūdana’s is derived from it, aiming to improve the work by bringing it closer to the </w:t>
      </w:r>
      <w:r w:rsidRPr="00960D53">
        <w:rPr>
          <w:i/>
          <w:color w:val="000000"/>
        </w:rPr>
        <w:t xml:space="preserve">Rāmāyaṇa </w:t>
      </w:r>
      <w:r w:rsidRPr="00960D53">
        <w:rPr>
          <w:color w:val="000000"/>
        </w:rPr>
        <w:t>and to then current views of Rāma’s divinity, while De’s Textus Simplicior is in fact a secondary reworking of Madhusūdana’s version (Esteller 1937).</w:t>
      </w:r>
    </w:p>
    <w:p w14:paraId="1C5A09BE" w14:textId="1DBB6058" w:rsidR="00A63D0D" w:rsidRPr="00960D53" w:rsidRDefault="00A63D0D" w:rsidP="00A63D0D">
      <w:pPr>
        <w:tabs>
          <w:tab w:val="left" w:pos="720"/>
        </w:tabs>
        <w:spacing w:after="120"/>
        <w:ind w:left="360" w:hanging="360"/>
        <w:rPr>
          <w:b/>
          <w:color w:val="000000"/>
        </w:rPr>
      </w:pPr>
      <w:r w:rsidRPr="00960D53">
        <w:rPr>
          <w:color w:val="000000"/>
        </w:rPr>
        <w:t xml:space="preserve">Many verses are taken from Bhavabhūti, Rājaśekhara and Murāri, </w:t>
      </w:r>
      <w:r w:rsidR="00B34942" w:rsidRPr="00F111AC">
        <w:rPr>
          <w:color w:val="000000"/>
        </w:rPr>
        <w:t xml:space="preserve">some are shared with Jayadeva’s </w:t>
      </w:r>
      <w:r w:rsidR="00B34942" w:rsidRPr="00F111AC">
        <w:rPr>
          <w:i/>
          <w:color w:val="000000"/>
        </w:rPr>
        <w:t>Prasannarāghava</w:t>
      </w:r>
      <w:r w:rsidR="00B34942" w:rsidRPr="00F111AC">
        <w:rPr>
          <w:color w:val="000000"/>
        </w:rPr>
        <w:t xml:space="preserve"> (the direction of borrowing is uncertain).</w:t>
      </w:r>
      <w:r w:rsidRPr="00960D53">
        <w:rPr>
          <w:color w:val="000000"/>
        </w:rPr>
        <w:t xml:space="preserve">  Brief summary at Keith, </w:t>
      </w:r>
      <w:r w:rsidRPr="00960D53">
        <w:rPr>
          <w:i/>
          <w:color w:val="000000"/>
        </w:rPr>
        <w:t>Sanskrit Drama</w:t>
      </w:r>
      <w:r w:rsidRPr="00960D53">
        <w:rPr>
          <w:color w:val="000000"/>
        </w:rPr>
        <w:t>, p. 271 (</w:t>
      </w:r>
      <w:r w:rsidRPr="00960D53">
        <w:rPr>
          <w:b/>
          <w:color w:val="000000"/>
        </w:rPr>
        <w:t>download</w:t>
      </w:r>
      <w:r w:rsidRPr="00960D53">
        <w:rPr>
          <w:color w:val="000000"/>
        </w:rPr>
        <w:t xml:space="preserve">) + brief refs in Lutgendorf, </w:t>
      </w:r>
      <w:r w:rsidRPr="00960D53">
        <w:rPr>
          <w:i/>
          <w:color w:val="000000"/>
        </w:rPr>
        <w:t xml:space="preserve">Hanuman’s Tale, </w:t>
      </w:r>
      <w:r w:rsidRPr="00960D53">
        <w:rPr>
          <w:color w:val="000000"/>
        </w:rPr>
        <w:t>pp. 178 and 210-11.</w:t>
      </w:r>
    </w:p>
    <w:p w14:paraId="45348F2C" w14:textId="77777777" w:rsidR="00A63D0D" w:rsidRPr="00960D53" w:rsidRDefault="00A63D0D" w:rsidP="00A63D0D">
      <w:pPr>
        <w:tabs>
          <w:tab w:val="left" w:pos="720"/>
        </w:tabs>
        <w:spacing w:after="120"/>
        <w:ind w:left="360" w:hanging="360"/>
        <w:rPr>
          <w:color w:val="000000"/>
        </w:rPr>
      </w:pPr>
      <w:r w:rsidRPr="00960D53">
        <w:rPr>
          <w:color w:val="000000"/>
        </w:rPr>
        <w:t>Sītā falls in love with Rāma when she sees him at the suitor contest (so Sahai 1976: 12 n.6).  Lakṣmaṇa draws circle round hut (</w:t>
      </w:r>
      <w:r w:rsidRPr="00960D53">
        <w:rPr>
          <w:i/>
          <w:color w:val="000000"/>
        </w:rPr>
        <w:t>Hanumannāṭaka</w:t>
      </w:r>
      <w:r w:rsidRPr="00960D53">
        <w:rPr>
          <w:color w:val="000000"/>
        </w:rPr>
        <w:t xml:space="preserve"> 3.59; so Sahai 1976: 14 §3); for this </w:t>
      </w:r>
      <w:r w:rsidRPr="00960D53">
        <w:rPr>
          <w:color w:val="000000"/>
        </w:rPr>
        <w:lastRenderedPageBreak/>
        <w:t xml:space="preserve">and other details of plot see Satyavrat 1991.  Piercing of seven </w:t>
      </w:r>
      <w:r w:rsidRPr="00960D53">
        <w:rPr>
          <w:i/>
          <w:color w:val="000000"/>
        </w:rPr>
        <w:t>tālas</w:t>
      </w:r>
      <w:r w:rsidRPr="00960D53">
        <w:rPr>
          <w:color w:val="000000"/>
        </w:rPr>
        <w:t xml:space="preserve"> includes the snake, acc. to Banerjee 1986: 27 (</w:t>
      </w:r>
      <w:r w:rsidRPr="00960D53">
        <w:rPr>
          <w:b/>
          <w:color w:val="000000"/>
        </w:rPr>
        <w:t>photocopied</w:t>
      </w:r>
      <w:r w:rsidRPr="00960D53">
        <w:rPr>
          <w:color w:val="000000"/>
        </w:rPr>
        <w:t>)</w:t>
      </w:r>
    </w:p>
    <w:p w14:paraId="0C6559F6" w14:textId="77777777" w:rsidR="00A63D0D" w:rsidRPr="00960D53" w:rsidRDefault="00A63D0D" w:rsidP="00A63D0D">
      <w:pPr>
        <w:tabs>
          <w:tab w:val="left" w:pos="720"/>
        </w:tabs>
        <w:spacing w:after="120"/>
        <w:ind w:left="360" w:hanging="360"/>
        <w:rPr>
          <w:color w:val="000000"/>
          <w:lang w:bidi="en-US"/>
        </w:rPr>
      </w:pPr>
      <w:r w:rsidRPr="00960D53">
        <w:rPr>
          <w:color w:val="000000"/>
        </w:rPr>
        <w:t>source for Sūrdās (</w:t>
      </w:r>
      <w:r w:rsidRPr="00960D53">
        <w:rPr>
          <w:b/>
          <w:color w:val="000000"/>
        </w:rPr>
        <w:t xml:space="preserve">see </w:t>
      </w:r>
      <w:r w:rsidRPr="00960D53">
        <w:rPr>
          <w:color w:val="000000"/>
          <w:lang w:bidi="x-none"/>
        </w:rPr>
        <w:t xml:space="preserve">Aklujkar, Vidyut 1991:  “Battle as Banquet: A Metaphor in Sūradāsa”, </w:t>
      </w:r>
      <w:r w:rsidRPr="00960D53">
        <w:rPr>
          <w:i/>
          <w:color w:val="000000"/>
          <w:lang w:bidi="x-none"/>
        </w:rPr>
        <w:t>JAOS</w:t>
      </w:r>
      <w:r w:rsidRPr="00960D53">
        <w:rPr>
          <w:color w:val="000000"/>
          <w:lang w:bidi="x-none"/>
        </w:rPr>
        <w:t xml:space="preserve"> 111: 353-361) and also, it seems, for Subhaṭa’s </w:t>
      </w:r>
      <w:r w:rsidRPr="00960D53">
        <w:rPr>
          <w:i/>
          <w:color w:val="000000"/>
          <w:lang w:bidi="x-none"/>
        </w:rPr>
        <w:t xml:space="preserve">Dūtāṅgada, Adhyātma Rām., </w:t>
      </w:r>
      <w:r w:rsidRPr="00960D53">
        <w:rPr>
          <w:color w:val="000000"/>
          <w:lang w:bidi="x-none"/>
        </w:rPr>
        <w:t>Kṛttibās</w:t>
      </w:r>
      <w:r w:rsidRPr="00960D53">
        <w:rPr>
          <w:i/>
          <w:color w:val="000000"/>
          <w:lang w:bidi="x-none"/>
        </w:rPr>
        <w:t xml:space="preserve"> </w:t>
      </w:r>
      <w:r w:rsidRPr="00960D53">
        <w:rPr>
          <w:color w:val="000000"/>
          <w:lang w:bidi="x-none"/>
        </w:rPr>
        <w:t>(?), Tulsīdās and Mukteśvara’s Marāṭhī version.</w:t>
      </w:r>
    </w:p>
    <w:p w14:paraId="2738F714" w14:textId="77777777" w:rsidR="00A63D0D" w:rsidRPr="00960D53" w:rsidRDefault="00A63D0D" w:rsidP="00A63D0D">
      <w:pPr>
        <w:widowControl w:val="0"/>
        <w:tabs>
          <w:tab w:val="left" w:pos="720"/>
          <w:tab w:val="left" w:pos="1440"/>
          <w:tab w:val="right" w:pos="9000"/>
        </w:tabs>
        <w:spacing w:after="120"/>
        <w:ind w:left="360" w:hanging="360"/>
        <w:rPr>
          <w:color w:val="000000"/>
          <w:lang w:bidi="en-US"/>
        </w:rPr>
      </w:pPr>
      <w:r w:rsidRPr="00960D53">
        <w:rPr>
          <w:color w:val="000000"/>
          <w:lang w:bidi="en-US"/>
        </w:rPr>
        <w:t xml:space="preserve">Aklujkar 1995: 111 — In the </w:t>
      </w:r>
      <w:r w:rsidRPr="00960D53">
        <w:rPr>
          <w:i/>
          <w:color w:val="000000"/>
          <w:lang w:bidi="en-US"/>
        </w:rPr>
        <w:t>Hanumannāṭaka</w:t>
      </w:r>
      <w:r w:rsidRPr="00960D53">
        <w:rPr>
          <w:color w:val="000000"/>
          <w:lang w:bidi="en-US"/>
        </w:rPr>
        <w:t>, (9-11th century), Vālin's censure is taken more seriously by Rāma.  Rāma in the HN admits his fault and promises Vālin that in Dvāpara Vālin will be born as the hunter who will kill Kṛṣṇa and thus justice will be done. [</w:t>
      </w:r>
      <w:r w:rsidRPr="00960D53">
        <w:rPr>
          <w:i/>
          <w:color w:val="000000"/>
          <w:lang w:bidi="en-US"/>
        </w:rPr>
        <w:t xml:space="preserve">HN </w:t>
      </w:r>
      <w:r w:rsidRPr="00960D53">
        <w:rPr>
          <w:color w:val="000000"/>
          <w:lang w:bidi="en-US"/>
        </w:rPr>
        <w:t>5: 57]  The Ā. R. echoes the solution of the HN. and elaborates on it in Sārakāṇḍa sarga 8.</w:t>
      </w:r>
    </w:p>
    <w:p w14:paraId="4F6B8365" w14:textId="77777777" w:rsidR="00A63D0D" w:rsidRPr="00960D53" w:rsidRDefault="00A63D0D" w:rsidP="00A63D0D">
      <w:pPr>
        <w:widowControl w:val="0"/>
        <w:tabs>
          <w:tab w:val="left" w:pos="720"/>
          <w:tab w:val="left" w:pos="1440"/>
          <w:tab w:val="right" w:pos="9000"/>
        </w:tabs>
        <w:spacing w:after="120"/>
        <w:ind w:left="360" w:hanging="360"/>
        <w:rPr>
          <w:color w:val="000000"/>
          <w:lang w:bidi="en-US"/>
        </w:rPr>
      </w:pPr>
    </w:p>
    <w:p w14:paraId="6A9C9E51" w14:textId="77777777" w:rsidR="00A63D0D" w:rsidRPr="00960D53" w:rsidRDefault="00A63D0D" w:rsidP="00A63D0D">
      <w:pPr>
        <w:pStyle w:val="Header"/>
        <w:tabs>
          <w:tab w:val="clear" w:pos="4320"/>
          <w:tab w:val="clear" w:pos="8640"/>
          <w:tab w:val="left" w:pos="360"/>
          <w:tab w:val="right" w:pos="9000"/>
        </w:tabs>
        <w:spacing w:after="120"/>
        <w:rPr>
          <w:rFonts w:ascii="GentiumAlt" w:hAnsi="GentiumAlt" w:cs="Calibri"/>
          <w:color w:val="000000"/>
        </w:rPr>
      </w:pPr>
      <w:r w:rsidRPr="00960D53">
        <w:rPr>
          <w:rFonts w:ascii="GentiumAlt" w:hAnsi="GentiumAlt" w:cs="Calibri"/>
          <w:i/>
          <w:color w:val="000000"/>
        </w:rPr>
        <w:t>Mahānāṭaka</w:t>
      </w:r>
      <w:r w:rsidRPr="00960D53">
        <w:rPr>
          <w:rFonts w:ascii="GentiumAlt" w:hAnsi="GentiumAlt" w:cs="Calibri"/>
          <w:color w:val="000000"/>
        </w:rPr>
        <w:t xml:space="preserve"> and </w:t>
      </w:r>
      <w:r w:rsidRPr="00960D53">
        <w:rPr>
          <w:rFonts w:ascii="GentiumAlt" w:hAnsi="GentiumAlt" w:cs="Calibri"/>
          <w:i/>
          <w:color w:val="000000"/>
        </w:rPr>
        <w:t>Hanumannāṭaka</w:t>
      </w:r>
      <w:r w:rsidRPr="00960D53">
        <w:rPr>
          <w:rFonts w:ascii="GentiumAlt" w:hAnsi="GentiumAlt" w:cs="Calibri"/>
          <w:color w:val="000000"/>
        </w:rPr>
        <w:t xml:space="preserve"> (MB — notes from Wilson’s summary):</w:t>
      </w:r>
    </w:p>
    <w:p w14:paraId="15728775" w14:textId="77777777" w:rsidR="00A63D0D" w:rsidRPr="00960D53" w:rsidRDefault="00A63D0D" w:rsidP="00A63D0D">
      <w:pPr>
        <w:pStyle w:val="Header"/>
        <w:tabs>
          <w:tab w:val="clear" w:pos="4320"/>
          <w:tab w:val="clear" w:pos="8640"/>
          <w:tab w:val="left" w:pos="360"/>
          <w:tab w:val="right" w:pos="9000"/>
        </w:tabs>
        <w:spacing w:after="80"/>
        <w:rPr>
          <w:rFonts w:ascii="GentiumAlt" w:hAnsi="GentiumAlt" w:cs="Calibri"/>
          <w:color w:val="000000"/>
        </w:rPr>
      </w:pPr>
      <w:r w:rsidRPr="00960D53">
        <w:rPr>
          <w:rFonts w:ascii="GentiumAlt" w:hAnsi="GentiumAlt" w:cs="Calibri"/>
          <w:color w:val="000000"/>
        </w:rPr>
        <w:t>Salacious.</w:t>
      </w:r>
    </w:p>
    <w:p w14:paraId="65C35AE9" w14:textId="77777777" w:rsidR="00A63D0D" w:rsidRPr="00960D53" w:rsidRDefault="00A63D0D" w:rsidP="00A63D0D">
      <w:pPr>
        <w:pStyle w:val="Header"/>
        <w:tabs>
          <w:tab w:val="clear" w:pos="4320"/>
          <w:tab w:val="clear" w:pos="8640"/>
          <w:tab w:val="left" w:pos="360"/>
          <w:tab w:val="right" w:pos="9000"/>
        </w:tabs>
        <w:spacing w:after="80"/>
        <w:rPr>
          <w:rFonts w:ascii="GentiumAlt" w:hAnsi="GentiumAlt" w:cs="Calibri"/>
          <w:color w:val="000000"/>
        </w:rPr>
      </w:pPr>
      <w:r w:rsidRPr="00960D53">
        <w:rPr>
          <w:rFonts w:ascii="GentiumAlt" w:hAnsi="GentiumAlt" w:cs="Calibri"/>
          <w:color w:val="000000"/>
        </w:rPr>
        <w:t xml:space="preserve">Occasional allusions to </w:t>
      </w:r>
      <w:r w:rsidRPr="00960D53">
        <w:rPr>
          <w:rFonts w:ascii="GentiumAlt" w:hAnsi="GentiumAlt" w:cs="Calibri"/>
          <w:i/>
          <w:color w:val="000000"/>
        </w:rPr>
        <w:t>Uttara</w:t>
      </w:r>
      <w:r w:rsidRPr="00960D53">
        <w:rPr>
          <w:rFonts w:ascii="GentiumAlt" w:hAnsi="GentiumAlt" w:cs="Calibri"/>
          <w:color w:val="000000"/>
        </w:rPr>
        <w:t>, but no narrative in either.</w:t>
      </w:r>
    </w:p>
    <w:p w14:paraId="12837A75" w14:textId="77777777" w:rsidR="00A63D0D" w:rsidRPr="00960D53" w:rsidRDefault="00A63D0D" w:rsidP="00A63D0D">
      <w:pPr>
        <w:pStyle w:val="Header"/>
        <w:tabs>
          <w:tab w:val="clear" w:pos="4320"/>
          <w:tab w:val="clear" w:pos="8640"/>
          <w:tab w:val="left" w:pos="360"/>
          <w:tab w:val="right" w:pos="9000"/>
        </w:tabs>
        <w:spacing w:after="80"/>
        <w:rPr>
          <w:rFonts w:ascii="GentiumAlt" w:hAnsi="GentiumAlt" w:cs="Calibri"/>
          <w:color w:val="000000"/>
        </w:rPr>
      </w:pPr>
      <w:r w:rsidRPr="00960D53">
        <w:rPr>
          <w:rFonts w:ascii="GentiumAlt" w:hAnsi="GentiumAlt" w:cs="Calibri"/>
          <w:color w:val="000000"/>
        </w:rPr>
        <w:t>Few material differences between 9-Act and 14-Act versions.</w:t>
      </w:r>
    </w:p>
    <w:p w14:paraId="58FD9DDD" w14:textId="77777777" w:rsidR="00A63D0D" w:rsidRPr="00960D53" w:rsidRDefault="00A63D0D" w:rsidP="00A63D0D">
      <w:pPr>
        <w:pStyle w:val="Header"/>
        <w:tabs>
          <w:tab w:val="clear" w:pos="4320"/>
          <w:tab w:val="clear" w:pos="8640"/>
          <w:tab w:val="left" w:pos="360"/>
          <w:tab w:val="right" w:pos="9000"/>
        </w:tabs>
        <w:spacing w:after="80"/>
        <w:rPr>
          <w:rFonts w:ascii="GentiumAlt" w:hAnsi="GentiumAlt" w:cs="Calibri"/>
          <w:color w:val="000000"/>
        </w:rPr>
      </w:pPr>
      <w:r w:rsidRPr="00960D53">
        <w:rPr>
          <w:rFonts w:ascii="GentiumAlt" w:hAnsi="GentiumAlt" w:cs="Calibri"/>
          <w:i/>
          <w:color w:val="000000"/>
        </w:rPr>
        <w:t>HN</w:t>
      </w:r>
      <w:r w:rsidRPr="00960D53">
        <w:rPr>
          <w:rFonts w:ascii="GentiumAlt" w:hAnsi="GentiumAlt" w:cs="Calibri"/>
          <w:color w:val="000000"/>
        </w:rPr>
        <w:t>, according to Wilson 1835, has many narrative/descriptive/lyrical passages without on-stage action.  [</w:t>
      </w:r>
      <w:r w:rsidRPr="00960D53">
        <w:rPr>
          <w:rFonts w:ascii="GentiumAlt" w:hAnsi="GentiumAlt" w:cs="Calibri"/>
          <w:i/>
          <w:color w:val="000000"/>
        </w:rPr>
        <w:t>e.g. fire ordeal.  It’s a play!!!</w:t>
      </w:r>
      <w:r w:rsidRPr="00960D53">
        <w:rPr>
          <w:rFonts w:ascii="GentiumAlt" w:hAnsi="GentiumAlt" w:cs="Calibri"/>
          <w:color w:val="000000"/>
        </w:rPr>
        <w:t>]</w:t>
      </w:r>
    </w:p>
    <w:p w14:paraId="149E0C71" w14:textId="16496748" w:rsidR="00A63D0D" w:rsidRPr="00960D53" w:rsidRDefault="00A63D0D" w:rsidP="00A63D0D">
      <w:pPr>
        <w:pStyle w:val="Header"/>
        <w:tabs>
          <w:tab w:val="clear" w:pos="4320"/>
          <w:tab w:val="clear" w:pos="8640"/>
          <w:tab w:val="left" w:pos="360"/>
          <w:tab w:val="right" w:pos="9000"/>
        </w:tabs>
        <w:spacing w:after="80"/>
        <w:rPr>
          <w:rFonts w:ascii="GentiumAlt" w:hAnsi="GentiumAlt" w:cs="Calibri"/>
          <w:color w:val="000000"/>
        </w:rPr>
      </w:pPr>
      <w:r w:rsidRPr="00960D53">
        <w:rPr>
          <w:rFonts w:ascii="GentiumAlt" w:hAnsi="GentiumAlt" w:cs="Calibri"/>
          <w:color w:val="000000"/>
        </w:rPr>
        <w:t xml:space="preserve">Most notable innovation is that Aṅgada is throughout motivated by hostility to Rāma; after return to Ayodhyā challenges Rāma to fight to avenge Vālin, restrained by heavenly voice assuring him that Vālin will be reborn as the hunter who kills Kṛṣṇa (Wilson 1835: </w:t>
      </w:r>
      <w:r w:rsidR="00EA3B5D">
        <w:rPr>
          <w:rFonts w:ascii="GentiumAlt" w:hAnsi="GentiumAlt" w:cs="Calibri"/>
          <w:color w:val="000000"/>
        </w:rPr>
        <w:t xml:space="preserve">II, </w:t>
      </w:r>
      <w:r w:rsidRPr="00960D53">
        <w:rPr>
          <w:rFonts w:ascii="GentiumAlt" w:hAnsi="GentiumAlt" w:cs="Calibri"/>
          <w:color w:val="000000"/>
        </w:rPr>
        <w:t>366, 372).</w:t>
      </w:r>
    </w:p>
    <w:p w14:paraId="0E5006C6" w14:textId="77777777" w:rsidR="00A63D0D" w:rsidRPr="00960D53" w:rsidRDefault="00A63D0D" w:rsidP="00A63D0D">
      <w:pPr>
        <w:widowControl w:val="0"/>
        <w:tabs>
          <w:tab w:val="left" w:pos="720"/>
          <w:tab w:val="left" w:pos="1440"/>
          <w:tab w:val="right" w:pos="9000"/>
        </w:tabs>
        <w:spacing w:after="120"/>
        <w:ind w:left="360" w:hanging="360"/>
        <w:rPr>
          <w:b/>
          <w:color w:val="000000"/>
        </w:rPr>
      </w:pPr>
    </w:p>
    <w:p w14:paraId="40626931" w14:textId="6104EDA3" w:rsidR="001A67FA" w:rsidRPr="00960D53" w:rsidRDefault="001A67FA" w:rsidP="001A67FA">
      <w:pPr>
        <w:pageBreakBefore/>
        <w:spacing w:after="120"/>
        <w:ind w:left="720" w:hanging="720"/>
        <w:rPr>
          <w:b/>
          <w:color w:val="000000"/>
        </w:rPr>
      </w:pPr>
      <w:r w:rsidRPr="00960D53">
        <w:rPr>
          <w:b/>
          <w:color w:val="000000"/>
        </w:rPr>
        <w:lastRenderedPageBreak/>
        <w:t>title (and author)</w:t>
      </w:r>
      <w:r w:rsidRPr="00960D53">
        <w:rPr>
          <w:color w:val="000000"/>
        </w:rPr>
        <w:tab/>
      </w:r>
      <w:r w:rsidRPr="00960D53">
        <w:rPr>
          <w:color w:val="000000"/>
        </w:rPr>
        <w:tab/>
      </w:r>
      <w:r w:rsidR="00F02EF9">
        <w:rPr>
          <w:i/>
          <w:color w:val="000000"/>
        </w:rPr>
        <w:t xml:space="preserve"> Kundam</w:t>
      </w:r>
      <w:r w:rsidRPr="00960D53">
        <w:rPr>
          <w:i/>
          <w:color w:val="000000"/>
        </w:rPr>
        <w:t>ālā</w:t>
      </w:r>
      <w:r w:rsidRPr="00960D53">
        <w:rPr>
          <w:color w:val="000000"/>
        </w:rPr>
        <w:t xml:space="preserve"> of Dhīranāga / Vīranāga (or Diṅnāga)</w:t>
      </w:r>
    </w:p>
    <w:p w14:paraId="1A6A543F" w14:textId="77777777" w:rsidR="001A67FA" w:rsidRPr="00960D53" w:rsidRDefault="001A67FA" w:rsidP="001A67FA">
      <w:pPr>
        <w:spacing w:after="120"/>
        <w:ind w:left="720" w:hanging="720"/>
        <w:rPr>
          <w:b/>
          <w:color w:val="000000"/>
        </w:rPr>
      </w:pPr>
      <w:r w:rsidRPr="00960D53">
        <w:rPr>
          <w:b/>
          <w:color w:val="000000"/>
        </w:rPr>
        <w:t>date (and provenance)</w:t>
      </w:r>
      <w:r w:rsidRPr="00960D53">
        <w:rPr>
          <w:color w:val="000000"/>
        </w:rPr>
        <w:tab/>
        <w:t>before 12 century (4th-6th acc. to K.K. Dutta in edn)</w:t>
      </w:r>
    </w:p>
    <w:p w14:paraId="7C2EA763" w14:textId="77777777" w:rsidR="001A67FA" w:rsidRPr="00960D53" w:rsidRDefault="001A67FA" w:rsidP="00BA6EFA">
      <w:pPr>
        <w:tabs>
          <w:tab w:val="left" w:pos="1800"/>
          <w:tab w:val="right" w:pos="9000"/>
        </w:tabs>
        <w:spacing w:after="120"/>
        <w:ind w:left="360" w:hanging="360"/>
        <w:rPr>
          <w:color w:val="000000"/>
        </w:rPr>
      </w:pPr>
      <w:r w:rsidRPr="00960D53">
        <w:rPr>
          <w:b/>
          <w:color w:val="000000"/>
        </w:rPr>
        <w:t>edition(s)</w:t>
      </w:r>
      <w:r w:rsidRPr="00960D53">
        <w:rPr>
          <w:color w:val="000000"/>
        </w:rPr>
        <w:tab/>
      </w:r>
      <w:r w:rsidRPr="00960D53">
        <w:rPr>
          <w:i/>
          <w:color w:val="000000"/>
          <w:lang w:bidi="x-none"/>
        </w:rPr>
        <w:t>Kundamālā of Diṅnāga,</w:t>
      </w:r>
      <w:r w:rsidRPr="00960D53">
        <w:rPr>
          <w:color w:val="000000"/>
        </w:rPr>
        <w:t xml:space="preserve"> ed. by Kali Kumar Dutta (Calcutta Sanskrit College Research Series 28), Calcutta: Sanskrit College, 1964.</w:t>
      </w:r>
      <w:r w:rsidRPr="00960D53">
        <w:rPr>
          <w:color w:val="000000"/>
        </w:rPr>
        <w:tab/>
      </w:r>
      <w:r w:rsidRPr="00960D53">
        <w:rPr>
          <w:b/>
          <w:color w:val="000000"/>
        </w:rPr>
        <w:t>OIL 548.77 Kun</w:t>
      </w:r>
    </w:p>
    <w:p w14:paraId="24D86B24" w14:textId="77777777" w:rsidR="001A67FA" w:rsidRPr="00960D53" w:rsidRDefault="001A67FA" w:rsidP="00BA6EFA">
      <w:pPr>
        <w:widowControl w:val="0"/>
        <w:tabs>
          <w:tab w:val="right" w:pos="9000"/>
        </w:tabs>
        <w:spacing w:after="120"/>
        <w:ind w:left="360" w:hanging="360"/>
        <w:rPr>
          <w:b/>
          <w:color w:val="000000"/>
        </w:rPr>
      </w:pPr>
      <w:r w:rsidRPr="00960D53">
        <w:rPr>
          <w:i/>
          <w:color w:val="000000"/>
          <w:lang w:bidi="x-none"/>
        </w:rPr>
        <w:t>Kundamālā of Diṅnāga,</w:t>
      </w:r>
      <w:r w:rsidRPr="00960D53">
        <w:rPr>
          <w:color w:val="000000"/>
          <w:lang w:bidi="x-none"/>
        </w:rPr>
        <w:t xml:space="preserve"> ed. with a Sanskrit commentary by J. L. Shastri, and trans. into English with a critical introduction by Saran Dass Bhanot and Veda Vyas (Delhi: Motilal Banarsidass, 1983, 3rd edn  [1st edn –</w:t>
      </w:r>
      <w:r w:rsidRPr="00960D53">
        <w:rPr>
          <w:color w:val="000000"/>
        </w:rPr>
        <w:t xml:space="preserve"> Lahore: Punjab Sanskrit Book Depot, 1932]).     [</w:t>
      </w:r>
      <w:r w:rsidRPr="00960D53">
        <w:rPr>
          <w:i/>
          <w:color w:val="000000"/>
        </w:rPr>
        <w:t>summary of plot on pp. XII-XVIII</w:t>
      </w:r>
      <w:r w:rsidRPr="00960D53">
        <w:rPr>
          <w:color w:val="000000"/>
        </w:rPr>
        <w:t>]</w:t>
      </w:r>
      <w:r w:rsidRPr="00960D53">
        <w:rPr>
          <w:color w:val="000000"/>
        </w:rPr>
        <w:tab/>
      </w:r>
      <w:r w:rsidRPr="00960D53">
        <w:rPr>
          <w:b/>
          <w:color w:val="000000"/>
        </w:rPr>
        <w:t>OIL 545.58 Din.2</w:t>
      </w:r>
    </w:p>
    <w:p w14:paraId="1D930664" w14:textId="77777777" w:rsidR="001A67FA" w:rsidRPr="00960D53" w:rsidRDefault="001A67FA" w:rsidP="00BA6EFA">
      <w:pPr>
        <w:widowControl w:val="0"/>
        <w:tabs>
          <w:tab w:val="left" w:pos="1800"/>
          <w:tab w:val="right" w:pos="9000"/>
        </w:tabs>
        <w:spacing w:after="120"/>
        <w:ind w:left="360" w:hanging="360"/>
        <w:rPr>
          <w:color w:val="000000"/>
        </w:rPr>
      </w:pPr>
      <w:r w:rsidRPr="00960D53">
        <w:rPr>
          <w:b/>
          <w:color w:val="000000"/>
        </w:rPr>
        <w:t>translation(s)</w:t>
      </w:r>
      <w:r w:rsidRPr="00960D53">
        <w:rPr>
          <w:b/>
          <w:color w:val="000000"/>
        </w:rPr>
        <w:tab/>
        <w:t xml:space="preserve">* </w:t>
      </w:r>
      <w:r w:rsidRPr="00960D53">
        <w:rPr>
          <w:i/>
          <w:color w:val="000000"/>
          <w:lang w:bidi="x-none"/>
        </w:rPr>
        <w:t>The Jasmine garland ...,</w:t>
      </w:r>
      <w:r w:rsidRPr="00960D53">
        <w:rPr>
          <w:color w:val="000000"/>
          <w:lang w:bidi="x-none"/>
        </w:rPr>
        <w:t xml:space="preserve"> trans. into English by A.C. Woolner (Punjab University Oriental Publications,</w:t>
      </w:r>
      <w:r w:rsidRPr="00960D53">
        <w:rPr>
          <w:b/>
          <w:color w:val="000000"/>
          <w:lang w:bidi="x-none"/>
        </w:rPr>
        <w:t xml:space="preserve"> </w:t>
      </w:r>
      <w:r w:rsidRPr="00960D53">
        <w:rPr>
          <w:color w:val="000000"/>
          <w:lang w:bidi="x-none"/>
        </w:rPr>
        <w:t>27)</w:t>
      </w:r>
      <w:r w:rsidRPr="00960D53">
        <w:rPr>
          <w:b/>
          <w:color w:val="000000"/>
          <w:lang w:bidi="x-none"/>
        </w:rPr>
        <w:t xml:space="preserve">. </w:t>
      </w:r>
      <w:r w:rsidRPr="00960D53">
        <w:rPr>
          <w:color w:val="000000"/>
          <w:lang w:bidi="x-none"/>
        </w:rPr>
        <w:t xml:space="preserve"> London: Oxford University Press,  1935.</w:t>
      </w:r>
      <w:r w:rsidRPr="00960D53">
        <w:rPr>
          <w:color w:val="000000"/>
          <w:lang w:bidi="x-none"/>
        </w:rPr>
        <w:br/>
      </w:r>
      <w:r w:rsidRPr="00960D53">
        <w:rPr>
          <w:color w:val="000000"/>
          <w:lang w:bidi="x-none"/>
        </w:rPr>
        <w:tab/>
      </w:r>
      <w:r w:rsidRPr="00960D53">
        <w:rPr>
          <w:color w:val="000000"/>
          <w:lang w:bidi="x-none"/>
        </w:rPr>
        <w:tab/>
      </w:r>
      <w:r w:rsidRPr="00960D53">
        <w:rPr>
          <w:b/>
          <w:color w:val="000000"/>
        </w:rPr>
        <w:t>Ind Inst 5 Dhir.Km. 2 / OIL 545.58 Din.1</w:t>
      </w:r>
    </w:p>
    <w:p w14:paraId="2C68FAA7" w14:textId="77777777" w:rsidR="001A67FA" w:rsidRPr="00960D53" w:rsidRDefault="001A67FA" w:rsidP="00BA6EFA">
      <w:pPr>
        <w:widowControl w:val="0"/>
        <w:tabs>
          <w:tab w:val="right" w:pos="9000"/>
        </w:tabs>
        <w:spacing w:after="120"/>
        <w:ind w:left="360" w:hanging="360"/>
        <w:rPr>
          <w:b/>
          <w:color w:val="000000"/>
        </w:rPr>
      </w:pPr>
      <w:r w:rsidRPr="00960D53">
        <w:rPr>
          <w:color w:val="000000"/>
        </w:rPr>
        <w:t>Shastri edn (above) has English translation on pp. 163-318.</w:t>
      </w:r>
    </w:p>
    <w:p w14:paraId="5264A7B7" w14:textId="12DF0AD2" w:rsidR="001A67FA" w:rsidRDefault="001A67FA" w:rsidP="00BA6EFA">
      <w:pPr>
        <w:tabs>
          <w:tab w:val="left" w:pos="1800"/>
          <w:tab w:val="right" w:pos="9000"/>
        </w:tabs>
        <w:spacing w:before="240" w:after="80"/>
        <w:ind w:left="360" w:hanging="360"/>
        <w:rPr>
          <w:b/>
          <w:color w:val="000000"/>
        </w:rPr>
      </w:pPr>
      <w:r w:rsidRPr="00960D53">
        <w:rPr>
          <w:b/>
          <w:color w:val="000000"/>
        </w:rPr>
        <w:t>studies</w:t>
      </w:r>
      <w:r w:rsidRPr="00960D53">
        <w:rPr>
          <w:b/>
          <w:color w:val="000000"/>
        </w:rPr>
        <w:tab/>
      </w:r>
      <w:r w:rsidRPr="00960D53">
        <w:rPr>
          <w:b/>
          <w:color w:val="000000"/>
        </w:rPr>
        <w:tab/>
      </w:r>
      <w:r w:rsidRPr="00960D53">
        <w:rPr>
          <w:color w:val="000000"/>
        </w:rPr>
        <w:t xml:space="preserve">Dezső, </w:t>
      </w:r>
      <w:r w:rsidRPr="00960D53">
        <w:rPr>
          <w:color w:val="000000"/>
          <w:lang w:bidi="en-US"/>
        </w:rPr>
        <w:t>Csaba</w:t>
      </w:r>
      <w:r w:rsidRPr="00960D53">
        <w:rPr>
          <w:color w:val="000000"/>
        </w:rPr>
        <w:t xml:space="preserve"> 2007: “A parallel edition of the Nepalese and South Indian recensions of the first act of the Kundamālā”, </w:t>
      </w:r>
      <w:r w:rsidRPr="00960D53">
        <w:rPr>
          <w:i/>
          <w:color w:val="000000"/>
        </w:rPr>
        <w:t>Newsletter of the NGMCP</w:t>
      </w:r>
      <w:r w:rsidRPr="00960D53">
        <w:rPr>
          <w:color w:val="000000"/>
        </w:rPr>
        <w:t xml:space="preserve"> 3: 9-24 and 4: 6-18.</w:t>
      </w:r>
      <w:r w:rsidRPr="00960D53">
        <w:rPr>
          <w:color w:val="000000"/>
        </w:rPr>
        <w:tab/>
      </w:r>
      <w:r w:rsidRPr="00960D53">
        <w:rPr>
          <w:color w:val="000000"/>
        </w:rPr>
        <w:tab/>
      </w:r>
      <w:r w:rsidR="00BA6EFA">
        <w:rPr>
          <w:color w:val="000000"/>
        </w:rPr>
        <w:tab/>
      </w:r>
      <w:r w:rsidRPr="00960D53">
        <w:rPr>
          <w:b/>
          <w:color w:val="000000"/>
        </w:rPr>
        <w:t>printout + download</w:t>
      </w:r>
    </w:p>
    <w:p w14:paraId="2E063486" w14:textId="3F19D61E" w:rsidR="004B2E33" w:rsidRDefault="004B2E33" w:rsidP="00BA6EFA">
      <w:pPr>
        <w:tabs>
          <w:tab w:val="left" w:pos="1440"/>
          <w:tab w:val="right" w:pos="9000"/>
        </w:tabs>
        <w:spacing w:after="80"/>
        <w:ind w:left="360" w:hanging="360"/>
        <w:rPr>
          <w:rFonts w:eastAsia="Gentium Basic"/>
          <w:color w:val="000000"/>
        </w:rPr>
      </w:pPr>
      <w:r>
        <w:rPr>
          <w:rFonts w:eastAsia="Gentium Basic"/>
        </w:rPr>
        <w:t xml:space="preserve">Mirashi, V.V. 1969:  “The author and the date of the Kundamālā”, in </w:t>
      </w:r>
      <w:r>
        <w:rPr>
          <w:rFonts w:eastAsia="Gentium Basic"/>
          <w:i/>
        </w:rPr>
        <w:t xml:space="preserve">Dr Satkari Mookerji Felicitation Volume, </w:t>
      </w:r>
      <w:r>
        <w:rPr>
          <w:rFonts w:eastAsia="Gentium Basic"/>
        </w:rPr>
        <w:t>ed. by B.P. Sinha and others (Varanasi: Chowkhamba Sanskrit Series Office): 34-41.</w:t>
      </w:r>
      <w:r>
        <w:rPr>
          <w:rFonts w:eastAsia="Gentium Basic"/>
        </w:rPr>
        <w:tab/>
      </w:r>
      <w:r>
        <w:rPr>
          <w:rFonts w:eastAsia="Gentium Basic"/>
          <w:b/>
        </w:rPr>
        <w:t>download (vol.)</w:t>
      </w:r>
    </w:p>
    <w:p w14:paraId="5E14C643" w14:textId="6D749F0A" w:rsidR="00CF6A98" w:rsidRDefault="00CF6A98" w:rsidP="00BA6EFA">
      <w:pPr>
        <w:tabs>
          <w:tab w:val="left" w:pos="1440"/>
          <w:tab w:val="right" w:pos="9000"/>
        </w:tabs>
        <w:spacing w:after="80"/>
        <w:ind w:left="360" w:hanging="360"/>
        <w:rPr>
          <w:color w:val="000000"/>
        </w:rPr>
      </w:pPr>
      <w:r w:rsidRPr="00306798">
        <w:rPr>
          <w:rFonts w:eastAsia="Gentium Basic"/>
          <w:color w:val="000000"/>
        </w:rPr>
        <w:t xml:space="preserve">Mirashi, V.V. 1974:  </w:t>
      </w:r>
      <w:r w:rsidRPr="00306798">
        <w:rPr>
          <w:rFonts w:eastAsia="Gentium Basic"/>
          <w:i/>
          <w:color w:val="000000"/>
        </w:rPr>
        <w:t>Bhavabhūti: his date, life, and works</w:t>
      </w:r>
      <w:r w:rsidRPr="00306798">
        <w:rPr>
          <w:rFonts w:eastAsia="Gentium Basic"/>
          <w:color w:val="000000"/>
        </w:rPr>
        <w:t xml:space="preserve"> (Delhi: Motilal Banarsidass).</w:t>
      </w:r>
      <w:r w:rsidRPr="00306798">
        <w:rPr>
          <w:rFonts w:eastAsia="Gentium Basic"/>
          <w:color w:val="000000"/>
        </w:rPr>
        <w:br/>
        <w:t>[</w:t>
      </w:r>
      <w:r w:rsidRPr="00306798">
        <w:rPr>
          <w:rFonts w:eastAsia="Gentium Basic"/>
          <w:i/>
          <w:color w:val="000000"/>
        </w:rPr>
        <w:t>pp. 284-305 scanned and printed</w:t>
      </w:r>
      <w:r w:rsidRPr="00306798">
        <w:rPr>
          <w:rFonts w:eastAsia="Gentium Basic"/>
          <w:color w:val="000000"/>
        </w:rPr>
        <w:t>]</w:t>
      </w:r>
      <w:r w:rsidRPr="00306798">
        <w:rPr>
          <w:rFonts w:eastAsia="Gentium Basic"/>
          <w:color w:val="000000"/>
        </w:rPr>
        <w:tab/>
      </w:r>
      <w:r w:rsidRPr="00306798">
        <w:rPr>
          <w:rFonts w:eastAsia="Gentium Basic"/>
          <w:b/>
          <w:color w:val="000000"/>
        </w:rPr>
        <w:t>OIL 545.56 Mir</w:t>
      </w:r>
    </w:p>
    <w:p w14:paraId="7A830985" w14:textId="74EA5D93" w:rsidR="001A67FA" w:rsidRPr="00960D53" w:rsidRDefault="001A67FA" w:rsidP="00BA6EFA">
      <w:pPr>
        <w:tabs>
          <w:tab w:val="right" w:pos="9000"/>
        </w:tabs>
        <w:spacing w:after="80"/>
        <w:ind w:left="360" w:hanging="360"/>
        <w:rPr>
          <w:b/>
          <w:color w:val="000000"/>
        </w:rPr>
      </w:pPr>
      <w:r w:rsidRPr="00960D53">
        <w:rPr>
          <w:color w:val="000000"/>
        </w:rPr>
        <w:t xml:space="preserve">Mirashi, V.V. 1975:  “The author and the date of the Kundamālā – some objections critically examined”, in V.V.M., </w:t>
      </w:r>
      <w:r w:rsidRPr="00960D53">
        <w:rPr>
          <w:i/>
          <w:color w:val="000000"/>
        </w:rPr>
        <w:t>Literary and historical studies in Indology</w:t>
      </w:r>
      <w:r w:rsidRPr="00960D53">
        <w:rPr>
          <w:color w:val="000000"/>
        </w:rPr>
        <w:t xml:space="preserve"> (Delhi: Motilal Banarsidass): 54-60.</w:t>
      </w:r>
      <w:r w:rsidRPr="00960D53">
        <w:rPr>
          <w:color w:val="000000"/>
        </w:rPr>
        <w:tab/>
      </w:r>
      <w:r w:rsidRPr="00960D53">
        <w:rPr>
          <w:b/>
          <w:color w:val="000000"/>
        </w:rPr>
        <w:t>BL / SOAS</w:t>
      </w:r>
      <w:r w:rsidRPr="00960D53">
        <w:rPr>
          <w:b/>
          <w:color w:val="000000"/>
        </w:rPr>
        <w:br/>
        <w:t xml:space="preserve">cf. </w:t>
      </w:r>
      <w:r w:rsidRPr="00960D53">
        <w:rPr>
          <w:color w:val="000000"/>
        </w:rPr>
        <w:t xml:space="preserve">Mirashi, V.V. 1974:  “The Author and the Date of the Kundamālā” in </w:t>
      </w:r>
      <w:r w:rsidR="00CF6A98">
        <w:rPr>
          <w:color w:val="000000"/>
        </w:rPr>
        <w:t xml:space="preserve">Mirashi </w:t>
      </w:r>
      <w:r w:rsidRPr="00960D53">
        <w:rPr>
          <w:color w:val="000000"/>
        </w:rPr>
        <w:t>1974: 284-305.</w:t>
      </w:r>
      <w:r w:rsidRPr="00960D53">
        <w:rPr>
          <w:color w:val="000000"/>
        </w:rPr>
        <w:tab/>
      </w:r>
      <w:r w:rsidRPr="00960D53">
        <w:rPr>
          <w:b/>
          <w:color w:val="000000"/>
        </w:rPr>
        <w:t>photocopy</w:t>
      </w:r>
    </w:p>
    <w:p w14:paraId="10111EB1" w14:textId="77777777" w:rsidR="001A67FA" w:rsidRDefault="001A67FA" w:rsidP="00BA6EFA">
      <w:pPr>
        <w:tabs>
          <w:tab w:val="right" w:pos="9000"/>
        </w:tabs>
        <w:spacing w:after="80"/>
        <w:ind w:left="360" w:hanging="360"/>
        <w:rPr>
          <w:color w:val="000000"/>
        </w:rPr>
      </w:pPr>
      <w:r w:rsidRPr="00960D53">
        <w:rPr>
          <w:color w:val="000000"/>
        </w:rPr>
        <w:t xml:space="preserve">Sankalia, H. D. 1965-66:  “Kundamālā and Uttararāmacarita”, </w:t>
      </w:r>
      <w:r w:rsidRPr="00960D53">
        <w:rPr>
          <w:i/>
          <w:color w:val="000000"/>
        </w:rPr>
        <w:t>JOIB</w:t>
      </w:r>
      <w:r w:rsidRPr="00960D53">
        <w:rPr>
          <w:color w:val="000000"/>
        </w:rPr>
        <w:t xml:space="preserve"> 15: 322-34.</w:t>
      </w:r>
    </w:p>
    <w:p w14:paraId="1A62134C" w14:textId="3F8AFA57" w:rsidR="006255C2" w:rsidRPr="00960D53" w:rsidRDefault="006255C2" w:rsidP="00BA6EFA">
      <w:pPr>
        <w:tabs>
          <w:tab w:val="right" w:pos="9000"/>
        </w:tabs>
        <w:spacing w:after="80"/>
        <w:ind w:left="360" w:hanging="360"/>
        <w:rPr>
          <w:color w:val="000000"/>
        </w:rPr>
      </w:pPr>
      <w:r w:rsidRPr="00306798">
        <w:rPr>
          <w:rFonts w:eastAsia="Gentium Basic"/>
          <w:color w:val="000000"/>
        </w:rPr>
        <w:t>Thomas, F.W. 192</w:t>
      </w:r>
      <w:r>
        <w:rPr>
          <w:rFonts w:eastAsia="Gentium Basic"/>
          <w:color w:val="000000"/>
        </w:rPr>
        <w:t xml:space="preserve">4:  “The Kundamala of Dignaga Acarya”, </w:t>
      </w:r>
      <w:r>
        <w:rPr>
          <w:rFonts w:eastAsia="Gentium Basic"/>
          <w:i/>
          <w:color w:val="000000"/>
        </w:rPr>
        <w:t>JRAS</w:t>
      </w:r>
      <w:r>
        <w:rPr>
          <w:rFonts w:eastAsia="Gentium Basic"/>
          <w:color w:val="000000"/>
        </w:rPr>
        <w:t xml:space="preserve"> 1924: 261.</w:t>
      </w:r>
      <w:r>
        <w:rPr>
          <w:rFonts w:eastAsia="Gentium Basic"/>
          <w:color w:val="000000"/>
        </w:rPr>
        <w:tab/>
      </w:r>
      <w:r>
        <w:rPr>
          <w:rFonts w:eastAsia="Gentium Basic"/>
          <w:b/>
          <w:color w:val="000000"/>
        </w:rPr>
        <w:t>download</w:t>
      </w:r>
    </w:p>
    <w:p w14:paraId="7BD32B03" w14:textId="77777777" w:rsidR="001A67FA" w:rsidRPr="00960D53" w:rsidRDefault="001A67FA" w:rsidP="001A67FA">
      <w:pPr>
        <w:tabs>
          <w:tab w:val="right" w:pos="9000"/>
        </w:tabs>
        <w:spacing w:after="80"/>
        <w:ind w:left="720" w:hanging="720"/>
        <w:rPr>
          <w:b/>
          <w:color w:val="000000"/>
        </w:rPr>
      </w:pPr>
      <w:r w:rsidRPr="00960D53">
        <w:rPr>
          <w:color w:val="000000"/>
        </w:rPr>
        <w:t xml:space="preserve">Woolner, A.C. 1933-34:  “The date of the Kundamālā”, </w:t>
      </w:r>
      <w:r w:rsidRPr="00960D53">
        <w:rPr>
          <w:i/>
          <w:color w:val="000000"/>
        </w:rPr>
        <w:t xml:space="preserve">ABORI </w:t>
      </w:r>
      <w:r w:rsidRPr="00960D53">
        <w:rPr>
          <w:color w:val="000000"/>
        </w:rPr>
        <w:t>15: 236-39.</w:t>
      </w:r>
      <w:r w:rsidRPr="00960D53">
        <w:rPr>
          <w:color w:val="000000"/>
        </w:rPr>
        <w:tab/>
      </w:r>
      <w:r w:rsidRPr="00960D53">
        <w:rPr>
          <w:b/>
          <w:color w:val="000000"/>
        </w:rPr>
        <w:t>download</w:t>
      </w:r>
    </w:p>
    <w:p w14:paraId="2C622899" w14:textId="6C2EF736" w:rsidR="00F1581D" w:rsidRDefault="001A67FA" w:rsidP="00CE31E8">
      <w:pPr>
        <w:tabs>
          <w:tab w:val="right" w:pos="9000"/>
        </w:tabs>
        <w:spacing w:before="240" w:after="120"/>
        <w:ind w:left="360" w:hanging="360"/>
        <w:rPr>
          <w:color w:val="000000"/>
        </w:rPr>
      </w:pPr>
      <w:r w:rsidRPr="00960D53">
        <w:rPr>
          <w:b/>
          <w:color w:val="000000"/>
        </w:rPr>
        <w:t xml:space="preserve">notes   </w:t>
      </w:r>
      <w:r w:rsidRPr="00960D53">
        <w:rPr>
          <w:color w:val="000000"/>
        </w:rPr>
        <w:tab/>
      </w:r>
      <w:r w:rsidR="00F1581D" w:rsidRPr="00960D53">
        <w:rPr>
          <w:color w:val="000000"/>
        </w:rPr>
        <w:t xml:space="preserve">on author’s name see Burrow’s review of Dutta’s edn in </w:t>
      </w:r>
      <w:r w:rsidR="00F1581D" w:rsidRPr="00960D53">
        <w:rPr>
          <w:i/>
          <w:color w:val="000000"/>
        </w:rPr>
        <w:t>JRAS</w:t>
      </w:r>
      <w:r w:rsidR="00F1581D" w:rsidRPr="00960D53">
        <w:rPr>
          <w:color w:val="000000"/>
        </w:rPr>
        <w:t xml:space="preserve"> 1965: 77-78 (</w:t>
      </w:r>
      <w:r w:rsidR="00F1581D" w:rsidRPr="00960D53">
        <w:rPr>
          <w:b/>
          <w:color w:val="000000"/>
        </w:rPr>
        <w:t>download</w:t>
      </w:r>
      <w:r w:rsidR="00F1581D" w:rsidRPr="00960D53">
        <w:rPr>
          <w:color w:val="000000"/>
        </w:rPr>
        <w:t xml:space="preserve">) and Loman’s in </w:t>
      </w:r>
      <w:r w:rsidR="00F1581D" w:rsidRPr="00960D53">
        <w:rPr>
          <w:i/>
          <w:color w:val="000000"/>
        </w:rPr>
        <w:t>JAOS</w:t>
      </w:r>
      <w:r w:rsidR="00F1581D" w:rsidRPr="00960D53">
        <w:rPr>
          <w:color w:val="000000"/>
        </w:rPr>
        <w:t xml:space="preserve"> 86: 220-22 (</w:t>
      </w:r>
      <w:r w:rsidR="00F1581D" w:rsidRPr="00960D53">
        <w:rPr>
          <w:b/>
          <w:color w:val="000000"/>
        </w:rPr>
        <w:t>download</w:t>
      </w:r>
      <w:r w:rsidR="00F1581D" w:rsidRPr="00960D53">
        <w:rPr>
          <w:color w:val="000000"/>
        </w:rPr>
        <w:t>); cf. also Pollock 1995: 153 fn.1 (</w:t>
      </w:r>
      <w:r w:rsidR="00F1581D" w:rsidRPr="00960D53">
        <w:rPr>
          <w:b/>
          <w:color w:val="000000"/>
        </w:rPr>
        <w:t>own copy</w:t>
      </w:r>
      <w:r w:rsidR="00F1581D" w:rsidRPr="00960D53">
        <w:rPr>
          <w:color w:val="000000"/>
        </w:rPr>
        <w:t>) for him as king of Anūpa</w:t>
      </w:r>
    </w:p>
    <w:p w14:paraId="36FF5E26" w14:textId="60BAEDEC" w:rsidR="0083032F" w:rsidRPr="00960D53" w:rsidRDefault="0083032F" w:rsidP="00F1581D">
      <w:pPr>
        <w:spacing w:after="120"/>
        <w:ind w:left="360" w:hanging="360"/>
        <w:rPr>
          <w:color w:val="000000"/>
        </w:rPr>
      </w:pPr>
      <w:r w:rsidRPr="00960D53">
        <w:rPr>
          <w:color w:val="000000"/>
        </w:rPr>
        <w:t xml:space="preserve">Drama in 6 acts dealing with events of </w:t>
      </w:r>
      <w:r w:rsidRPr="00960D53">
        <w:rPr>
          <w:i/>
          <w:color w:val="000000"/>
        </w:rPr>
        <w:t>Uttarakāṇḍa</w:t>
      </w:r>
      <w:r w:rsidRPr="00960D53">
        <w:rPr>
          <w:color w:val="000000"/>
        </w:rPr>
        <w:t xml:space="preserve"> loosely following </w:t>
      </w:r>
      <w:r w:rsidRPr="00960D53">
        <w:rPr>
          <w:i/>
          <w:color w:val="000000"/>
        </w:rPr>
        <w:t>VR</w:t>
      </w:r>
      <w:r w:rsidRPr="00960D53">
        <w:rPr>
          <w:color w:val="000000"/>
        </w:rPr>
        <w:t>; episodes expanded, new material introduced to bring out the emotional implications; happy ending.</w:t>
      </w:r>
      <w:r>
        <w:rPr>
          <w:color w:val="000000"/>
        </w:rPr>
        <w:t xml:space="preserve">  It</w:t>
      </w:r>
      <w:r w:rsidRPr="00960D53">
        <w:rPr>
          <w:color w:val="000000"/>
        </w:rPr>
        <w:t xml:space="preserve"> begin</w:t>
      </w:r>
      <w:r>
        <w:rPr>
          <w:color w:val="000000"/>
        </w:rPr>
        <w:t>s</w:t>
      </w:r>
      <w:r w:rsidRPr="00960D53">
        <w:rPr>
          <w:color w:val="000000"/>
        </w:rPr>
        <w:t xml:space="preserve"> where Lakṣmaṇa takes Sītā into banishment and end</w:t>
      </w:r>
      <w:r>
        <w:rPr>
          <w:color w:val="000000"/>
        </w:rPr>
        <w:t>s</w:t>
      </w:r>
      <w:r w:rsidRPr="00960D53">
        <w:rPr>
          <w:color w:val="000000"/>
        </w:rPr>
        <w:t xml:space="preserve"> with the consecration of Kuśa and Lava as Rāma’s heirs.</w:t>
      </w:r>
      <w:r w:rsidR="000F396E">
        <w:rPr>
          <w:color w:val="000000"/>
        </w:rPr>
        <w:t xml:space="preserve">  It is</w:t>
      </w:r>
      <w:r w:rsidR="000F396E" w:rsidRPr="000F396E">
        <w:t xml:space="preserve"> </w:t>
      </w:r>
      <w:r w:rsidR="000F396E" w:rsidRPr="00C019E6">
        <w:t>modelled</w:t>
      </w:r>
      <w:r w:rsidR="00103FB8">
        <w:t xml:space="preserve"> to some extent</w:t>
      </w:r>
      <w:r w:rsidR="000F396E" w:rsidRPr="00C019E6">
        <w:t xml:space="preserve"> on the </w:t>
      </w:r>
      <w:r w:rsidR="000F396E" w:rsidRPr="00C019E6">
        <w:rPr>
          <w:i/>
        </w:rPr>
        <w:t>Uttararāmacarita</w:t>
      </w:r>
      <w:r w:rsidR="000F396E" w:rsidRPr="00C019E6">
        <w:t>, taking its name from its distinctive feature, the use of a jasmine garland as a recognition token</w:t>
      </w:r>
      <w:r w:rsidR="00F02EF9">
        <w:t>; h</w:t>
      </w:r>
      <w:r w:rsidR="00F02EF9" w:rsidRPr="00BD7DDE">
        <w:t>owever, Datta (</w:t>
      </w:r>
      <w:r w:rsidR="00F02EF9">
        <w:t>ed</w:t>
      </w:r>
      <w:r w:rsidR="00F1581D">
        <w:t>n</w:t>
      </w:r>
      <w:r w:rsidR="00F02EF9" w:rsidRPr="00BD7DDE">
        <w:t xml:space="preserve"> 1964</w:t>
      </w:r>
      <w:r w:rsidR="00F1581D">
        <w:t>)</w:t>
      </w:r>
      <w:r w:rsidR="00F02EF9" w:rsidRPr="00BD7DDE">
        <w:t xml:space="preserve">, naming its author as Diṅnāga, assigns it to some time between the </w:t>
      </w:r>
      <w:r w:rsidR="00F1581D">
        <w:t>4</w:t>
      </w:r>
      <w:r w:rsidR="00F02EF9" w:rsidRPr="00BD7DDE">
        <w:t xml:space="preserve">th and </w:t>
      </w:r>
      <w:r w:rsidR="00F1581D">
        <w:t>6</w:t>
      </w:r>
      <w:r w:rsidR="00F02EF9" w:rsidRPr="00BD7DDE">
        <w:t xml:space="preserve">th centuries and therefore regards the </w:t>
      </w:r>
      <w:r w:rsidR="00F02EF9" w:rsidRPr="00BD7DDE">
        <w:rPr>
          <w:i/>
        </w:rPr>
        <w:t>U</w:t>
      </w:r>
      <w:r w:rsidR="00F1581D">
        <w:rPr>
          <w:i/>
        </w:rPr>
        <w:t>RC</w:t>
      </w:r>
      <w:r w:rsidR="00F02EF9" w:rsidRPr="00BD7DDE">
        <w:t xml:space="preserve"> as borrowing from it, in which he is followed by Sankalia (1965-66).</w:t>
      </w:r>
    </w:p>
    <w:p w14:paraId="6F261390" w14:textId="7FE6F066" w:rsidR="001A67FA" w:rsidRPr="00863195" w:rsidRDefault="001A67FA" w:rsidP="0083032F">
      <w:pPr>
        <w:tabs>
          <w:tab w:val="left" w:pos="1080"/>
          <w:tab w:val="right" w:pos="9000"/>
        </w:tabs>
        <w:spacing w:after="120"/>
        <w:ind w:left="360" w:hanging="360"/>
        <w:rPr>
          <w:color w:val="000000"/>
        </w:rPr>
      </w:pPr>
      <w:r w:rsidRPr="00960D53">
        <w:rPr>
          <w:color w:val="000000"/>
        </w:rPr>
        <w:t>[from Woolner’s intro. (pp. v-xiv)]  Quotations of the work are traced back only as far as 11th century (apart from</w:t>
      </w:r>
      <w:r w:rsidR="00165359">
        <w:rPr>
          <w:color w:val="000000"/>
        </w:rPr>
        <w:t xml:space="preserve"> one</w:t>
      </w:r>
      <w:r w:rsidRPr="00960D53">
        <w:rPr>
          <w:color w:val="000000"/>
        </w:rPr>
        <w:t xml:space="preserve"> doubtful instance in Vallabhadeva’s </w:t>
      </w:r>
      <w:r w:rsidRPr="00960D53">
        <w:rPr>
          <w:i/>
          <w:color w:val="000000"/>
        </w:rPr>
        <w:t>Subhāṣitāvalī</w:t>
      </w:r>
      <w:r w:rsidRPr="00960D53">
        <w:rPr>
          <w:color w:val="000000"/>
        </w:rPr>
        <w:t xml:space="preserve">) and it seems later than Bhavabhūti’s </w:t>
      </w:r>
      <w:r w:rsidRPr="00960D53">
        <w:rPr>
          <w:i/>
          <w:color w:val="000000"/>
        </w:rPr>
        <w:t>URC.</w:t>
      </w:r>
    </w:p>
    <w:p w14:paraId="0E94CD51" w14:textId="0826138E" w:rsidR="00863195" w:rsidRPr="00863195" w:rsidRDefault="00863195" w:rsidP="0083032F">
      <w:pPr>
        <w:tabs>
          <w:tab w:val="left" w:pos="1080"/>
          <w:tab w:val="right" w:pos="9000"/>
        </w:tabs>
        <w:spacing w:after="120"/>
        <w:ind w:left="360" w:hanging="360"/>
        <w:rPr>
          <w:color w:val="000000"/>
        </w:rPr>
      </w:pPr>
      <w:r>
        <w:rPr>
          <w:color w:val="000000"/>
        </w:rPr>
        <w:t>Thomas 1924:  “</w:t>
      </w:r>
      <w:r w:rsidRPr="00863195">
        <w:rPr>
          <w:color w:val="000000"/>
        </w:rPr>
        <w:t xml:space="preserve">It is worth while to point to one touch which is suggestive of a Ceylonese authorship. This is the expression </w:t>
      </w:r>
      <w:r w:rsidRPr="00863195">
        <w:rPr>
          <w:i/>
          <w:color w:val="000000"/>
        </w:rPr>
        <w:t>jyotsnānirmoka</w:t>
      </w:r>
      <w:r w:rsidRPr="00863195">
        <w:rPr>
          <w:color w:val="000000"/>
        </w:rPr>
        <w:t xml:space="preserve"> “slough of moonlight” (resting on the </w:t>
      </w:r>
      <w:r w:rsidRPr="00863195">
        <w:rPr>
          <w:color w:val="000000"/>
        </w:rPr>
        <w:lastRenderedPageBreak/>
        <w:t xml:space="preserve">ground). I am not acquainted with this idea of the moonlight patches (on roofs, etc..) as comparable to a snake's (white) cast-off skin, except in verse 4 of the </w:t>
      </w:r>
      <w:r w:rsidRPr="00863195">
        <w:rPr>
          <w:i/>
          <w:color w:val="000000"/>
        </w:rPr>
        <w:t>Jānakī-harana</w:t>
      </w:r>
      <w:r w:rsidRPr="00863195">
        <w:rPr>
          <w:color w:val="000000"/>
        </w:rPr>
        <w:t xml:space="preserve"> of the Ceylonese poot Kumāra-dāsa. Or is it known in south India, e.g. in Tamil literature?</w:t>
      </w:r>
      <w:r>
        <w:rPr>
          <w:color w:val="000000"/>
        </w:rPr>
        <w:t>”</w:t>
      </w:r>
    </w:p>
    <w:p w14:paraId="57A17777" w14:textId="306A5ABF" w:rsidR="0083032F" w:rsidRPr="00960D53" w:rsidRDefault="001A67FA" w:rsidP="0083032F">
      <w:pPr>
        <w:spacing w:after="120"/>
        <w:ind w:left="360" w:hanging="360"/>
        <w:rPr>
          <w:color w:val="000000"/>
        </w:rPr>
      </w:pPr>
      <w:r w:rsidRPr="00960D53">
        <w:rPr>
          <w:color w:val="000000"/>
        </w:rPr>
        <w:t xml:space="preserve">Sītā in a dialogue with her </w:t>
      </w:r>
      <w:r w:rsidRPr="00960D53">
        <w:rPr>
          <w:b/>
          <w:color w:val="000000"/>
        </w:rPr>
        <w:t>friend</w:t>
      </w:r>
      <w:r w:rsidRPr="00960D53">
        <w:rPr>
          <w:color w:val="000000"/>
        </w:rPr>
        <w:t xml:space="preserve"> Vedavatī reveals her sorrow (Act 2).</w:t>
      </w:r>
    </w:p>
    <w:p w14:paraId="051ABA0E" w14:textId="77777777" w:rsidR="001A67FA" w:rsidRPr="00960D53" w:rsidRDefault="001A67FA" w:rsidP="0083032F">
      <w:pPr>
        <w:spacing w:after="120"/>
        <w:ind w:left="360" w:hanging="360"/>
        <w:rPr>
          <w:color w:val="000000"/>
        </w:rPr>
      </w:pPr>
      <w:r w:rsidRPr="00960D53">
        <w:rPr>
          <w:color w:val="000000"/>
        </w:rPr>
        <w:t>As Rāma and Lakṣmaṇa are beside the Godāvarī, they see a jasmine garland washed up; its skilful arrangement reminds Rāma of Sītā’s skill (Act 3).</w:t>
      </w:r>
    </w:p>
    <w:p w14:paraId="6D605B90" w14:textId="77777777" w:rsidR="001A67FA" w:rsidRPr="00960D53" w:rsidRDefault="001A67FA" w:rsidP="0083032F">
      <w:pPr>
        <w:spacing w:after="120"/>
        <w:ind w:left="360" w:hanging="360"/>
        <w:rPr>
          <w:color w:val="000000"/>
        </w:rPr>
      </w:pPr>
      <w:r w:rsidRPr="00960D53">
        <w:rPr>
          <w:color w:val="000000"/>
        </w:rPr>
        <w:t>Tilottamā takes Sītā’s form to test Rāma’s feelings.  Episode where Sītā is (largely) invisible to Rāma, who sees only her reflection or her dress.  Jester (</w:t>
      </w:r>
      <w:r w:rsidRPr="00960D53">
        <w:rPr>
          <w:i/>
          <w:color w:val="000000"/>
        </w:rPr>
        <w:t>vidūṣaka</w:t>
      </w:r>
      <w:r w:rsidRPr="00960D53">
        <w:rPr>
          <w:color w:val="000000"/>
        </w:rPr>
        <w:t>) tells him of Tilottamā’s plans, leaving him confused.  (Act 4)</w:t>
      </w:r>
    </w:p>
    <w:p w14:paraId="24A59129" w14:textId="77777777" w:rsidR="001A67FA" w:rsidRPr="00960D53" w:rsidRDefault="001A67FA" w:rsidP="0083032F">
      <w:pPr>
        <w:spacing w:after="120"/>
        <w:ind w:left="360" w:hanging="360"/>
        <w:rPr>
          <w:b/>
          <w:color w:val="000000"/>
        </w:rPr>
      </w:pPr>
      <w:r w:rsidRPr="00960D53">
        <w:rPr>
          <w:color w:val="000000"/>
        </w:rPr>
        <w:t xml:space="preserve">In Act 5 Vālmīki’s two pupils are revealed as Rāma’s sons.  In Act 6 they recite the </w:t>
      </w:r>
      <w:r w:rsidRPr="00960D53">
        <w:rPr>
          <w:i/>
          <w:color w:val="000000"/>
        </w:rPr>
        <w:t>Rāmāyaṇa</w:t>
      </w:r>
      <w:r w:rsidRPr="00960D53">
        <w:rPr>
          <w:color w:val="000000"/>
        </w:rPr>
        <w:t>.  Sītā invokes Earth who proclaims her innocence and Rāma takes her back.</w:t>
      </w:r>
    </w:p>
    <w:p w14:paraId="49C34105"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color w:val="000000"/>
        </w:rPr>
        <w:t xml:space="preserve">   </w:t>
      </w:r>
      <w:r w:rsidRPr="00960D53">
        <w:rPr>
          <w:color w:val="000000"/>
        </w:rPr>
        <w:tab/>
      </w:r>
      <w:r w:rsidRPr="00960D53">
        <w:rPr>
          <w:color w:val="000000"/>
        </w:rPr>
        <w:tab/>
      </w:r>
      <w:r w:rsidRPr="00960D53">
        <w:rPr>
          <w:i/>
          <w:color w:val="000000"/>
        </w:rPr>
        <w:t>Rāmacarita</w:t>
      </w:r>
      <w:r w:rsidRPr="00960D53">
        <w:rPr>
          <w:color w:val="000000"/>
        </w:rPr>
        <w:t xml:space="preserve"> of Sandhyākaranandin</w:t>
      </w:r>
    </w:p>
    <w:p w14:paraId="62A23333"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mid 12th century (Pāla court in Bengal/Bihar)</w:t>
      </w:r>
    </w:p>
    <w:p w14:paraId="039306A5" w14:textId="6697077A" w:rsidR="00D73397" w:rsidRPr="00960D53" w:rsidRDefault="00B23304" w:rsidP="006F0522">
      <w:pPr>
        <w:widowControl w:val="0"/>
        <w:tabs>
          <w:tab w:val="left" w:pos="1440"/>
          <w:tab w:val="right" w:pos="9000"/>
        </w:tabs>
        <w:spacing w:after="120"/>
        <w:ind w:left="360" w:hanging="360"/>
        <w:rPr>
          <w:color w:val="000000"/>
          <w:lang w:bidi="x-none"/>
        </w:rPr>
      </w:pPr>
      <w:r w:rsidRPr="00960D53">
        <w:rPr>
          <w:b/>
          <w:color w:val="000000"/>
        </w:rPr>
        <w:t>edition(s)</w:t>
      </w:r>
      <w:r w:rsidRPr="00960D53">
        <w:rPr>
          <w:b/>
          <w:color w:val="000000"/>
        </w:rPr>
        <w:tab/>
      </w:r>
      <w:r w:rsidRPr="00960D53">
        <w:rPr>
          <w:color w:val="000000"/>
        </w:rPr>
        <w:t xml:space="preserve">Sandhyākaranandin 1939:  </w:t>
      </w:r>
      <w:r w:rsidRPr="00960D53">
        <w:rPr>
          <w:i/>
          <w:color w:val="000000"/>
          <w:lang w:bidi="x-none"/>
        </w:rPr>
        <w:t>The Rāmacaritaṃ of Sandhyākaranandin,</w:t>
      </w:r>
      <w:r w:rsidRPr="00960D53">
        <w:rPr>
          <w:color w:val="000000"/>
          <w:lang w:bidi="x-none"/>
        </w:rPr>
        <w:t xml:space="preserve"> ed, with Sanskrit commentaries and English trans. by R.C. Majumdar, Radhagovinda Basak and Nanigopal Banerji (Rajshahi: Varendra Research Museum).</w:t>
      </w:r>
      <w:r w:rsidRPr="00960D53">
        <w:rPr>
          <w:color w:val="000000"/>
          <w:lang w:bidi="x-none"/>
        </w:rPr>
        <w:br/>
      </w:r>
      <w:r w:rsidRPr="00960D53">
        <w:rPr>
          <w:color w:val="000000"/>
          <w:lang w:bidi="x-none"/>
        </w:rPr>
        <w:tab/>
      </w:r>
      <w:r w:rsidRPr="00960D53">
        <w:rPr>
          <w:color w:val="000000"/>
          <w:lang w:bidi="x-none"/>
        </w:rPr>
        <w:tab/>
      </w:r>
      <w:r w:rsidRPr="00960D53">
        <w:rPr>
          <w:b/>
          <w:color w:val="000000"/>
          <w:spacing w:val="-8"/>
        </w:rPr>
        <w:t>(IND) Sansk. ser. E 8 (5)</w:t>
      </w:r>
      <w:r w:rsidR="004A3D40">
        <w:rPr>
          <w:b/>
          <w:color w:val="000000"/>
          <w:spacing w:val="-8"/>
        </w:rPr>
        <w:t xml:space="preserve"> / download</w:t>
      </w:r>
      <w:r w:rsidRPr="00960D53">
        <w:rPr>
          <w:b/>
          <w:color w:val="000000"/>
          <w:spacing w:val="-8"/>
        </w:rPr>
        <w:t>; analysed</w:t>
      </w:r>
    </w:p>
    <w:p w14:paraId="3A72969F" w14:textId="39E34FBE" w:rsidR="00D73397" w:rsidRPr="00960D53" w:rsidRDefault="00B23304" w:rsidP="006F0522">
      <w:pPr>
        <w:widowControl w:val="0"/>
        <w:tabs>
          <w:tab w:val="right" w:pos="9000"/>
        </w:tabs>
        <w:spacing w:after="120"/>
        <w:ind w:left="360" w:hanging="360"/>
        <w:rPr>
          <w:b/>
          <w:color w:val="000000"/>
        </w:rPr>
      </w:pPr>
      <w:r w:rsidRPr="00960D53">
        <w:rPr>
          <w:color w:val="000000"/>
        </w:rPr>
        <w:t xml:space="preserve">Brocquet, Sylvain (ed. and trans.) 2010:  </w:t>
      </w:r>
      <w:r w:rsidRPr="00960D53">
        <w:rPr>
          <w:i/>
          <w:color w:val="000000"/>
        </w:rPr>
        <w:t>La geste de Rāma</w:t>
      </w:r>
      <w:r w:rsidR="004317B1" w:rsidRPr="00960D53">
        <w:rPr>
          <w:i/>
          <w:color w:val="000000"/>
        </w:rPr>
        <w:t>: poème à double sens de Sandhyā</w:t>
      </w:r>
      <w:r w:rsidRPr="00960D53">
        <w:rPr>
          <w:i/>
          <w:color w:val="000000"/>
        </w:rPr>
        <w:t>karanandin (introduction, texte, traduction, analyses),</w:t>
      </w:r>
      <w:r w:rsidRPr="00960D53">
        <w:rPr>
          <w:color w:val="000000"/>
        </w:rPr>
        <w:t xml:space="preserve"> Collection Indologie 110 (</w:t>
      </w:r>
      <w:r w:rsidR="00540AD5" w:rsidRPr="00960D53">
        <w:rPr>
          <w:color w:val="000000"/>
        </w:rPr>
        <w:t>Pondichéry</w:t>
      </w:r>
      <w:r w:rsidRPr="00960D53">
        <w:rPr>
          <w:color w:val="000000"/>
        </w:rPr>
        <w:t>: IFP / Paris: EFEO).</w:t>
      </w:r>
      <w:r w:rsidRPr="00960D53">
        <w:rPr>
          <w:color w:val="000000"/>
        </w:rPr>
        <w:tab/>
      </w:r>
      <w:r w:rsidR="00174566" w:rsidRPr="00960D53">
        <w:rPr>
          <w:b/>
          <w:color w:val="000000"/>
        </w:rPr>
        <w:t>own copy</w:t>
      </w:r>
      <w:r w:rsidRPr="00960D53">
        <w:rPr>
          <w:b/>
          <w:color w:val="000000"/>
        </w:rPr>
        <w:br/>
      </w:r>
      <w:r w:rsidRPr="00960D53">
        <w:rPr>
          <w:color w:val="000000"/>
        </w:rPr>
        <w:t xml:space="preserve">[review by Knutson in </w:t>
      </w:r>
      <w:r w:rsidRPr="00960D53">
        <w:rPr>
          <w:i/>
          <w:color w:val="000000"/>
        </w:rPr>
        <w:t>JAOS</w:t>
      </w:r>
      <w:r w:rsidRPr="00960D53">
        <w:rPr>
          <w:color w:val="000000"/>
        </w:rPr>
        <w:t xml:space="preserve"> 131 (2011): 131-33 - </w:t>
      </w:r>
      <w:r w:rsidRPr="00960D53">
        <w:rPr>
          <w:b/>
          <w:color w:val="000000"/>
        </w:rPr>
        <w:t>download</w:t>
      </w:r>
      <w:r w:rsidRPr="00960D53">
        <w:rPr>
          <w:color w:val="000000"/>
        </w:rPr>
        <w:t>]</w:t>
      </w:r>
    </w:p>
    <w:p w14:paraId="590931D2" w14:textId="187C6F22" w:rsidR="00D73397" w:rsidRPr="00960D53" w:rsidRDefault="00B23304" w:rsidP="00CD22BA">
      <w:pPr>
        <w:tabs>
          <w:tab w:val="left" w:pos="1620"/>
        </w:tabs>
        <w:spacing w:after="120"/>
        <w:ind w:left="720" w:hanging="720"/>
        <w:rPr>
          <w:b/>
          <w:color w:val="000000"/>
        </w:rPr>
      </w:pPr>
      <w:r w:rsidRPr="00960D53">
        <w:rPr>
          <w:b/>
          <w:color w:val="000000"/>
        </w:rPr>
        <w:t>translation(s)</w:t>
      </w:r>
      <w:r w:rsidRPr="00960D53">
        <w:rPr>
          <w:b/>
          <w:color w:val="000000"/>
        </w:rPr>
        <w:tab/>
      </w:r>
      <w:r w:rsidRPr="00960D53">
        <w:rPr>
          <w:i/>
          <w:color w:val="000000"/>
        </w:rPr>
        <w:t>see above</w:t>
      </w:r>
    </w:p>
    <w:p w14:paraId="50C919E2" w14:textId="77777777" w:rsidR="00D73397" w:rsidRPr="00960D53" w:rsidRDefault="00B23304" w:rsidP="00CD22BA">
      <w:pPr>
        <w:tabs>
          <w:tab w:val="left" w:pos="1620"/>
        </w:tabs>
        <w:spacing w:after="120"/>
        <w:ind w:left="720" w:hanging="720"/>
        <w:rPr>
          <w:b/>
          <w:color w:val="000000"/>
        </w:rPr>
      </w:pPr>
      <w:r w:rsidRPr="00960D53">
        <w:rPr>
          <w:b/>
          <w:color w:val="000000"/>
        </w:rPr>
        <w:t>studies</w:t>
      </w:r>
    </w:p>
    <w:p w14:paraId="2584EAE6" w14:textId="1FD0FE93" w:rsidR="00CD22BA" w:rsidRPr="00960D53" w:rsidRDefault="004C504C" w:rsidP="004C504C">
      <w:pPr>
        <w:tabs>
          <w:tab w:val="left" w:pos="1440"/>
        </w:tabs>
        <w:spacing w:after="120"/>
        <w:ind w:left="360" w:hanging="360"/>
        <w:rPr>
          <w:color w:val="000000"/>
        </w:rPr>
      </w:pPr>
      <w:r>
        <w:rPr>
          <w:b/>
          <w:color w:val="000000"/>
        </w:rPr>
        <w:t>notes</w:t>
      </w:r>
      <w:r>
        <w:rPr>
          <w:b/>
          <w:color w:val="000000"/>
        </w:rPr>
        <w:tab/>
      </w:r>
      <w:r w:rsidR="00CD22BA" w:rsidRPr="00960D53">
        <w:rPr>
          <w:b/>
          <w:color w:val="000000"/>
        </w:rPr>
        <w:t>n.b.</w:t>
      </w:r>
      <w:r w:rsidR="00CD22BA" w:rsidRPr="00960D53">
        <w:rPr>
          <w:color w:val="000000"/>
        </w:rPr>
        <w:t xml:space="preserve"> typed extract from S.K. De, “Bengal’s Contribution to Sanskrit Literature” </w:t>
      </w:r>
      <w:r w:rsidR="00CD22BA" w:rsidRPr="00960D53">
        <w:rPr>
          <w:b/>
          <w:color w:val="000000"/>
        </w:rPr>
        <w:t xml:space="preserve">and </w:t>
      </w:r>
      <w:r w:rsidR="00CD22BA" w:rsidRPr="00960D53">
        <w:rPr>
          <w:color w:val="000000"/>
        </w:rPr>
        <w:t xml:space="preserve">handwritten notes on plot (4 pages) in Eternal Rāma box file.  </w:t>
      </w:r>
    </w:p>
    <w:p w14:paraId="4DF2CFB6" w14:textId="773448AD" w:rsidR="00D73397" w:rsidRPr="00960D53" w:rsidRDefault="00B23304" w:rsidP="004C504C">
      <w:pPr>
        <w:tabs>
          <w:tab w:val="left" w:pos="1620"/>
        </w:tabs>
        <w:spacing w:after="120"/>
        <w:ind w:left="360" w:hanging="360"/>
        <w:rPr>
          <w:color w:val="000000"/>
        </w:rPr>
      </w:pPr>
      <w:r w:rsidRPr="00960D53">
        <w:rPr>
          <w:i/>
          <w:color w:val="000000"/>
        </w:rPr>
        <w:t>śleṣakāvya</w:t>
      </w:r>
      <w:r w:rsidRPr="00960D53">
        <w:rPr>
          <w:color w:val="000000"/>
        </w:rPr>
        <w:t xml:space="preserve"> telling simultaneously story of Rāma Dāśarathi and Rāmapāla of Pāla dynasty (accession c. 1072)</w:t>
      </w:r>
      <w:r w:rsidR="00E06415" w:rsidRPr="00960D53">
        <w:rPr>
          <w:color w:val="000000"/>
        </w:rPr>
        <w:t>; very brief allusions, not narrative; relies on reader’s knowledge; no mention of Daśaratha’s role in exiling Rāma</w:t>
      </w:r>
      <w:r w:rsidRPr="00960D53">
        <w:rPr>
          <w:color w:val="000000"/>
        </w:rPr>
        <w:t>.</w:t>
      </w:r>
    </w:p>
    <w:p w14:paraId="7717666F" w14:textId="6734005F" w:rsidR="00D73397" w:rsidRDefault="00B23304" w:rsidP="004C504C">
      <w:pPr>
        <w:spacing w:after="120"/>
        <w:ind w:left="360" w:hanging="360"/>
        <w:rPr>
          <w:color w:val="000000"/>
        </w:rPr>
      </w:pPr>
      <w:r w:rsidRPr="00960D53">
        <w:rPr>
          <w:color w:val="000000"/>
        </w:rPr>
        <w:t xml:space="preserve">[from </w:t>
      </w:r>
      <w:r w:rsidR="000F3988" w:rsidRPr="00960D53">
        <w:rPr>
          <w:color w:val="000000"/>
        </w:rPr>
        <w:t>JLB</w:t>
      </w:r>
      <w:r w:rsidRPr="00960D53">
        <w:rPr>
          <w:color w:val="000000"/>
        </w:rPr>
        <w:t xml:space="preserve"> Ind. Civ. lecture notes] An important source for Rāmapāla’s reign is Sandhyākaranandin’s </w:t>
      </w:r>
      <w:r w:rsidRPr="00960D53">
        <w:rPr>
          <w:i/>
          <w:color w:val="000000"/>
        </w:rPr>
        <w:t>Rāmacarita,</w:t>
      </w:r>
      <w:r w:rsidRPr="00960D53">
        <w:rPr>
          <w:color w:val="000000"/>
        </w:rPr>
        <w:t xml:space="preserve"> which by constant play on words (</w:t>
      </w:r>
      <w:r w:rsidRPr="00960D53">
        <w:rPr>
          <w:i/>
          <w:color w:val="000000"/>
        </w:rPr>
        <w:t>śleṣa</w:t>
      </w:r>
      <w:r w:rsidRPr="00960D53">
        <w:rPr>
          <w:color w:val="000000"/>
        </w:rPr>
        <w:t>) and splitting up of word-units in different ways – sustained throughout in its 2</w:t>
      </w:r>
      <w:r w:rsidR="00B304F4" w:rsidRPr="00960D53">
        <w:rPr>
          <w:color w:val="000000"/>
        </w:rPr>
        <w:t>15</w:t>
      </w:r>
      <w:r w:rsidRPr="00960D53">
        <w:rPr>
          <w:color w:val="000000"/>
        </w:rPr>
        <w:t xml:space="preserve"> </w:t>
      </w:r>
      <w:r w:rsidRPr="00960D53">
        <w:rPr>
          <w:i/>
          <w:color w:val="000000"/>
        </w:rPr>
        <w:t>āryā</w:t>
      </w:r>
      <w:r w:rsidRPr="00960D53">
        <w:rPr>
          <w:color w:val="000000"/>
        </w:rPr>
        <w:t xml:space="preserve"> and some other </w:t>
      </w:r>
      <w:r w:rsidRPr="00960D53">
        <w:rPr>
          <w:i/>
          <w:color w:val="000000"/>
        </w:rPr>
        <w:t xml:space="preserve">gaṇacchandas </w:t>
      </w:r>
      <w:r w:rsidRPr="00960D53">
        <w:rPr>
          <w:color w:val="000000"/>
        </w:rPr>
        <w:t>verses (</w:t>
      </w:r>
      <w:r w:rsidR="00B304F4" w:rsidRPr="00960D53">
        <w:rPr>
          <w:color w:val="000000"/>
        </w:rPr>
        <w:t xml:space="preserve">of which 195 survive, </w:t>
      </w:r>
      <w:r w:rsidRPr="00960D53">
        <w:rPr>
          <w:color w:val="000000"/>
        </w:rPr>
        <w:t xml:space="preserve">in four </w:t>
      </w:r>
      <w:r w:rsidR="00B304F4" w:rsidRPr="00960D53">
        <w:rPr>
          <w:color w:val="000000"/>
        </w:rPr>
        <w:t>chapters</w:t>
      </w:r>
      <w:r w:rsidRPr="00960D53">
        <w:rPr>
          <w:color w:val="000000"/>
        </w:rPr>
        <w:t xml:space="preserve">) – tells simultaneously the story of Rāma of Ayodhyā and Rāmapāla of Bengal, a literary </w:t>
      </w:r>
      <w:r w:rsidRPr="00960D53">
        <w:rPr>
          <w:i/>
          <w:color w:val="000000"/>
        </w:rPr>
        <w:t>tour de force</w:t>
      </w:r>
      <w:r w:rsidRPr="00960D53">
        <w:rPr>
          <w:color w:val="000000"/>
        </w:rPr>
        <w:t xml:space="preserve"> but of limited merit as poetry.</w:t>
      </w:r>
      <w:r w:rsidR="00E200C2">
        <w:rPr>
          <w:color w:val="000000"/>
        </w:rPr>
        <w:t>]</w:t>
      </w:r>
      <w:r w:rsidRPr="00960D53">
        <w:rPr>
          <w:color w:val="000000"/>
        </w:rPr>
        <w:t xml:space="preserve"> </w:t>
      </w:r>
    </w:p>
    <w:p w14:paraId="70D61A06" w14:textId="6A401881" w:rsidR="0090181E" w:rsidRPr="00523C53" w:rsidRDefault="0090181E" w:rsidP="0090181E">
      <w:pPr>
        <w:spacing w:after="120"/>
        <w:ind w:left="720" w:hanging="720"/>
      </w:pPr>
      <w:r w:rsidRPr="00523C53">
        <w:t>Very brief allusions, not narrative; relies on reader’s knowledge [</w:t>
      </w:r>
      <w:r w:rsidR="002328EF">
        <w:rPr>
          <w:b/>
        </w:rPr>
        <w:t>n.b.</w:t>
      </w:r>
      <w:r w:rsidRPr="00523C53">
        <w:rPr>
          <w:i/>
        </w:rPr>
        <w:t xml:space="preserve"> śleṣa</w:t>
      </w:r>
      <w:r w:rsidRPr="00523C53">
        <w:t>]</w:t>
      </w:r>
    </w:p>
    <w:p w14:paraId="50A7E4BF" w14:textId="0BD8391D" w:rsidR="0090181E" w:rsidRPr="0090181E" w:rsidRDefault="0090181E" w:rsidP="0090181E">
      <w:pPr>
        <w:spacing w:after="120"/>
        <w:ind w:left="720" w:hanging="720"/>
        <w:rPr>
          <w:szCs w:val="22"/>
        </w:rPr>
      </w:pPr>
      <w:r w:rsidRPr="00523C53">
        <w:t>No mention of Daśaratha’s role in exiling Rāma</w:t>
      </w:r>
    </w:p>
    <w:p w14:paraId="57C1B10D" w14:textId="2E7E019B" w:rsidR="00D73397" w:rsidRPr="00960D53" w:rsidRDefault="00B23304" w:rsidP="004C504C">
      <w:pPr>
        <w:spacing w:after="120"/>
        <w:ind w:left="360" w:hanging="360"/>
        <w:rPr>
          <w:color w:val="000000"/>
        </w:rPr>
      </w:pPr>
      <w:r w:rsidRPr="00960D53">
        <w:rPr>
          <w:color w:val="000000"/>
        </w:rPr>
        <w:t xml:space="preserve">Brocquet 2010 p. 19:  “L’unique manuscrit du </w:t>
      </w:r>
      <w:r w:rsidRPr="00960D53">
        <w:rPr>
          <w:i/>
          <w:color w:val="000000"/>
        </w:rPr>
        <w:t>Rāmacarita</w:t>
      </w:r>
      <w:r w:rsidRPr="00960D53">
        <w:rPr>
          <w:color w:val="000000"/>
        </w:rPr>
        <w:t xml:space="preserve"> est accompagné d’un autre manuscrit comportant un commentaire qui glose le poème, strophe par strophe jusqu’à la strophe 35 du chapitre II: il couvre donc environ 40% de l’ensemble.”</w:t>
      </w:r>
      <w:r w:rsidRPr="00960D53">
        <w:rPr>
          <w:rFonts w:eastAsia="MingLiU" w:cs="MingLiU"/>
          <w:color w:val="000000"/>
        </w:rPr>
        <w:br/>
      </w:r>
      <w:r w:rsidRPr="00960D53">
        <w:rPr>
          <w:color w:val="000000"/>
        </w:rPr>
        <w:t>[though roughly contemporary with the base text, its author is not the same].</w:t>
      </w:r>
    </w:p>
    <w:p w14:paraId="3CB21BF6" w14:textId="77777777" w:rsidR="00D73397" w:rsidRPr="00960D53" w:rsidRDefault="00B23304" w:rsidP="004C504C">
      <w:pPr>
        <w:spacing w:after="120"/>
        <w:ind w:left="360" w:hanging="360"/>
        <w:rPr>
          <w:color w:val="000000"/>
        </w:rPr>
      </w:pPr>
      <w:r w:rsidRPr="00960D53">
        <w:rPr>
          <w:color w:val="000000"/>
        </w:rPr>
        <w:tab/>
        <w:t xml:space="preserve">from p. 26:  Chapter 4 covers the </w:t>
      </w:r>
      <w:r w:rsidRPr="00960D53">
        <w:rPr>
          <w:i/>
          <w:color w:val="000000"/>
        </w:rPr>
        <w:t>Uttarakāṇḍa</w:t>
      </w:r>
      <w:r w:rsidRPr="00960D53">
        <w:rPr>
          <w:color w:val="000000"/>
        </w:rPr>
        <w:t xml:space="preserve"> in its first 10 verses but then continues beyond with the suicides of Bharata (11) and Śatrughna (12), Kuśa succeding to the throne of Ayodhyā (13-15), praise of his ally Candraketu (16-21), marriage with KumudvatI (22) and alliance with a great king (23); it ends with a long panegyric on Kuśa (24-48), including Viṣṇu revealing himself to Kuśa (42-48).  Cf. </w:t>
      </w:r>
      <w:r w:rsidRPr="00960D53">
        <w:rPr>
          <w:i/>
          <w:color w:val="000000"/>
        </w:rPr>
        <w:t>Raghuvaṃśa</w:t>
      </w:r>
      <w:r w:rsidRPr="00960D53">
        <w:rPr>
          <w:color w:val="000000"/>
        </w:rPr>
        <w:t xml:space="preserve"> 16.</w:t>
      </w:r>
    </w:p>
    <w:p w14:paraId="64DA41E6" w14:textId="5AF96550" w:rsidR="00D73397" w:rsidRPr="00960D53" w:rsidRDefault="00B23304" w:rsidP="004C504C">
      <w:pPr>
        <w:spacing w:after="120"/>
        <w:ind w:left="360" w:hanging="360"/>
        <w:rPr>
          <w:color w:val="000000"/>
        </w:rPr>
      </w:pPr>
      <w:r w:rsidRPr="00960D53">
        <w:rPr>
          <w:b/>
          <w:color w:val="000000"/>
        </w:rPr>
        <w:t>other śleṣakāvyas:</w:t>
      </w:r>
      <w:r w:rsidRPr="00960D53">
        <w:rPr>
          <w:b/>
          <w:i/>
          <w:color w:val="000000"/>
        </w:rPr>
        <w:t xml:space="preserve">  </w:t>
      </w:r>
      <w:r w:rsidRPr="00960D53">
        <w:rPr>
          <w:i/>
          <w:color w:val="000000"/>
        </w:rPr>
        <w:t>Rāghavapāṇḍavīyas</w:t>
      </w:r>
      <w:r w:rsidRPr="00960D53">
        <w:rPr>
          <w:color w:val="000000"/>
        </w:rPr>
        <w:t xml:space="preserve"> by Dhanaṃjaya (a Digambara Jain, 1st half of 12th century; under Jain </w:t>
      </w:r>
      <w:r w:rsidRPr="00960D53">
        <w:rPr>
          <w:i/>
          <w:color w:val="000000"/>
        </w:rPr>
        <w:t>Rāmāyaṇas</w:t>
      </w:r>
      <w:r w:rsidRPr="00960D53">
        <w:rPr>
          <w:color w:val="000000"/>
        </w:rPr>
        <w:t>) and Kavirāja (</w:t>
      </w:r>
      <w:r w:rsidR="006A460A" w:rsidRPr="00960D53">
        <w:rPr>
          <w:b/>
          <w:color w:val="000000"/>
        </w:rPr>
        <w:t>see</w:t>
      </w:r>
      <w:r w:rsidR="006A460A" w:rsidRPr="00960D53">
        <w:rPr>
          <w:color w:val="000000"/>
        </w:rPr>
        <w:t xml:space="preserve"> separate entry</w:t>
      </w:r>
      <w:r w:rsidRPr="00960D53">
        <w:rPr>
          <w:color w:val="000000"/>
        </w:rPr>
        <w:t xml:space="preserve">), a </w:t>
      </w:r>
      <w:r w:rsidR="000736AF" w:rsidRPr="00960D53">
        <w:rPr>
          <w:i/>
          <w:color w:val="000000"/>
        </w:rPr>
        <w:t>Rāghavayādavīya</w:t>
      </w:r>
      <w:r w:rsidR="000736AF" w:rsidRPr="00960D53">
        <w:rPr>
          <w:color w:val="000000"/>
        </w:rPr>
        <w:t xml:space="preserve"> </w:t>
      </w:r>
      <w:r w:rsidRPr="00960D53">
        <w:rPr>
          <w:color w:val="000000"/>
        </w:rPr>
        <w:t>in 30 verses by Veṅkaṭādhvarin (1st half of 17th century;</w:t>
      </w:r>
      <w:r w:rsidR="00E92271" w:rsidRPr="00960D53">
        <w:rPr>
          <w:color w:val="000000"/>
        </w:rPr>
        <w:t xml:space="preserve"> </w:t>
      </w:r>
      <w:r w:rsidR="00E92271" w:rsidRPr="00960D53">
        <w:rPr>
          <w:b/>
          <w:color w:val="000000"/>
        </w:rPr>
        <w:t>see</w:t>
      </w:r>
      <w:r w:rsidR="00E92271" w:rsidRPr="00960D53">
        <w:rPr>
          <w:color w:val="000000"/>
        </w:rPr>
        <w:t xml:space="preserve"> separate entry</w:t>
      </w:r>
      <w:r w:rsidRPr="00960D53">
        <w:rPr>
          <w:color w:val="000000"/>
        </w:rPr>
        <w:t>),</w:t>
      </w:r>
      <w:r w:rsidRPr="00960D53">
        <w:rPr>
          <w:b/>
          <w:i/>
          <w:color w:val="000000"/>
        </w:rPr>
        <w:t xml:space="preserve"> </w:t>
      </w:r>
      <w:r w:rsidRPr="00960D53">
        <w:rPr>
          <w:color w:val="000000"/>
        </w:rPr>
        <w:t xml:space="preserve">a </w:t>
      </w:r>
      <w:r w:rsidRPr="00960D53">
        <w:rPr>
          <w:i/>
          <w:color w:val="000000"/>
        </w:rPr>
        <w:t>Rāghavanaiṣadhīya</w:t>
      </w:r>
      <w:r w:rsidRPr="00960D53">
        <w:rPr>
          <w:color w:val="000000"/>
        </w:rPr>
        <w:t xml:space="preserve"> of Haradatta Sūri, son of Jayaśaṅkara of the Gārgya gotra (not before 17th century; Kāvyamālā edn </w:t>
      </w:r>
      <w:r w:rsidRPr="00960D53">
        <w:rPr>
          <w:b/>
          <w:color w:val="000000"/>
        </w:rPr>
        <w:t>download</w:t>
      </w:r>
      <w:r w:rsidRPr="00960D53">
        <w:rPr>
          <w:color w:val="000000"/>
        </w:rPr>
        <w:t xml:space="preserve">), the </w:t>
      </w:r>
      <w:r w:rsidRPr="00960D53">
        <w:rPr>
          <w:i/>
          <w:color w:val="000000"/>
        </w:rPr>
        <w:t>Kośalabhosalīya</w:t>
      </w:r>
      <w:r w:rsidRPr="00960D53">
        <w:rPr>
          <w:color w:val="000000"/>
        </w:rPr>
        <w:t xml:space="preserve"> (in 6 cantos) of Śeṣācalakavi, which deals with the story of Rāma and Shahji, the </w:t>
      </w:r>
      <w:r w:rsidRPr="00960D53">
        <w:rPr>
          <w:i/>
          <w:iCs/>
          <w:color w:val="000000"/>
        </w:rPr>
        <w:t>Śabdārthacintāmaṇi</w:t>
      </w:r>
      <w:r w:rsidRPr="00960D53">
        <w:rPr>
          <w:color w:val="000000"/>
        </w:rPr>
        <w:t xml:space="preserve">  (Rāmāyaṇa when read left to right and Mahābhārata when reversed) and the </w:t>
      </w:r>
      <w:r w:rsidRPr="00960D53">
        <w:rPr>
          <w:i/>
          <w:color w:val="000000"/>
        </w:rPr>
        <w:t>Rāghavapāṇḍavayādavīya</w:t>
      </w:r>
      <w:r w:rsidRPr="00960D53">
        <w:rPr>
          <w:color w:val="000000"/>
        </w:rPr>
        <w:t xml:space="preserve"> </w:t>
      </w:r>
      <w:r w:rsidR="006503D6">
        <w:rPr>
          <w:color w:val="000000"/>
        </w:rPr>
        <w:t xml:space="preserve">or </w:t>
      </w:r>
      <w:r w:rsidR="006503D6">
        <w:rPr>
          <w:i/>
          <w:color w:val="000000"/>
        </w:rPr>
        <w:t xml:space="preserve">kathātrayī </w:t>
      </w:r>
      <w:r w:rsidRPr="00960D53">
        <w:rPr>
          <w:color w:val="000000"/>
        </w:rPr>
        <w:t>of Cidambara</w:t>
      </w:r>
      <w:r w:rsidR="006503D6">
        <w:rPr>
          <w:color w:val="000000"/>
        </w:rPr>
        <w:t>kavi</w:t>
      </w:r>
      <w:r w:rsidRPr="00960D53">
        <w:rPr>
          <w:color w:val="000000"/>
        </w:rPr>
        <w:t xml:space="preserve"> (17th century; </w:t>
      </w:r>
      <w:r w:rsidRPr="00960D53">
        <w:rPr>
          <w:i/>
          <w:color w:val="000000"/>
        </w:rPr>
        <w:t>Rāmāyaṇa, Mahābhārata</w:t>
      </w:r>
      <w:r w:rsidRPr="00960D53">
        <w:rPr>
          <w:color w:val="000000"/>
        </w:rPr>
        <w:t xml:space="preserve"> and </w:t>
      </w:r>
      <w:r w:rsidRPr="00960D53">
        <w:rPr>
          <w:i/>
          <w:color w:val="000000"/>
        </w:rPr>
        <w:t>Bhāgavata Purāṇa</w:t>
      </w:r>
      <w:r w:rsidRPr="00960D53">
        <w:rPr>
          <w:color w:val="000000"/>
        </w:rPr>
        <w:t xml:space="preserve">).  Similar is the palindromic </w:t>
      </w:r>
      <w:r w:rsidRPr="00960D53">
        <w:rPr>
          <w:i/>
          <w:color w:val="000000"/>
        </w:rPr>
        <w:t>Rāmakṛṣṇavilomakāvya</w:t>
      </w:r>
      <w:r w:rsidRPr="00960D53">
        <w:rPr>
          <w:color w:val="000000"/>
        </w:rPr>
        <w:t xml:space="preserve"> by</w:t>
      </w:r>
      <w:r w:rsidR="00646062">
        <w:rPr>
          <w:color w:val="000000"/>
        </w:rPr>
        <w:t xml:space="preserve"> Sūryadāsa (also known as </w:t>
      </w:r>
      <w:r w:rsidRPr="00960D53">
        <w:rPr>
          <w:color w:val="000000"/>
        </w:rPr>
        <w:t>Daivajña Sūr</w:t>
      </w:r>
      <w:r w:rsidR="00042713">
        <w:rPr>
          <w:color w:val="000000"/>
        </w:rPr>
        <w:t>ya</w:t>
      </w:r>
      <w:r w:rsidRPr="00960D53">
        <w:rPr>
          <w:color w:val="000000"/>
        </w:rPr>
        <w:t xml:space="preserve"> (</w:t>
      </w:r>
      <w:r w:rsidR="00C560EE">
        <w:rPr>
          <w:color w:val="000000"/>
        </w:rPr>
        <w:t>mid to late 16th century</w:t>
      </w:r>
      <w:r w:rsidRPr="00960D53">
        <w:rPr>
          <w:color w:val="000000"/>
        </w:rPr>
        <w:t>)</w:t>
      </w:r>
      <w:r w:rsidR="00042713">
        <w:rPr>
          <w:color w:val="000000"/>
        </w:rPr>
        <w:t xml:space="preserve">, on which </w:t>
      </w:r>
      <w:r w:rsidR="00042713">
        <w:rPr>
          <w:b/>
          <w:color w:val="000000"/>
        </w:rPr>
        <w:t>see</w:t>
      </w:r>
      <w:r w:rsidR="00042713">
        <w:rPr>
          <w:color w:val="000000"/>
        </w:rPr>
        <w:t xml:space="preserve"> </w:t>
      </w:r>
      <w:r w:rsidR="00086045">
        <w:rPr>
          <w:color w:val="000000"/>
        </w:rPr>
        <w:t xml:space="preserve">Lienhard 1984: 148 and </w:t>
      </w:r>
      <w:r w:rsidR="00042713">
        <w:rPr>
          <w:color w:val="000000"/>
        </w:rPr>
        <w:t xml:space="preserve">Minkowski, Christopher </w:t>
      </w:r>
      <w:r w:rsidR="00AD0E75">
        <w:rPr>
          <w:color w:val="000000"/>
        </w:rPr>
        <w:t>2004</w:t>
      </w:r>
      <w:r w:rsidR="001314B9">
        <w:rPr>
          <w:color w:val="000000"/>
        </w:rPr>
        <w:t>a</w:t>
      </w:r>
      <w:r w:rsidR="00AD0E75">
        <w:rPr>
          <w:color w:val="000000"/>
        </w:rPr>
        <w:t>:  “On Sūryadāsa and the invention of bidirectional poetry (</w:t>
      </w:r>
      <w:r w:rsidR="00AD0E75" w:rsidRPr="00AD0E75">
        <w:rPr>
          <w:i/>
          <w:color w:val="000000"/>
        </w:rPr>
        <w:t>viloma</w:t>
      </w:r>
      <w:r w:rsidR="00AD0E75">
        <w:rPr>
          <w:i/>
          <w:color w:val="000000"/>
        </w:rPr>
        <w:t>kāvya</w:t>
      </w:r>
      <w:r w:rsidR="00AD0E75">
        <w:rPr>
          <w:color w:val="000000"/>
        </w:rPr>
        <w:t xml:space="preserve">)”, </w:t>
      </w:r>
      <w:r w:rsidR="00AD0E75">
        <w:rPr>
          <w:i/>
          <w:color w:val="000000"/>
        </w:rPr>
        <w:t>JAOS</w:t>
      </w:r>
      <w:r w:rsidR="00AD0E75">
        <w:rPr>
          <w:color w:val="000000"/>
        </w:rPr>
        <w:t xml:space="preserve"> 124.2: 325-33 (</w:t>
      </w:r>
      <w:r w:rsidR="00AD0E75" w:rsidRPr="00086045">
        <w:rPr>
          <w:b/>
          <w:color w:val="000000"/>
        </w:rPr>
        <w:t>download</w:t>
      </w:r>
      <w:r w:rsidR="00AD0E75">
        <w:rPr>
          <w:color w:val="000000"/>
        </w:rPr>
        <w:t>).</w:t>
      </w:r>
    </w:p>
    <w:p w14:paraId="4A0CF088" w14:textId="58FF06AB" w:rsidR="00D73397" w:rsidRPr="00960D53" w:rsidRDefault="00B23304" w:rsidP="001538DA">
      <w:pPr>
        <w:pageBreakBefore/>
        <w:tabs>
          <w:tab w:val="left" w:pos="2880"/>
        </w:tabs>
        <w:spacing w:after="120"/>
        <w:ind w:left="720" w:hanging="720"/>
        <w:rPr>
          <w:b/>
          <w:color w:val="000000"/>
        </w:rPr>
      </w:pPr>
      <w:r w:rsidRPr="00960D53">
        <w:rPr>
          <w:b/>
          <w:color w:val="000000"/>
        </w:rPr>
        <w:lastRenderedPageBreak/>
        <w:t>title (and author)</w:t>
      </w:r>
      <w:r w:rsidRPr="00960D53">
        <w:rPr>
          <w:b/>
          <w:color w:val="000000"/>
        </w:rPr>
        <w:tab/>
      </w:r>
      <w:r w:rsidRPr="00960D53">
        <w:rPr>
          <w:i/>
          <w:color w:val="000000"/>
        </w:rPr>
        <w:t>Rāghavapāṇḍavīya</w:t>
      </w:r>
      <w:r w:rsidRPr="00960D53">
        <w:rPr>
          <w:color w:val="000000"/>
        </w:rPr>
        <w:t xml:space="preserve"> of Mādhavabhaṭṭa Kavirāja</w:t>
      </w:r>
    </w:p>
    <w:p w14:paraId="6D74609A" w14:textId="197A2DA1" w:rsidR="00D73397" w:rsidRPr="00960D53" w:rsidRDefault="00B23304" w:rsidP="001538DA">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Pr="00960D53">
        <w:rPr>
          <w:color w:val="000000"/>
        </w:rPr>
        <w:t xml:space="preserve">end of </w:t>
      </w:r>
      <w:r w:rsidR="001538DA">
        <w:rPr>
          <w:color w:val="000000"/>
        </w:rPr>
        <w:t>C</w:t>
      </w:r>
      <w:r w:rsidRPr="00960D53">
        <w:rPr>
          <w:color w:val="000000"/>
        </w:rPr>
        <w:t>12 (fl. 1182-97) acc. to K.B. Pathak (</w:t>
      </w:r>
      <w:r w:rsidRPr="00960D53">
        <w:rPr>
          <w:i/>
          <w:color w:val="000000"/>
        </w:rPr>
        <w:t>JBBRAS</w:t>
      </w:r>
      <w:r w:rsidRPr="00960D53">
        <w:rPr>
          <w:b/>
          <w:color w:val="000000"/>
        </w:rPr>
        <w:t xml:space="preserve"> </w:t>
      </w:r>
      <w:r w:rsidRPr="00960D53">
        <w:rPr>
          <w:color w:val="000000"/>
        </w:rPr>
        <w:t>22</w:t>
      </w:r>
      <w:r w:rsidR="001538DA">
        <w:rPr>
          <w:color w:val="000000"/>
        </w:rPr>
        <w:t>:</w:t>
      </w:r>
      <w:r w:rsidRPr="00960D53">
        <w:rPr>
          <w:color w:val="000000"/>
        </w:rPr>
        <w:t xml:space="preserve"> 11ff.) </w:t>
      </w:r>
      <w:r w:rsidR="001538DA">
        <w:rPr>
          <w:color w:val="000000"/>
        </w:rPr>
        <w:tab/>
      </w:r>
      <w:r w:rsidRPr="00960D53">
        <w:rPr>
          <w:color w:val="000000"/>
        </w:rPr>
        <w:t xml:space="preserve">composed between 1236 and 1307 acc. to Venkatasubbiah </w:t>
      </w:r>
      <w:r w:rsidR="001538DA">
        <w:rPr>
          <w:color w:val="000000"/>
        </w:rPr>
        <w:br/>
      </w:r>
      <w:r w:rsidR="001538DA">
        <w:rPr>
          <w:color w:val="000000"/>
        </w:rPr>
        <w:tab/>
      </w:r>
      <w:r w:rsidR="001538DA">
        <w:rPr>
          <w:color w:val="000000"/>
        </w:rPr>
        <w:tab/>
      </w:r>
      <w:r w:rsidRPr="00960D53">
        <w:rPr>
          <w:color w:val="000000"/>
        </w:rPr>
        <w:t xml:space="preserve">(in </w:t>
      </w:r>
      <w:r w:rsidRPr="00960D53">
        <w:rPr>
          <w:rStyle w:val="citationbook"/>
          <w:color w:val="000000"/>
        </w:rPr>
        <w:t xml:space="preserve">Kamath, Suryanath U. 1980: </w:t>
      </w:r>
      <w:r w:rsidRPr="00960D53">
        <w:rPr>
          <w:rStyle w:val="citationbook"/>
          <w:i/>
          <w:color w:val="000000"/>
        </w:rPr>
        <w:t>A concise history of Karnataka</w:t>
      </w:r>
      <w:r w:rsidRPr="00960D53">
        <w:rPr>
          <w:rStyle w:val="citationbook"/>
          <w:color w:val="000000"/>
        </w:rPr>
        <w:t>)</w:t>
      </w:r>
      <w:r w:rsidR="001538DA">
        <w:rPr>
          <w:rStyle w:val="citationbook"/>
          <w:color w:val="000000"/>
        </w:rPr>
        <w:tab/>
      </w:r>
      <w:r w:rsidR="00C82B14" w:rsidRPr="00960D53">
        <w:rPr>
          <w:rStyle w:val="citationbook"/>
          <w:color w:val="000000"/>
        </w:rPr>
        <w:t xml:space="preserve">composed </w:t>
      </w:r>
      <w:r w:rsidR="00CD7FE7" w:rsidRPr="00960D53">
        <w:rPr>
          <w:rStyle w:val="citationbook"/>
          <w:color w:val="000000"/>
        </w:rPr>
        <w:t>c.</w:t>
      </w:r>
      <w:r w:rsidR="00C82B14" w:rsidRPr="00960D53">
        <w:rPr>
          <w:rStyle w:val="citationbook"/>
          <w:color w:val="000000"/>
        </w:rPr>
        <w:t xml:space="preserve"> 1175 acc. to Brocquet 2013</w:t>
      </w:r>
      <w:r w:rsidR="00D30F9B" w:rsidRPr="00960D53">
        <w:rPr>
          <w:rStyle w:val="citationbook"/>
          <w:color w:val="000000"/>
        </w:rPr>
        <w:t xml:space="preserve"> and 2014</w:t>
      </w:r>
    </w:p>
    <w:p w14:paraId="24AAF3ED" w14:textId="54674977" w:rsidR="00D73397" w:rsidRPr="00960D53" w:rsidRDefault="00B23304" w:rsidP="00091F26">
      <w:pPr>
        <w:tabs>
          <w:tab w:val="left" w:pos="180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Kavirāja 1897:  </w:t>
      </w:r>
      <w:r w:rsidRPr="00960D53">
        <w:rPr>
          <w:i/>
          <w:color w:val="000000"/>
        </w:rPr>
        <w:t>The Râghavapândavîya of Kavirâja, with the commentary of Śaśadhara,</w:t>
      </w:r>
      <w:r w:rsidRPr="00960D53">
        <w:rPr>
          <w:color w:val="000000"/>
        </w:rPr>
        <w:t xml:space="preserve"> ed. by Śivadatta and Kâśînâth Pâṇḍurang Parab,</w:t>
      </w:r>
      <w:r w:rsidRPr="00960D53">
        <w:rPr>
          <w:b/>
          <w:color w:val="000000"/>
        </w:rPr>
        <w:t xml:space="preserve"> </w:t>
      </w:r>
      <w:r w:rsidRPr="00960D53">
        <w:rPr>
          <w:color w:val="000000"/>
        </w:rPr>
        <w:t>Kāvyamālā 62 (Bombay: Tukârâm Jâvajî).</w:t>
      </w:r>
      <w:r w:rsidR="001538DA">
        <w:rPr>
          <w:color w:val="000000"/>
        </w:rPr>
        <w:tab/>
      </w:r>
      <w:r w:rsidRPr="00960D53">
        <w:rPr>
          <w:b/>
          <w:color w:val="000000"/>
        </w:rPr>
        <w:t>(IND) 5 misc. 35/22 / Sansk. 4.835/62</w:t>
      </w:r>
    </w:p>
    <w:p w14:paraId="4D5C87DD" w14:textId="7B815DAE" w:rsidR="00D73397" w:rsidRPr="00960D53" w:rsidRDefault="00B23304" w:rsidP="001538DA">
      <w:pPr>
        <w:tabs>
          <w:tab w:val="right" w:pos="9000"/>
        </w:tabs>
        <w:spacing w:after="120"/>
        <w:ind w:left="360" w:hanging="360"/>
        <w:rPr>
          <w:b/>
          <w:color w:val="000000"/>
        </w:rPr>
      </w:pPr>
      <w:r w:rsidRPr="00960D53">
        <w:rPr>
          <w:color w:val="000000"/>
        </w:rPr>
        <w:t xml:space="preserve">Kavirāja 1965:  </w:t>
      </w:r>
      <w:r w:rsidRPr="00960D53">
        <w:rPr>
          <w:i/>
          <w:color w:val="000000"/>
        </w:rPr>
        <w:t>Kavirājapaṇḍitaviracitaṃ rāghavapāṇḍavīyaṃ,</w:t>
      </w:r>
      <w:r w:rsidR="004D2437" w:rsidRPr="00960D53">
        <w:rPr>
          <w:i/>
          <w:color w:val="000000"/>
        </w:rPr>
        <w:t xml:space="preserve"> </w:t>
      </w:r>
      <w:r w:rsidR="004D2437" w:rsidRPr="00960D53">
        <w:rPr>
          <w:rFonts w:eastAsia="Arial Unicode MS" w:cs="Arial Unicode MS"/>
          <w:color w:val="000000"/>
          <w:shd w:val="clear" w:color="auto" w:fill="FFFFFF"/>
          <w:lang w:val="en-US"/>
        </w:rPr>
        <w:t>subodhinī-saralā-Saṃskr̥ta-Hindī-vyākhyopetam</w:t>
      </w:r>
      <w:r w:rsidRPr="00960D53">
        <w:rPr>
          <w:color w:val="000000"/>
        </w:rPr>
        <w:t xml:space="preserve"> ed. by Damodar Jha, Vidyābhavan Sanskrit Granthamala 128 (Vārāṇasī: Caukhambā Vidyābhavana).</w:t>
      </w:r>
      <w:r w:rsidRPr="00960D53">
        <w:rPr>
          <w:color w:val="000000"/>
        </w:rPr>
        <w:tab/>
      </w:r>
      <w:r w:rsidRPr="00960D53">
        <w:rPr>
          <w:b/>
          <w:color w:val="000000"/>
        </w:rPr>
        <w:t>OIL 545.68 Kav</w:t>
      </w:r>
    </w:p>
    <w:p w14:paraId="71D50F09" w14:textId="443D79B2" w:rsidR="00D73397" w:rsidRPr="00960D53" w:rsidRDefault="00B23304" w:rsidP="00091F26">
      <w:pPr>
        <w:tabs>
          <w:tab w:val="left" w:pos="1800"/>
        </w:tabs>
        <w:spacing w:after="120"/>
        <w:ind w:left="360" w:hanging="360"/>
        <w:rPr>
          <w:b/>
          <w:color w:val="000000"/>
        </w:rPr>
      </w:pPr>
      <w:r w:rsidRPr="00960D53">
        <w:rPr>
          <w:b/>
          <w:color w:val="000000"/>
        </w:rPr>
        <w:t>translation(s)</w:t>
      </w:r>
      <w:r w:rsidRPr="00960D53">
        <w:rPr>
          <w:b/>
          <w:color w:val="000000"/>
        </w:rPr>
        <w:tab/>
      </w:r>
      <w:r w:rsidRPr="00960D53">
        <w:rPr>
          <w:color w:val="000000"/>
        </w:rPr>
        <w:t>of canto 6 in Brough 1951</w:t>
      </w:r>
    </w:p>
    <w:p w14:paraId="5DAB32CF" w14:textId="441DBF37" w:rsidR="00BE45AB" w:rsidRPr="00960D53" w:rsidRDefault="00B23304" w:rsidP="00091F26">
      <w:pPr>
        <w:widowControl w:val="0"/>
        <w:tabs>
          <w:tab w:val="left" w:pos="1800"/>
          <w:tab w:val="right" w:pos="9000"/>
        </w:tabs>
        <w:spacing w:after="80"/>
        <w:ind w:left="360" w:hanging="360"/>
        <w:rPr>
          <w:rFonts w:eastAsia="Gentium Basic"/>
          <w:b/>
          <w:bCs/>
          <w:color w:val="000000"/>
          <w:kern w:val="1"/>
        </w:rPr>
      </w:pPr>
      <w:r w:rsidRPr="00960D53">
        <w:rPr>
          <w:b/>
          <w:color w:val="000000"/>
        </w:rPr>
        <w:t>studies</w:t>
      </w:r>
      <w:r w:rsidRPr="00960D53">
        <w:rPr>
          <w:b/>
          <w:color w:val="000000"/>
        </w:rPr>
        <w:tab/>
      </w:r>
      <w:r w:rsidR="00BE45AB" w:rsidRPr="00960D53">
        <w:rPr>
          <w:rFonts w:eastAsia="Gentium Basic"/>
          <w:color w:val="000000"/>
        </w:rPr>
        <w:t>Brocquet, S. 2013:  “ La fabrique du</w:t>
      </w:r>
      <w:r w:rsidR="00BE45AB" w:rsidRPr="00960D53">
        <w:rPr>
          <w:rFonts w:eastAsia="Gentium Basic" w:cs="Gentium"/>
          <w:color w:val="000000"/>
        </w:rPr>
        <w:t xml:space="preserve"> double sens dans la poésie sanskrite: l’exemple du Rāghavapāṇḍavīya de Kavirāja”, </w:t>
      </w:r>
      <w:r w:rsidR="00BE45AB" w:rsidRPr="00960D53">
        <w:rPr>
          <w:rFonts w:eastAsia="Gentium Basic" w:cs="Gentium"/>
          <w:i/>
          <w:iCs/>
          <w:color w:val="000000"/>
        </w:rPr>
        <w:t xml:space="preserve">BEI </w:t>
      </w:r>
      <w:r w:rsidR="00BE45AB" w:rsidRPr="00960D53">
        <w:rPr>
          <w:rFonts w:eastAsia="Gentium Basic" w:cs="Gentium"/>
          <w:color w:val="000000"/>
        </w:rPr>
        <w:t xml:space="preserve">31: </w:t>
      </w:r>
      <w:r w:rsidR="00371BB0" w:rsidRPr="00960D53">
        <w:rPr>
          <w:rFonts w:eastAsia="Gentium Basic" w:cs="Gentium"/>
          <w:color w:val="000000"/>
        </w:rPr>
        <w:t>13-70.</w:t>
      </w:r>
      <w:r w:rsidR="00BE45AB" w:rsidRPr="00960D53">
        <w:rPr>
          <w:rFonts w:eastAsia="Gentium Basic" w:cs="Gentium"/>
          <w:color w:val="000000"/>
        </w:rPr>
        <w:tab/>
      </w:r>
      <w:r w:rsidR="00BE45AB" w:rsidRPr="00960D53">
        <w:rPr>
          <w:rFonts w:eastAsia="Gentium Basic" w:cs="Gentium"/>
          <w:b/>
          <w:color w:val="000000"/>
        </w:rPr>
        <w:t xml:space="preserve">digital </w:t>
      </w:r>
      <w:r w:rsidR="00BE45AB" w:rsidRPr="00960D53">
        <w:rPr>
          <w:rFonts w:eastAsia="Gentium Basic"/>
          <w:b/>
          <w:bCs/>
          <w:color w:val="000000"/>
          <w:kern w:val="1"/>
        </w:rPr>
        <w:t>copy from author</w:t>
      </w:r>
    </w:p>
    <w:p w14:paraId="5FD18E60" w14:textId="091A6C5A" w:rsidR="00365BFC" w:rsidRDefault="00365BFC" w:rsidP="001538DA">
      <w:pPr>
        <w:widowControl w:val="0"/>
        <w:tabs>
          <w:tab w:val="left" w:pos="1440"/>
          <w:tab w:val="right" w:pos="9000"/>
        </w:tabs>
        <w:spacing w:after="80"/>
        <w:ind w:left="360" w:hanging="360"/>
        <w:rPr>
          <w:rFonts w:eastAsia="Gentium Basic"/>
          <w:b/>
          <w:bCs/>
          <w:color w:val="000000"/>
          <w:kern w:val="1"/>
        </w:rPr>
      </w:pPr>
      <w:r w:rsidRPr="00960D53">
        <w:rPr>
          <w:color w:val="000000"/>
        </w:rPr>
        <w:t xml:space="preserve">Brocquet, Sylvain 2014:  “Dialogisme du double sens: l’exemple du </w:t>
      </w:r>
      <w:r w:rsidRPr="00960D53">
        <w:rPr>
          <w:i/>
          <w:color w:val="000000"/>
        </w:rPr>
        <w:t>Rāghavapāṇḍavīya</w:t>
      </w:r>
      <w:r w:rsidRPr="00960D53">
        <w:rPr>
          <w:color w:val="000000"/>
        </w:rPr>
        <w:t xml:space="preserve"> de Kavirāja”, </w:t>
      </w:r>
      <w:r w:rsidRPr="00960D53">
        <w:rPr>
          <w:i/>
          <w:color w:val="000000"/>
        </w:rPr>
        <w:t>Études Romanes de Brno</w:t>
      </w:r>
      <w:r w:rsidRPr="00960D53">
        <w:rPr>
          <w:color w:val="000000"/>
        </w:rPr>
        <w:t xml:space="preserve"> 35.2: 119-43.</w:t>
      </w:r>
      <w:r w:rsidRPr="00960D53">
        <w:rPr>
          <w:color w:val="000000"/>
        </w:rPr>
        <w:tab/>
      </w:r>
      <w:r w:rsidRPr="00960D53">
        <w:rPr>
          <w:rFonts w:eastAsia="Gentium Basic"/>
          <w:b/>
          <w:bCs/>
          <w:color w:val="000000"/>
          <w:kern w:val="1"/>
        </w:rPr>
        <w:t>digital copy from author</w:t>
      </w:r>
    </w:p>
    <w:p w14:paraId="55BB64AD" w14:textId="11123298" w:rsidR="00693BFA" w:rsidRPr="00960D53" w:rsidRDefault="00693BFA" w:rsidP="001538DA">
      <w:pPr>
        <w:widowControl w:val="0"/>
        <w:tabs>
          <w:tab w:val="left" w:pos="1440"/>
          <w:tab w:val="right" w:pos="9000"/>
        </w:tabs>
        <w:spacing w:after="80"/>
        <w:ind w:left="360" w:hanging="360"/>
        <w:rPr>
          <w:b/>
          <w:color w:val="000000"/>
        </w:rPr>
      </w:pPr>
      <w:r w:rsidRPr="00256BDC">
        <w:rPr>
          <w:color w:val="000000"/>
        </w:rPr>
        <w:t>Brocquet, Sylvain 201</w:t>
      </w:r>
      <w:r>
        <w:rPr>
          <w:color w:val="000000"/>
        </w:rPr>
        <w:t xml:space="preserve">6:  </w:t>
      </w:r>
      <w:r w:rsidRPr="00EB6FD8">
        <w:rPr>
          <w:rFonts w:cs="ArialMT"/>
          <w:i/>
        </w:rPr>
        <w:t>L’Histoire de Rāghava et des Pā</w:t>
      </w:r>
      <w:r w:rsidRPr="00EB6FD8">
        <w:rPr>
          <w:i/>
        </w:rPr>
        <w:t>ṇḍ</w:t>
      </w:r>
      <w:r w:rsidRPr="00EB6FD8">
        <w:rPr>
          <w:rFonts w:cs="ArialMT"/>
          <w:i/>
        </w:rPr>
        <w:t>ava de Kavirāja: un exemple de poésie sanskrite à double sens</w:t>
      </w:r>
      <w:r>
        <w:rPr>
          <w:rFonts w:cs="ArialMT"/>
          <w:i/>
        </w:rPr>
        <w:t xml:space="preserve">, </w:t>
      </w:r>
      <w:r>
        <w:rPr>
          <w:rFonts w:cs="ArialMT"/>
        </w:rPr>
        <w:t>i</w:t>
      </w:r>
      <w:r w:rsidRPr="00EB6FD8">
        <w:rPr>
          <w:rFonts w:cs="ArialMT"/>
        </w:rPr>
        <w:t xml:space="preserve">n </w:t>
      </w:r>
      <w:r w:rsidRPr="00EB6FD8">
        <w:rPr>
          <w:rFonts w:cs="ArialMT"/>
          <w:i/>
        </w:rPr>
        <w:t>Comptes rendus des séances de l'Académie des Inscriptions et Belles-Lettres,</w:t>
      </w:r>
      <w:r w:rsidRPr="00EB6FD8">
        <w:rPr>
          <w:rFonts w:cs="ArialMT"/>
        </w:rPr>
        <w:t xml:space="preserve"> 160e année, N. 2</w:t>
      </w:r>
      <w:r>
        <w:rPr>
          <w:rFonts w:cs="ArialMT"/>
        </w:rPr>
        <w:t xml:space="preserve">: </w:t>
      </w:r>
      <w:r w:rsidRPr="00EB6FD8">
        <w:rPr>
          <w:rFonts w:cs="ArialMT"/>
        </w:rPr>
        <w:t>1075-112</w:t>
      </w:r>
      <w:r>
        <w:rPr>
          <w:rFonts w:cs="ArialMT"/>
        </w:rPr>
        <w:t>.</w:t>
      </w:r>
      <w:r>
        <w:rPr>
          <w:rFonts w:cs="ArialMT"/>
        </w:rPr>
        <w:tab/>
      </w:r>
      <w:r>
        <w:rPr>
          <w:rFonts w:cs="ArialMT"/>
          <w:b/>
        </w:rPr>
        <w:t>download</w:t>
      </w:r>
    </w:p>
    <w:p w14:paraId="15AEBFBD" w14:textId="0BC90D2A" w:rsidR="00D73397" w:rsidRPr="00960D53" w:rsidRDefault="00B23304" w:rsidP="001538DA">
      <w:pPr>
        <w:widowControl w:val="0"/>
        <w:tabs>
          <w:tab w:val="left" w:pos="1440"/>
          <w:tab w:val="right" w:pos="9000"/>
        </w:tabs>
        <w:spacing w:after="80"/>
        <w:ind w:left="360" w:hanging="360"/>
        <w:rPr>
          <w:color w:val="000000"/>
          <w:lang w:bidi="en-US"/>
        </w:rPr>
      </w:pPr>
      <w:r w:rsidRPr="00960D53">
        <w:rPr>
          <w:color w:val="000000"/>
          <w:lang w:bidi="en-US"/>
        </w:rPr>
        <w:t xml:space="preserve">Bronner, Y.D. 1999:  </w:t>
      </w:r>
      <w:r w:rsidRPr="00960D53">
        <w:rPr>
          <w:i/>
          <w:color w:val="000000"/>
          <w:lang w:bidi="en-US"/>
        </w:rPr>
        <w:t>Poetry at its extreme: the theory and practice of bitextual poetry (śleṣa) in South Asia</w:t>
      </w:r>
      <w:r w:rsidRPr="00960D53">
        <w:rPr>
          <w:color w:val="000000"/>
          <w:lang w:bidi="en-US"/>
        </w:rPr>
        <w:t xml:space="preserve"> (PhD thesis, University of Chicago).</w:t>
      </w:r>
    </w:p>
    <w:p w14:paraId="44FCDF21" w14:textId="4B0DEC01" w:rsidR="00FA2BD9" w:rsidRPr="00960D53" w:rsidRDefault="00FA2BD9" w:rsidP="001538DA">
      <w:pPr>
        <w:widowControl w:val="0"/>
        <w:tabs>
          <w:tab w:val="left" w:pos="1440"/>
          <w:tab w:val="right" w:pos="9000"/>
        </w:tabs>
        <w:spacing w:after="80"/>
        <w:ind w:left="360" w:hanging="360"/>
        <w:rPr>
          <w:b/>
          <w:color w:val="000000"/>
        </w:rPr>
      </w:pPr>
      <w:r w:rsidRPr="00960D53">
        <w:rPr>
          <w:rFonts w:eastAsia="Gentium Basic"/>
          <w:color w:val="000000"/>
        </w:rPr>
        <w:t xml:space="preserve">Bronner, Yigal 2010:  </w:t>
      </w:r>
      <w:r w:rsidRPr="00960D53">
        <w:rPr>
          <w:rStyle w:val="searchword"/>
          <w:rFonts w:eastAsia="Gentium Basic"/>
          <w:i/>
          <w:color w:val="000000"/>
        </w:rPr>
        <w:t>Extreme</w:t>
      </w:r>
      <w:r w:rsidRPr="00960D53">
        <w:rPr>
          <w:rFonts w:eastAsia="Gentium Basic"/>
          <w:i/>
          <w:color w:val="000000"/>
        </w:rPr>
        <w:t xml:space="preserve"> </w:t>
      </w:r>
      <w:r w:rsidRPr="00960D53">
        <w:rPr>
          <w:rStyle w:val="searchword"/>
          <w:rFonts w:eastAsia="Gentium Basic"/>
          <w:i/>
          <w:color w:val="000000"/>
        </w:rPr>
        <w:t>poetry</w:t>
      </w:r>
      <w:r w:rsidRPr="00960D53">
        <w:rPr>
          <w:rFonts w:eastAsia="Gentium Basic"/>
          <w:i/>
          <w:color w:val="000000"/>
        </w:rPr>
        <w:t xml:space="preserve"> : the South Asian movement of simultaneous narration</w:t>
      </w:r>
      <w:r w:rsidRPr="00960D53">
        <w:rPr>
          <w:rFonts w:eastAsia="Gentium Basic"/>
          <w:color w:val="000000"/>
        </w:rPr>
        <w:t xml:space="preserve"> (New York: Columbia University Press).</w:t>
      </w:r>
      <w:r w:rsidR="00183F30" w:rsidRPr="00960D53">
        <w:rPr>
          <w:rFonts w:eastAsia="Gentium Basic"/>
          <w:color w:val="000000"/>
        </w:rPr>
        <w:t xml:space="preserve">   [</w:t>
      </w:r>
      <w:r w:rsidR="00183F30" w:rsidRPr="00960D53">
        <w:rPr>
          <w:rFonts w:eastAsia="Gentium Basic"/>
          <w:b/>
          <w:color w:val="000000"/>
        </w:rPr>
        <w:t>see</w:t>
      </w:r>
      <w:r w:rsidR="00183F30" w:rsidRPr="00960D53">
        <w:rPr>
          <w:rFonts w:eastAsia="Gentium Basic"/>
          <w:color w:val="000000"/>
        </w:rPr>
        <w:t xml:space="preserve"> pp. 122-54]</w:t>
      </w:r>
      <w:r w:rsidRPr="00960D53">
        <w:rPr>
          <w:rFonts w:eastAsia="Gentium Basic"/>
          <w:color w:val="000000"/>
        </w:rPr>
        <w:tab/>
      </w:r>
      <w:r w:rsidRPr="00960D53">
        <w:rPr>
          <w:rStyle w:val="HTMLCite"/>
          <w:rFonts w:eastAsia="Gentium Basic"/>
          <w:b/>
          <w:i w:val="0"/>
          <w:color w:val="000000"/>
        </w:rPr>
        <w:t>PK2916.B72 BRO 2010</w:t>
      </w:r>
    </w:p>
    <w:p w14:paraId="198FFB57" w14:textId="3DFC8423" w:rsidR="00D73397" w:rsidRPr="00960D53" w:rsidRDefault="00B23304" w:rsidP="001538DA">
      <w:pPr>
        <w:spacing w:before="240" w:after="120"/>
        <w:ind w:left="360" w:hanging="360"/>
        <w:rPr>
          <w:color w:val="000000"/>
        </w:rPr>
      </w:pPr>
      <w:r w:rsidRPr="00960D53">
        <w:rPr>
          <w:b/>
          <w:color w:val="000000"/>
        </w:rPr>
        <w:t>notes</w:t>
      </w:r>
      <w:r w:rsidRPr="00960D53">
        <w:rPr>
          <w:b/>
          <w:color w:val="000000"/>
        </w:rPr>
        <w:tab/>
      </w:r>
      <w:r w:rsidRPr="00960D53">
        <w:rPr>
          <w:b/>
          <w:color w:val="000000"/>
        </w:rPr>
        <w:tab/>
      </w:r>
      <w:r w:rsidRPr="00960D53">
        <w:rPr>
          <w:color w:val="000000"/>
        </w:rPr>
        <w:t xml:space="preserve">a </w:t>
      </w:r>
      <w:r w:rsidRPr="00960D53">
        <w:rPr>
          <w:i/>
          <w:color w:val="000000"/>
        </w:rPr>
        <w:t>śleṣakāvya</w:t>
      </w:r>
      <w:r w:rsidRPr="00960D53">
        <w:rPr>
          <w:color w:val="000000"/>
        </w:rPr>
        <w:t xml:space="preserve"> in 13 cantos</w:t>
      </w:r>
      <w:r w:rsidRPr="00960D53">
        <w:rPr>
          <w:i/>
          <w:color w:val="000000"/>
        </w:rPr>
        <w:t xml:space="preserve"> </w:t>
      </w:r>
      <w:r w:rsidRPr="00960D53">
        <w:rPr>
          <w:color w:val="000000"/>
        </w:rPr>
        <w:t>commented on by Warder vol.VII: 418-20 (§§ 6454-59;</w:t>
      </w:r>
      <w:r w:rsidRPr="00960D53">
        <w:rPr>
          <w:b/>
          <w:color w:val="000000"/>
        </w:rPr>
        <w:t xml:space="preserve"> photocopied</w:t>
      </w:r>
      <w:r w:rsidRPr="00960D53">
        <w:rPr>
          <w:color w:val="000000"/>
        </w:rPr>
        <w:t xml:space="preserve">); extract translated in Brough, </w:t>
      </w:r>
      <w:r w:rsidRPr="00960D53">
        <w:rPr>
          <w:i/>
          <w:color w:val="000000"/>
        </w:rPr>
        <w:t>Selections from classical Sanskrit Literature</w:t>
      </w:r>
      <w:r w:rsidRPr="00960D53">
        <w:rPr>
          <w:color w:val="000000"/>
        </w:rPr>
        <w:t>;</w:t>
      </w:r>
      <w:r w:rsidR="00670A07">
        <w:rPr>
          <w:color w:val="000000"/>
        </w:rPr>
        <w:t xml:space="preserve"> the </w:t>
      </w:r>
      <w:r w:rsidR="00FE105B">
        <w:rPr>
          <w:color w:val="000000"/>
        </w:rPr>
        <w:t>second</w:t>
      </w:r>
      <w:r w:rsidR="00670A07">
        <w:rPr>
          <w:color w:val="000000"/>
        </w:rPr>
        <w:t xml:space="preserve"> sustained attempt</w:t>
      </w:r>
      <w:r w:rsidR="00E8417F">
        <w:rPr>
          <w:color w:val="000000"/>
        </w:rPr>
        <w:t xml:space="preserve"> (following Dhanaṃjaya’s)</w:t>
      </w:r>
      <w:r w:rsidR="00670A07">
        <w:rPr>
          <w:color w:val="000000"/>
        </w:rPr>
        <w:t xml:space="preserve"> at such a </w:t>
      </w:r>
      <w:r w:rsidR="00670A07">
        <w:rPr>
          <w:i/>
          <w:color w:val="000000"/>
        </w:rPr>
        <w:t>śleṣakāvya</w:t>
      </w:r>
      <w:r w:rsidR="00670A07">
        <w:rPr>
          <w:color w:val="000000"/>
        </w:rPr>
        <w:t xml:space="preserve"> on the narratives of the two epics;</w:t>
      </w:r>
      <w:r w:rsidRPr="00960D53">
        <w:rPr>
          <w:color w:val="000000"/>
        </w:rPr>
        <w:t xml:space="preserve"> fuller discussion (with plot details) in Bronner 2010: 140-54 (</w:t>
      </w:r>
      <w:r w:rsidRPr="00960D53">
        <w:rPr>
          <w:b/>
          <w:color w:val="000000"/>
        </w:rPr>
        <w:t>scanned</w:t>
      </w:r>
      <w:r w:rsidRPr="00960D53">
        <w:rPr>
          <w:color w:val="000000"/>
        </w:rPr>
        <w:t>)</w:t>
      </w:r>
      <w:r w:rsidR="006C3336" w:rsidRPr="00960D53">
        <w:rPr>
          <w:color w:val="000000"/>
        </w:rPr>
        <w:t xml:space="preserve">; summary of </w:t>
      </w:r>
      <w:r w:rsidR="006C3336" w:rsidRPr="00960D53">
        <w:rPr>
          <w:i/>
          <w:color w:val="000000"/>
        </w:rPr>
        <w:t>sarga</w:t>
      </w:r>
      <w:r w:rsidR="006C3336" w:rsidRPr="00960D53">
        <w:rPr>
          <w:color w:val="000000"/>
        </w:rPr>
        <w:t xml:space="preserve"> 7</w:t>
      </w:r>
      <w:r w:rsidR="0082166D" w:rsidRPr="00960D53">
        <w:rPr>
          <w:color w:val="000000"/>
        </w:rPr>
        <w:t xml:space="preserve"> at Brocquet 2013: [17-18]</w:t>
      </w:r>
      <w:r w:rsidR="00E8417F">
        <w:rPr>
          <w:color w:val="000000"/>
        </w:rPr>
        <w:t xml:space="preserve">; for </w:t>
      </w:r>
      <w:r w:rsidRPr="00960D53">
        <w:rPr>
          <w:color w:val="000000"/>
        </w:rPr>
        <w:t xml:space="preserve">the </w:t>
      </w:r>
      <w:r w:rsidRPr="00960D53">
        <w:rPr>
          <w:i/>
          <w:color w:val="000000"/>
        </w:rPr>
        <w:t>Rāghavapāṇḍavīya</w:t>
      </w:r>
      <w:r w:rsidRPr="00960D53">
        <w:rPr>
          <w:color w:val="000000"/>
        </w:rPr>
        <w:t xml:space="preserve"> by Dhanaṃjaya, also called Hemasena and Śrutakīrti (in 18 sections, c. 800 A.D.</w:t>
      </w:r>
      <w:r w:rsidR="00E8417F">
        <w:rPr>
          <w:color w:val="000000"/>
        </w:rPr>
        <w:t>)</w:t>
      </w:r>
      <w:r w:rsidRPr="00960D53">
        <w:rPr>
          <w:color w:val="000000"/>
        </w:rPr>
        <w:t xml:space="preserve"> </w:t>
      </w:r>
      <w:r w:rsidRPr="00960D53">
        <w:rPr>
          <w:b/>
          <w:color w:val="000000"/>
        </w:rPr>
        <w:t>see</w:t>
      </w:r>
      <w:r w:rsidRPr="00960D53">
        <w:rPr>
          <w:color w:val="000000"/>
        </w:rPr>
        <w:t xml:space="preserve"> under Jain Rāmāyaṇas</w:t>
      </w:r>
    </w:p>
    <w:p w14:paraId="5F63E9E5" w14:textId="03A93589" w:rsidR="009E062A" w:rsidRPr="00960D53" w:rsidRDefault="00CD0F7C" w:rsidP="001538DA">
      <w:pPr>
        <w:spacing w:after="120"/>
        <w:ind w:left="360" w:hanging="360"/>
        <w:rPr>
          <w:b/>
          <w:color w:val="000000"/>
        </w:rPr>
      </w:pPr>
      <w:r w:rsidRPr="00960D53">
        <w:rPr>
          <w:color w:val="000000"/>
        </w:rPr>
        <w:t>Brocquet 2013:  “Son auteur est Kavirāja, un poète protégé par le roi Kāmadeva de la dynastie des Kadamba, et l’on peut dater sa composition en 1175.  Il comporte treize chapitres (</w:t>
      </w:r>
      <w:r w:rsidRPr="00960D53">
        <w:rPr>
          <w:i/>
          <w:color w:val="000000"/>
        </w:rPr>
        <w:t>sarga</w:t>
      </w:r>
      <w:r w:rsidRPr="00960D53">
        <w:rPr>
          <w:color w:val="000000"/>
        </w:rPr>
        <w:t xml:space="preserve">) qui rassemblent 770 strophes composées dans différents types de vers, majoritairement des </w:t>
      </w:r>
      <w:r w:rsidRPr="00960D53">
        <w:rPr>
          <w:i/>
          <w:color w:val="000000"/>
        </w:rPr>
        <w:t>upajāti.</w:t>
      </w:r>
      <w:r w:rsidRPr="00960D53">
        <w:rPr>
          <w:color w:val="000000"/>
        </w:rPr>
        <w:t>”</w:t>
      </w:r>
    </w:p>
    <w:p w14:paraId="43A9E962" w14:textId="6076BF42" w:rsidR="00D73397" w:rsidRPr="00960D53" w:rsidRDefault="00B23304" w:rsidP="001538DA">
      <w:pPr>
        <w:tabs>
          <w:tab w:val="right" w:pos="9000"/>
        </w:tabs>
        <w:spacing w:after="120"/>
        <w:ind w:left="360" w:hanging="360"/>
        <w:rPr>
          <w:b/>
          <w:color w:val="000000"/>
        </w:rPr>
      </w:pPr>
      <w:r w:rsidRPr="00960D53">
        <w:rPr>
          <w:b/>
          <w:color w:val="000000"/>
        </w:rPr>
        <w:tab/>
      </w:r>
      <w:r w:rsidRPr="00960D53">
        <w:rPr>
          <w:rStyle w:val="Strong"/>
          <w:b w:val="0"/>
          <w:color w:val="000000"/>
        </w:rPr>
        <w:t xml:space="preserve">Depuis début 2012, Sylvain Brocquet a entrepris de traduire le </w:t>
      </w:r>
      <w:r w:rsidRPr="00960D53">
        <w:rPr>
          <w:rStyle w:val="Strong"/>
          <w:b w:val="0"/>
          <w:i/>
          <w:color w:val="000000"/>
        </w:rPr>
        <w:t>Rāghavapāṇḍavīya</w:t>
      </w:r>
      <w:r w:rsidRPr="00960D53">
        <w:rPr>
          <w:rStyle w:val="Strong"/>
          <w:b w:val="0"/>
          <w:color w:val="000000"/>
        </w:rPr>
        <w:t>, un poème du XII° siècle</w:t>
      </w:r>
      <w:r w:rsidRPr="00960D53">
        <w:rPr>
          <w:b/>
          <w:color w:val="000000"/>
        </w:rPr>
        <w:t xml:space="preserve"> </w:t>
      </w:r>
      <w:r w:rsidRPr="00960D53">
        <w:rPr>
          <w:color w:val="000000"/>
        </w:rPr>
        <w:t xml:space="preserve">qui résume simultanément, selon le même procédé narratif que celui de la </w:t>
      </w:r>
      <w:r w:rsidRPr="00960D53">
        <w:rPr>
          <w:i/>
          <w:color w:val="000000"/>
        </w:rPr>
        <w:t>Geste de Rāma</w:t>
      </w:r>
      <w:r w:rsidRPr="00960D53">
        <w:rPr>
          <w:color w:val="000000"/>
        </w:rPr>
        <w:t xml:space="preserve">, les deux épopées du </w:t>
      </w:r>
      <w:r w:rsidRPr="00960D53">
        <w:rPr>
          <w:i/>
          <w:color w:val="000000"/>
        </w:rPr>
        <w:t xml:space="preserve">Rāmāyaṇa </w:t>
      </w:r>
      <w:r w:rsidRPr="00960D53">
        <w:rPr>
          <w:color w:val="000000"/>
        </w:rPr>
        <w:t xml:space="preserve">et du </w:t>
      </w:r>
      <w:r w:rsidRPr="00960D53">
        <w:rPr>
          <w:i/>
          <w:color w:val="000000"/>
        </w:rPr>
        <w:t>Mahābhārata</w:t>
      </w:r>
      <w:r w:rsidRPr="00960D53">
        <w:rPr>
          <w:color w:val="000000"/>
        </w:rPr>
        <w:t>, et qui n’a jamais été traduit.</w:t>
      </w:r>
      <w:r w:rsidRPr="00960D53">
        <w:rPr>
          <w:rFonts w:eastAsia="MingLiU" w:cs="MingLiU"/>
          <w:color w:val="000000"/>
        </w:rPr>
        <w:br/>
      </w:r>
      <w:r w:rsidRPr="00960D53">
        <w:rPr>
          <w:color w:val="000000"/>
        </w:rPr>
        <w:tab/>
        <w:t>[from website of Centre Pau</w:t>
      </w:r>
      <w:r w:rsidR="00A55E5B" w:rsidRPr="00960D53">
        <w:rPr>
          <w:color w:val="000000"/>
        </w:rPr>
        <w:t>l-Albert Février, Université d’A</w:t>
      </w:r>
      <w:r w:rsidRPr="00960D53">
        <w:rPr>
          <w:color w:val="000000"/>
        </w:rPr>
        <w:t>ix-Marseille]</w:t>
      </w:r>
    </w:p>
    <w:p w14:paraId="686B37F4"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color w:val="000000"/>
        </w:rPr>
        <w:t xml:space="preserve">   </w:t>
      </w:r>
      <w:r w:rsidRPr="00960D53">
        <w:rPr>
          <w:color w:val="000000"/>
        </w:rPr>
        <w:tab/>
      </w:r>
      <w:r w:rsidRPr="00960D53">
        <w:rPr>
          <w:color w:val="000000"/>
        </w:rPr>
        <w:tab/>
      </w:r>
      <w:r w:rsidRPr="00960D53">
        <w:rPr>
          <w:i/>
          <w:color w:val="000000"/>
        </w:rPr>
        <w:t>Prasannarāghava</w:t>
      </w:r>
      <w:r w:rsidRPr="00960D53">
        <w:rPr>
          <w:color w:val="000000"/>
        </w:rPr>
        <w:t xml:space="preserve"> of Jayadeva</w:t>
      </w:r>
    </w:p>
    <w:p w14:paraId="744E864C"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c. 1200 A.D.</w:t>
      </w:r>
    </w:p>
    <w:p w14:paraId="0382F8B7" w14:textId="671BDC89" w:rsidR="00D73397" w:rsidRPr="00960D53" w:rsidRDefault="00B23304" w:rsidP="000E6EC1">
      <w:pPr>
        <w:tabs>
          <w:tab w:val="left" w:pos="1440"/>
          <w:tab w:val="right" w:pos="9000"/>
        </w:tabs>
        <w:spacing w:after="80"/>
        <w:ind w:left="360" w:hanging="360"/>
        <w:rPr>
          <w:b/>
          <w:color w:val="000000"/>
        </w:rPr>
      </w:pPr>
      <w:r w:rsidRPr="00960D53">
        <w:rPr>
          <w:b/>
          <w:color w:val="000000"/>
        </w:rPr>
        <w:t>edition(s)</w:t>
      </w:r>
      <w:r w:rsidRPr="00960D53">
        <w:rPr>
          <w:b/>
          <w:color w:val="000000"/>
        </w:rPr>
        <w:tab/>
      </w:r>
      <w:r w:rsidRPr="00960D53">
        <w:rPr>
          <w:color w:val="000000"/>
        </w:rPr>
        <w:t xml:space="preserve">Jayadeva 1922:  </w:t>
      </w:r>
      <w:r w:rsidRPr="00960D53">
        <w:rPr>
          <w:i/>
          <w:color w:val="000000"/>
        </w:rPr>
        <w:t>The Prasannarâghava of Jayadeva,</w:t>
      </w:r>
      <w:r w:rsidRPr="00960D53">
        <w:rPr>
          <w:color w:val="000000"/>
        </w:rPr>
        <w:t xml:space="preserve"> ed. by Vâsudeva Laxmaṇ Shâstrî Paṇsîkar (Bombay: Nirnayasagara Press).</w:t>
      </w:r>
      <w:r w:rsidRPr="00960D53">
        <w:rPr>
          <w:color w:val="000000"/>
        </w:rPr>
        <w:tab/>
      </w:r>
      <w:r w:rsidRPr="00960D53">
        <w:rPr>
          <w:b/>
          <w:color w:val="000000"/>
        </w:rPr>
        <w:t>photocopy</w:t>
      </w:r>
      <w:r w:rsidR="000D6DD8">
        <w:rPr>
          <w:b/>
          <w:color w:val="000000"/>
        </w:rPr>
        <w:t xml:space="preserve"> + download</w:t>
      </w:r>
    </w:p>
    <w:p w14:paraId="528C358F" w14:textId="5526F871" w:rsidR="00D73397" w:rsidRPr="00960D53" w:rsidRDefault="00C32620" w:rsidP="000E6EC1">
      <w:pPr>
        <w:tabs>
          <w:tab w:val="left" w:pos="2160"/>
          <w:tab w:val="right" w:pos="9000"/>
        </w:tabs>
        <w:spacing w:after="80"/>
        <w:ind w:left="360" w:hanging="360"/>
        <w:rPr>
          <w:color w:val="000000"/>
        </w:rPr>
      </w:pPr>
      <w:r w:rsidRPr="00960D53">
        <w:rPr>
          <w:color w:val="000000"/>
        </w:rPr>
        <w:t xml:space="preserve">Jayadeva </w:t>
      </w:r>
      <w:r w:rsidR="00B23304" w:rsidRPr="00960D53">
        <w:rPr>
          <w:color w:val="000000"/>
        </w:rPr>
        <w:t xml:space="preserve">1956:  </w:t>
      </w:r>
      <w:r w:rsidR="00B23304" w:rsidRPr="00960D53">
        <w:rPr>
          <w:i/>
          <w:color w:val="000000"/>
        </w:rPr>
        <w:t>Prasannarāghava of Mahākavi Śrī Jayadeva,</w:t>
      </w:r>
      <w:r w:rsidR="00B23304" w:rsidRPr="00960D53">
        <w:rPr>
          <w:color w:val="000000"/>
        </w:rPr>
        <w:t xml:space="preserve"> with the Chandrakalā Sanskrit and Hindi commentaries, ed. by Acharya Sesharaj Sarma Regmi, Vidyābhavana Saṃskṛta Granthamālā, 20 (Varanasi: Chowkhamba Vidyabhawan)</w:t>
      </w:r>
      <w:r w:rsidR="000E6EC1">
        <w:rPr>
          <w:color w:val="000000"/>
        </w:rPr>
        <w:t>.</w:t>
      </w:r>
      <w:r w:rsidR="00B23304" w:rsidRPr="00960D53">
        <w:rPr>
          <w:color w:val="000000"/>
        </w:rPr>
        <w:tab/>
      </w:r>
      <w:r w:rsidR="00B23304" w:rsidRPr="00960D53">
        <w:rPr>
          <w:b/>
          <w:color w:val="000000"/>
        </w:rPr>
        <w:t>OIL 545.8 Jay</w:t>
      </w:r>
      <w:r w:rsidR="00BD6E48">
        <w:rPr>
          <w:b/>
          <w:color w:val="000000"/>
        </w:rPr>
        <w:t>;</w:t>
      </w:r>
      <w:r w:rsidR="00B23304" w:rsidRPr="00960D53">
        <w:rPr>
          <w:b/>
          <w:color w:val="000000"/>
        </w:rPr>
        <w:t xml:space="preserve"> </w:t>
      </w:r>
      <w:r w:rsidR="000E6EC1">
        <w:rPr>
          <w:b/>
          <w:color w:val="000000"/>
        </w:rPr>
        <w:t>scan</w:t>
      </w:r>
    </w:p>
    <w:p w14:paraId="67EF87D0" w14:textId="5B4E96CF" w:rsidR="00D73397" w:rsidRPr="00960D53" w:rsidRDefault="00C32620" w:rsidP="000E6EC1">
      <w:pPr>
        <w:tabs>
          <w:tab w:val="left" w:pos="2160"/>
          <w:tab w:val="right" w:pos="9000"/>
        </w:tabs>
        <w:spacing w:after="80"/>
        <w:ind w:left="360" w:hanging="360"/>
        <w:rPr>
          <w:b/>
          <w:color w:val="000000"/>
        </w:rPr>
      </w:pPr>
      <w:r w:rsidRPr="00960D53">
        <w:rPr>
          <w:color w:val="000000"/>
        </w:rPr>
        <w:t xml:space="preserve">Jayadeva </w:t>
      </w:r>
      <w:r w:rsidR="00B23304" w:rsidRPr="00960D53">
        <w:rPr>
          <w:color w:val="000000"/>
        </w:rPr>
        <w:t xml:space="preserve">2008:  </w:t>
      </w:r>
      <w:r w:rsidR="00B23304" w:rsidRPr="00960D53">
        <w:rPr>
          <w:i/>
          <w:color w:val="000000"/>
        </w:rPr>
        <w:t xml:space="preserve">mahākavijayadevaviracitaṃ prasannarāghavam, </w:t>
      </w:r>
      <w:r w:rsidR="00B23304" w:rsidRPr="00960D53">
        <w:rPr>
          <w:color w:val="000000"/>
        </w:rPr>
        <w:t>ed. by Ramashankar Tripathi (New Delhi: Motilal Banarsidass).</w:t>
      </w:r>
      <w:r w:rsidR="00D62501" w:rsidRPr="00960D53">
        <w:rPr>
          <w:color w:val="000000"/>
        </w:rPr>
        <w:tab/>
      </w:r>
      <w:r w:rsidR="00D62501" w:rsidRPr="00960D53">
        <w:rPr>
          <w:b/>
          <w:color w:val="000000"/>
        </w:rPr>
        <w:t>(IND)</w:t>
      </w:r>
    </w:p>
    <w:p w14:paraId="6B3A20BC" w14:textId="77777777" w:rsidR="00D73397" w:rsidRPr="00960D53" w:rsidRDefault="00B23304">
      <w:pPr>
        <w:spacing w:after="120"/>
        <w:ind w:left="720" w:hanging="720"/>
        <w:rPr>
          <w:b/>
          <w:color w:val="000000"/>
        </w:rPr>
      </w:pPr>
      <w:r w:rsidRPr="00960D53">
        <w:rPr>
          <w:b/>
          <w:color w:val="000000"/>
        </w:rPr>
        <w:t>translation(s)</w:t>
      </w:r>
    </w:p>
    <w:p w14:paraId="3006B4E6" w14:textId="77777777" w:rsidR="00D73397" w:rsidRPr="00960D53" w:rsidRDefault="00B23304">
      <w:pPr>
        <w:spacing w:after="120"/>
        <w:ind w:left="720" w:hanging="720"/>
        <w:rPr>
          <w:b/>
          <w:color w:val="000000"/>
        </w:rPr>
      </w:pPr>
      <w:r w:rsidRPr="00960D53">
        <w:rPr>
          <w:b/>
          <w:color w:val="000000"/>
        </w:rPr>
        <w:t>studies</w:t>
      </w:r>
    </w:p>
    <w:p w14:paraId="0C56A4EA" w14:textId="77777777" w:rsidR="00D73397" w:rsidRPr="00960D53" w:rsidRDefault="00B23304">
      <w:pPr>
        <w:spacing w:after="120"/>
        <w:ind w:left="720" w:hanging="720"/>
        <w:rPr>
          <w:b/>
          <w:color w:val="000000"/>
        </w:rPr>
      </w:pPr>
      <w:r w:rsidRPr="00960D53">
        <w:rPr>
          <w:b/>
          <w:color w:val="000000"/>
        </w:rPr>
        <w:t>notes</w:t>
      </w:r>
      <w:r w:rsidRPr="00960D53">
        <w:rPr>
          <w:b/>
          <w:color w:val="000000"/>
        </w:rPr>
        <w:tab/>
      </w:r>
      <w:r w:rsidRPr="00960D53">
        <w:rPr>
          <w:b/>
          <w:color w:val="000000"/>
        </w:rPr>
        <w:tab/>
      </w:r>
      <w:r w:rsidRPr="00960D53">
        <w:rPr>
          <w:color w:val="000000"/>
        </w:rPr>
        <w:t xml:space="preserve">background + summary at Warder VII, 488-98 (§§ 6641-64; </w:t>
      </w:r>
      <w:r w:rsidRPr="00960D53">
        <w:rPr>
          <w:b/>
          <w:color w:val="000000"/>
        </w:rPr>
        <w:t>photocopied</w:t>
      </w:r>
      <w:r w:rsidRPr="00960D53">
        <w:rPr>
          <w:color w:val="000000"/>
        </w:rPr>
        <w:t>)</w:t>
      </w:r>
    </w:p>
    <w:p w14:paraId="730151D0" w14:textId="4808B8D3" w:rsidR="00D73397" w:rsidRPr="00960D53" w:rsidRDefault="00981934" w:rsidP="00981934">
      <w:pPr>
        <w:spacing w:after="120"/>
        <w:ind w:left="360" w:hanging="360"/>
        <w:rPr>
          <w:color w:val="000000"/>
        </w:rPr>
      </w:pPr>
      <w:r>
        <w:rPr>
          <w:color w:val="000000"/>
        </w:rPr>
        <w:t>P</w:t>
      </w:r>
      <w:r w:rsidR="00B23304" w:rsidRPr="00960D53">
        <w:rPr>
          <w:color w:val="000000"/>
        </w:rPr>
        <w:t xml:space="preserve">lay in seven acts, modelled in part on Kālidāsa’s </w:t>
      </w:r>
      <w:r w:rsidR="00B23304" w:rsidRPr="00960D53">
        <w:rPr>
          <w:i/>
          <w:color w:val="000000"/>
        </w:rPr>
        <w:t>Vikramorvaśīya,</w:t>
      </w:r>
      <w:r w:rsidR="00B23304" w:rsidRPr="00960D53">
        <w:rPr>
          <w:color w:val="000000"/>
        </w:rPr>
        <w:t xml:space="preserve"> while it seems to be drawn on by Mahādeva’s </w:t>
      </w:r>
      <w:r w:rsidR="00B23304" w:rsidRPr="00960D53">
        <w:rPr>
          <w:i/>
          <w:color w:val="000000"/>
        </w:rPr>
        <w:t>Adbhutadarpaṇa</w:t>
      </w:r>
      <w:r w:rsidR="00B23304" w:rsidRPr="00960D53">
        <w:rPr>
          <w:color w:val="000000"/>
        </w:rPr>
        <w:t xml:space="preserve"> and definitely by Tulsīdās; first quoted in the </w:t>
      </w:r>
      <w:r w:rsidR="00B23304" w:rsidRPr="00960D53">
        <w:rPr>
          <w:i/>
          <w:color w:val="000000"/>
        </w:rPr>
        <w:t xml:space="preserve">Sūktimuktāvalī </w:t>
      </w:r>
      <w:r w:rsidR="00B23304" w:rsidRPr="00960D53">
        <w:rPr>
          <w:color w:val="000000"/>
        </w:rPr>
        <w:t xml:space="preserve">of Jalhaṇa (of 1257 A.D.); </w:t>
      </w:r>
    </w:p>
    <w:p w14:paraId="14AC8A3B" w14:textId="59F8CCC1" w:rsidR="00D73397" w:rsidRPr="00960D53" w:rsidRDefault="00B23304" w:rsidP="00981934">
      <w:pPr>
        <w:spacing w:after="120"/>
        <w:ind w:left="360" w:hanging="360"/>
        <w:rPr>
          <w:b/>
          <w:color w:val="000000"/>
        </w:rPr>
      </w:pPr>
      <w:r w:rsidRPr="00960D53">
        <w:rPr>
          <w:color w:val="000000"/>
        </w:rPr>
        <w:t xml:space="preserve">In the first act Bāṇa and Rāvaṇa appear as suitors for Sītā and are ridiculed.  In the final act, two </w:t>
      </w:r>
      <w:r w:rsidRPr="00960D53">
        <w:rPr>
          <w:i/>
          <w:color w:val="000000"/>
        </w:rPr>
        <w:t>vidyādharas</w:t>
      </w:r>
      <w:r w:rsidRPr="00960D53">
        <w:rPr>
          <w:color w:val="000000"/>
        </w:rPr>
        <w:t xml:space="preserve"> describe the battle and the recovery of Sītā.</w:t>
      </w:r>
      <w:r w:rsidRPr="00960D53">
        <w:rPr>
          <w:rFonts w:eastAsia="MingLiU" w:cs="MingLiU"/>
          <w:color w:val="000000"/>
        </w:rPr>
        <w:br/>
      </w:r>
      <w:r w:rsidRPr="00960D53">
        <w:rPr>
          <w:color w:val="000000"/>
        </w:rPr>
        <w:t>cf. Shukla 1984: 28 (=</w:t>
      </w:r>
      <w:r w:rsidRPr="00960D53">
        <w:rPr>
          <w:i/>
          <w:color w:val="000000"/>
        </w:rPr>
        <w:t>Sambodhi</w:t>
      </w:r>
      <w:r w:rsidRPr="00960D53">
        <w:rPr>
          <w:color w:val="000000"/>
        </w:rPr>
        <w:t xml:space="preserve"> 12: 28 § 3).</w:t>
      </w:r>
    </w:p>
    <w:p w14:paraId="3A3FC20A"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Ullāgharāghava</w:t>
      </w:r>
      <w:r w:rsidRPr="00960D53">
        <w:rPr>
          <w:color w:val="000000"/>
        </w:rPr>
        <w:t xml:space="preserve"> of Someśvaradeva (? 1179-1262)</w:t>
      </w:r>
    </w:p>
    <w:p w14:paraId="3B03D3D9"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1st half of 13th century, Gujarat</w:t>
      </w:r>
    </w:p>
    <w:p w14:paraId="1CE2F9FC" w14:textId="6B0188E7" w:rsidR="00D73397" w:rsidRPr="00960D53" w:rsidRDefault="00B23304" w:rsidP="00E91FB2">
      <w:pPr>
        <w:tabs>
          <w:tab w:val="left" w:pos="216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Someśvaradeva 1961:  </w:t>
      </w:r>
      <w:r w:rsidRPr="00960D53">
        <w:rPr>
          <w:i/>
          <w:color w:val="000000"/>
          <w:lang w:bidi="x-none"/>
        </w:rPr>
        <w:t>Ullāgharāghava-nāṭaka: a Sanskrit drama</w:t>
      </w:r>
      <w:r w:rsidRPr="00960D53">
        <w:rPr>
          <w:color w:val="000000"/>
          <w:lang w:bidi="x-none"/>
        </w:rPr>
        <w:t xml:space="preserve"> </w:t>
      </w:r>
      <w:r w:rsidRPr="00960D53">
        <w:rPr>
          <w:i/>
          <w:color w:val="000000"/>
          <w:lang w:bidi="x-none"/>
        </w:rPr>
        <w:t>by Someśvaradeva,</w:t>
      </w:r>
      <w:r w:rsidRPr="00960D53">
        <w:rPr>
          <w:color w:val="000000"/>
          <w:lang w:bidi="x-none"/>
        </w:rPr>
        <w:t xml:space="preserve"> </w:t>
      </w:r>
      <w:r w:rsidRPr="00960D53">
        <w:rPr>
          <w:color w:val="000000"/>
        </w:rPr>
        <w:t>ed. by Muni Puṇyavijaya and B.J. Sandesara,</w:t>
      </w:r>
      <w:r w:rsidRPr="00960D53">
        <w:rPr>
          <w:color w:val="000000"/>
          <w:lang w:bidi="x-none"/>
        </w:rPr>
        <w:t xml:space="preserve"> Gaekwad’s Oriental Series, 132 (Baroda: Oriental Institute).</w:t>
      </w:r>
      <w:r w:rsidRPr="00960D53">
        <w:rPr>
          <w:color w:val="000000"/>
          <w:lang w:bidi="x-none"/>
        </w:rPr>
        <w:tab/>
      </w:r>
      <w:r w:rsidRPr="00960D53">
        <w:rPr>
          <w:b/>
          <w:color w:val="000000"/>
          <w:lang w:bidi="x-none"/>
        </w:rPr>
        <w:t xml:space="preserve">OIL </w:t>
      </w:r>
      <w:r w:rsidRPr="00960D53">
        <w:rPr>
          <w:b/>
          <w:color w:val="000000"/>
        </w:rPr>
        <w:t>508 Gae/132</w:t>
      </w:r>
      <w:r w:rsidR="00022894">
        <w:rPr>
          <w:b/>
          <w:color w:val="000000"/>
        </w:rPr>
        <w:t>; download</w:t>
      </w:r>
      <w:r w:rsidRPr="00960D53">
        <w:rPr>
          <w:b/>
          <w:color w:val="000000"/>
        </w:rPr>
        <w:br/>
      </w:r>
      <w:r w:rsidRPr="00960D53">
        <w:rPr>
          <w:b/>
          <w:color w:val="000000"/>
        </w:rPr>
        <w:tab/>
      </w:r>
      <w:r w:rsidRPr="00960D53">
        <w:rPr>
          <w:b/>
          <w:color w:val="000000"/>
        </w:rPr>
        <w:tab/>
        <w:t>summary of contents (pp.xi-xvii) photocopied</w:t>
      </w:r>
    </w:p>
    <w:p w14:paraId="4A9CFD55" w14:textId="77777777" w:rsidR="00D73397" w:rsidRPr="00960D53" w:rsidRDefault="00B23304" w:rsidP="00E91FB2">
      <w:pPr>
        <w:spacing w:after="120"/>
        <w:ind w:left="360" w:hanging="360"/>
        <w:rPr>
          <w:b/>
          <w:color w:val="000000"/>
        </w:rPr>
      </w:pPr>
      <w:r w:rsidRPr="00960D53">
        <w:rPr>
          <w:b/>
          <w:color w:val="000000"/>
        </w:rPr>
        <w:t>translation(s)</w:t>
      </w:r>
    </w:p>
    <w:p w14:paraId="03AF75FB" w14:textId="77777777" w:rsidR="00D73397" w:rsidRPr="00960D53" w:rsidRDefault="00B23304" w:rsidP="00E91FB2">
      <w:pPr>
        <w:spacing w:after="120"/>
        <w:ind w:left="360" w:hanging="360"/>
        <w:rPr>
          <w:b/>
          <w:color w:val="000000"/>
        </w:rPr>
      </w:pPr>
      <w:r w:rsidRPr="00960D53">
        <w:rPr>
          <w:b/>
          <w:color w:val="000000"/>
        </w:rPr>
        <w:t>studies</w:t>
      </w:r>
      <w:r w:rsidRPr="00960D53">
        <w:rPr>
          <w:b/>
          <w:color w:val="000000"/>
        </w:rPr>
        <w:tab/>
      </w:r>
      <w:r w:rsidRPr="00960D53">
        <w:rPr>
          <w:color w:val="000000"/>
        </w:rPr>
        <w:tab/>
        <w:t xml:space="preserve">Bhatta, Vibhuti 1989:  </w:t>
      </w:r>
      <w:r w:rsidRPr="00960D53">
        <w:rPr>
          <w:i/>
          <w:color w:val="000000"/>
        </w:rPr>
        <w:t xml:space="preserve">Ullagharaghava: eka adhyayana / Somesvaradeva: a critical appraisal </w:t>
      </w:r>
      <w:r w:rsidRPr="00960D53">
        <w:rPr>
          <w:color w:val="000000"/>
        </w:rPr>
        <w:t>(Ahmedabad: V.V. Bhatt).</w:t>
      </w:r>
    </w:p>
    <w:p w14:paraId="3B311687" w14:textId="4A2C95BB" w:rsidR="00752131" w:rsidRPr="00960D53" w:rsidRDefault="00752131" w:rsidP="00E91FB2">
      <w:pPr>
        <w:tabs>
          <w:tab w:val="left" w:pos="1440"/>
        </w:tabs>
        <w:spacing w:after="120"/>
        <w:ind w:left="360" w:hanging="360"/>
        <w:rPr>
          <w:b/>
          <w:color w:val="000000"/>
        </w:rPr>
      </w:pPr>
      <w:r w:rsidRPr="00960D53">
        <w:rPr>
          <w:b/>
          <w:color w:val="000000"/>
        </w:rPr>
        <w:t>notes</w:t>
      </w:r>
      <w:r w:rsidRPr="00960D53">
        <w:rPr>
          <w:b/>
          <w:color w:val="000000"/>
        </w:rPr>
        <w:tab/>
      </w:r>
      <w:r w:rsidRPr="00960D53">
        <w:rPr>
          <w:b/>
          <w:color w:val="000000"/>
        </w:rPr>
        <w:tab/>
      </w:r>
      <w:r w:rsidR="00494BA5" w:rsidRPr="00960D53">
        <w:rPr>
          <w:color w:val="000000"/>
        </w:rPr>
        <w:t xml:space="preserve">The </w:t>
      </w:r>
      <w:r w:rsidR="00494BA5" w:rsidRPr="00960D53">
        <w:rPr>
          <w:i/>
          <w:color w:val="000000"/>
        </w:rPr>
        <w:t>Ullāgharāghava</w:t>
      </w:r>
      <w:r w:rsidR="00494BA5" w:rsidRPr="00960D53">
        <w:rPr>
          <w:color w:val="000000"/>
        </w:rPr>
        <w:t xml:space="preserve"> is a </w:t>
      </w:r>
      <w:r w:rsidR="00494BA5" w:rsidRPr="00960D53">
        <w:rPr>
          <w:i/>
          <w:color w:val="000000"/>
        </w:rPr>
        <w:t>nāṭaka</w:t>
      </w:r>
      <w:r w:rsidR="00494BA5" w:rsidRPr="00960D53">
        <w:rPr>
          <w:color w:val="000000"/>
        </w:rPr>
        <w:t xml:space="preserve"> in eight acts</w:t>
      </w:r>
      <w:r w:rsidR="00E91FB2">
        <w:rPr>
          <w:color w:val="000000"/>
        </w:rPr>
        <w:t xml:space="preserve">; </w:t>
      </w:r>
      <w:r w:rsidRPr="00960D53">
        <w:rPr>
          <w:b/>
          <w:color w:val="000000"/>
        </w:rPr>
        <w:t>see</w:t>
      </w:r>
      <w:r w:rsidRPr="00960D53">
        <w:rPr>
          <w:color w:val="000000"/>
        </w:rPr>
        <w:t xml:space="preserve"> Warder, vol. VII: </w:t>
      </w:r>
      <w:r w:rsidR="00E91FB2">
        <w:rPr>
          <w:color w:val="000000"/>
        </w:rPr>
        <w:br/>
      </w:r>
      <w:r w:rsidRPr="00960D53">
        <w:rPr>
          <w:color w:val="000000"/>
        </w:rPr>
        <w:t>633-51 (§§ 6956-7008), mainly comprising summary</w:t>
      </w:r>
    </w:p>
    <w:p w14:paraId="7D4DD853" w14:textId="2A826138" w:rsidR="00D73397" w:rsidRPr="00960D53" w:rsidRDefault="00B23304" w:rsidP="00E91FB2">
      <w:pPr>
        <w:spacing w:after="120"/>
        <w:ind w:left="360" w:hanging="360"/>
        <w:rPr>
          <w:color w:val="000000"/>
        </w:rPr>
      </w:pPr>
      <w:r w:rsidRPr="00960D53">
        <w:rPr>
          <w:color w:val="000000"/>
        </w:rPr>
        <w:t>Someśvaradeva was a protégé of Vāstupāla, the famous minister of the Vāghelās of Gujarat, and hereditary priest of the Caulukyas (edn p. i).  The</w:t>
      </w:r>
      <w:r w:rsidR="00D2099D">
        <w:rPr>
          <w:i/>
          <w:color w:val="000000"/>
        </w:rPr>
        <w:t xml:space="preserve"> </w:t>
      </w:r>
      <w:r w:rsidR="00D2099D" w:rsidRPr="00D2099D">
        <w:rPr>
          <w:color w:val="000000"/>
        </w:rPr>
        <w:t>play</w:t>
      </w:r>
      <w:r w:rsidRPr="00960D53">
        <w:rPr>
          <w:color w:val="000000"/>
        </w:rPr>
        <w:t xml:space="preserve"> “was acted in the famous temple at Dvārakā on the Prabodhinī Ekādaśī, as stated in the prologue.” (edn p. vi).  Someśvara also composed a hymn to Rāma in 100 </w:t>
      </w:r>
      <w:r w:rsidRPr="00960D53">
        <w:rPr>
          <w:i/>
          <w:color w:val="000000"/>
        </w:rPr>
        <w:t>sragdharā</w:t>
      </w:r>
      <w:r w:rsidRPr="00960D53">
        <w:rPr>
          <w:color w:val="000000"/>
        </w:rPr>
        <w:t xml:space="preserve"> verses, the </w:t>
      </w:r>
      <w:r w:rsidRPr="00960D53">
        <w:rPr>
          <w:i/>
          <w:color w:val="000000"/>
        </w:rPr>
        <w:t>Rāmaśataka</w:t>
      </w:r>
      <w:r w:rsidRPr="00960D53">
        <w:rPr>
          <w:color w:val="000000"/>
        </w:rPr>
        <w:t xml:space="preserve"> – “Judging from the number of manuscripts of the poem and of its two commentaries — one by Ekanātha and the other by some unknown author — we can say that the Rāmaśataka was a fairly popular work.” (edn p. vi).</w:t>
      </w:r>
    </w:p>
    <w:p w14:paraId="21AE8C23" w14:textId="77777777" w:rsidR="006B33E8" w:rsidRPr="00960D53" w:rsidRDefault="006B33E8" w:rsidP="00494BA5">
      <w:pPr>
        <w:tabs>
          <w:tab w:val="right" w:pos="9000"/>
        </w:tabs>
        <w:spacing w:before="240" w:after="80"/>
        <w:ind w:left="360" w:hanging="360"/>
        <w:rPr>
          <w:rFonts w:eastAsia="Arial Unicode MS" w:cs="Arial Unicode MS"/>
          <w:color w:val="000000"/>
          <w:shd w:val="clear" w:color="auto" w:fill="FFFFFF"/>
          <w:lang w:val="en-US"/>
        </w:rPr>
      </w:pPr>
      <w:r w:rsidRPr="00960D53">
        <w:rPr>
          <w:rFonts w:eastAsia="Arial Unicode MS" w:cs="Arial Unicode MS"/>
          <w:color w:val="000000"/>
          <w:shd w:val="clear" w:color="auto" w:fill="FFFFFF"/>
          <w:lang w:val="en-US"/>
        </w:rPr>
        <w:t>Leclère 2013: 149</w:t>
      </w:r>
    </w:p>
    <w:p w14:paraId="4042E69E" w14:textId="77777777" w:rsidR="006B33E8" w:rsidRPr="00960D53" w:rsidRDefault="006B33E8" w:rsidP="006B33E8">
      <w:pPr>
        <w:tabs>
          <w:tab w:val="right" w:pos="9000"/>
        </w:tabs>
        <w:spacing w:after="80"/>
        <w:rPr>
          <w:rFonts w:eastAsia="Arial Unicode MS" w:cs="Arial Unicode MS"/>
          <w:color w:val="000000"/>
          <w:shd w:val="clear" w:color="auto" w:fill="FFFFFF"/>
          <w:lang w:val="en-US"/>
        </w:rPr>
      </w:pPr>
      <w:r w:rsidRPr="00960D53">
        <w:rPr>
          <w:rFonts w:eastAsia="Arial Unicode MS" w:cs="Arial Unicode MS"/>
          <w:color w:val="000000"/>
          <w:shd w:val="clear" w:color="auto" w:fill="FFFFFF"/>
          <w:lang w:val="en-US"/>
        </w:rPr>
        <w:t>Dans le prologue de l’</w:t>
      </w:r>
      <w:r w:rsidRPr="00960D53">
        <w:rPr>
          <w:rFonts w:eastAsia="Arial Unicode MS" w:cs="Arial Unicode MS"/>
          <w:i/>
          <w:color w:val="000000"/>
          <w:shd w:val="clear" w:color="auto" w:fill="FFFFFF"/>
          <w:lang w:val="en-US"/>
        </w:rPr>
        <w:t>Ullāgharāghava</w:t>
      </w:r>
      <w:r w:rsidRPr="00960D53">
        <w:rPr>
          <w:rFonts w:eastAsia="Arial Unicode MS" w:cs="Arial Unicode MS"/>
          <w:color w:val="000000"/>
          <w:shd w:val="clear" w:color="auto" w:fill="FFFFFF"/>
          <w:lang w:val="en-US"/>
        </w:rPr>
        <w:t xml:space="preserve"> de Someśvara, de même, le directeur dit que l’interprétation d’une pièce inspirée de la légende de Rāma va le sauver des malheurs du cercle des existences:</w:t>
      </w:r>
    </w:p>
    <w:p w14:paraId="61961550" w14:textId="77777777" w:rsidR="006B33E8" w:rsidRPr="00960D53" w:rsidRDefault="006B33E8" w:rsidP="006B33E8">
      <w:pPr>
        <w:tabs>
          <w:tab w:val="right" w:pos="9000"/>
        </w:tabs>
        <w:spacing w:after="80"/>
        <w:rPr>
          <w:rFonts w:eastAsia="Arial Unicode MS" w:cs="Calibri"/>
          <w:color w:val="000000"/>
          <w:shd w:val="clear" w:color="auto" w:fill="FFFFFF"/>
          <w:lang w:val="en-US"/>
        </w:rPr>
      </w:pPr>
      <w:r w:rsidRPr="00960D53">
        <w:rPr>
          <w:rFonts w:eastAsia="Arial Unicode MS" w:cs="Arial Unicode MS"/>
          <w:color w:val="000000"/>
          <w:sz w:val="22"/>
          <w:shd w:val="clear" w:color="auto" w:fill="FFFFFF"/>
          <w:lang w:val="en-US"/>
        </w:rPr>
        <w:t xml:space="preserve">Alors à présent je vais satisfair mon être tourmenté par le cercle des existences en représentant l’histoire de [Rāma], l’époux de la fille de Janaka, conformément à l’ordre que m’ont donné les gens </w:t>
      </w:r>
      <w:r w:rsidRPr="00960D53">
        <w:rPr>
          <w:rFonts w:eastAsia="Arial Unicode MS" w:cs="Arial Unicode MS"/>
          <w:color w:val="000000"/>
          <w:sz w:val="22"/>
          <w:szCs w:val="22"/>
          <w:shd w:val="clear" w:color="auto" w:fill="FFFFFF"/>
          <w:lang w:val="en-US"/>
        </w:rPr>
        <w:t>de l’assembl</w:t>
      </w:r>
      <w:r w:rsidRPr="00960D53">
        <w:rPr>
          <w:rFonts w:eastAsia="Calibri" w:cs="Calibri"/>
          <w:color w:val="000000"/>
          <w:sz w:val="22"/>
          <w:szCs w:val="22"/>
          <w:shd w:val="clear" w:color="auto" w:fill="FFFFFF"/>
          <w:lang w:val="en-US"/>
        </w:rPr>
        <w:t>é</w:t>
      </w:r>
      <w:r w:rsidRPr="00960D53">
        <w:rPr>
          <w:rFonts w:eastAsia="Arial Unicode MS" w:cs="Arial Unicode MS"/>
          <w:color w:val="000000"/>
          <w:sz w:val="22"/>
          <w:szCs w:val="22"/>
          <w:shd w:val="clear" w:color="auto" w:fill="FFFFFF"/>
          <w:lang w:val="en-US"/>
        </w:rPr>
        <w:t>e venus des quatre coins du monde devant le v</w:t>
      </w:r>
      <w:r w:rsidRPr="00960D53">
        <w:rPr>
          <w:rFonts w:eastAsia="Calibri" w:cs="Calibri"/>
          <w:color w:val="000000"/>
          <w:sz w:val="22"/>
          <w:szCs w:val="22"/>
          <w:shd w:val="clear" w:color="auto" w:fill="FFFFFF"/>
          <w:lang w:val="en-US"/>
        </w:rPr>
        <w:t>é</w:t>
      </w:r>
      <w:r w:rsidRPr="00960D53">
        <w:rPr>
          <w:rFonts w:eastAsia="Arial Unicode MS" w:cs="Arial Unicode MS"/>
          <w:color w:val="000000"/>
          <w:sz w:val="22"/>
          <w:szCs w:val="22"/>
          <w:shd w:val="clear" w:color="auto" w:fill="FFFFFF"/>
          <w:lang w:val="en-US"/>
        </w:rPr>
        <w:t>n</w:t>
      </w:r>
      <w:r w:rsidRPr="00960D53">
        <w:rPr>
          <w:rFonts w:eastAsia="Calibri" w:cs="Calibri"/>
          <w:color w:val="000000"/>
          <w:sz w:val="22"/>
          <w:szCs w:val="22"/>
          <w:shd w:val="clear" w:color="auto" w:fill="FFFFFF"/>
          <w:lang w:val="en-US"/>
        </w:rPr>
        <w:t>é</w:t>
      </w:r>
      <w:r w:rsidRPr="00960D53">
        <w:rPr>
          <w:rFonts w:eastAsia="Arial Unicode MS" w:cs="Arial Unicode MS"/>
          <w:color w:val="000000"/>
          <w:sz w:val="22"/>
          <w:szCs w:val="22"/>
          <w:shd w:val="clear" w:color="auto" w:fill="FFFFFF"/>
          <w:lang w:val="en-US"/>
        </w:rPr>
        <w:t>rable dieu K</w:t>
      </w:r>
      <w:r w:rsidRPr="00960D53">
        <w:rPr>
          <w:color w:val="000000"/>
          <w:sz w:val="22"/>
          <w:szCs w:val="22"/>
        </w:rPr>
        <w:t>r̥</w:t>
      </w:r>
      <w:r w:rsidRPr="00960D53">
        <w:rPr>
          <w:rFonts w:eastAsia="Calibri" w:cs="Calibri"/>
          <w:color w:val="000000"/>
          <w:sz w:val="22"/>
          <w:szCs w:val="22"/>
          <w:shd w:val="clear" w:color="auto" w:fill="FFFFFF"/>
          <w:lang w:val="en-US"/>
        </w:rPr>
        <w:t>ṣṇ</w:t>
      </w:r>
      <w:r w:rsidRPr="00960D53">
        <w:rPr>
          <w:rFonts w:eastAsia="Arial Unicode MS" w:cs="Calibri"/>
          <w:color w:val="000000"/>
          <w:sz w:val="22"/>
          <w:szCs w:val="22"/>
          <w:shd w:val="clear" w:color="auto" w:fill="FFFFFF"/>
          <w:lang w:val="en-US"/>
        </w:rPr>
        <w:t>a, qui orne tel un</w:t>
      </w:r>
      <w:r w:rsidRPr="00960D53">
        <w:rPr>
          <w:rFonts w:eastAsia="Arial Unicode MS" w:cs="Calibri"/>
          <w:color w:val="000000"/>
          <w:sz w:val="22"/>
          <w:shd w:val="clear" w:color="auto" w:fill="FFFFFF"/>
          <w:lang w:val="en-US"/>
        </w:rPr>
        <w:t xml:space="preserve"> saphir l’illustre ville de Dv</w:t>
      </w:r>
      <w:r w:rsidRPr="00960D53">
        <w:rPr>
          <w:rFonts w:eastAsia="Calibri" w:cs="Calibri"/>
          <w:color w:val="000000"/>
          <w:sz w:val="22"/>
          <w:shd w:val="clear" w:color="auto" w:fill="FFFFFF"/>
          <w:lang w:val="en-US"/>
        </w:rPr>
        <w:t>ā</w:t>
      </w:r>
      <w:r w:rsidRPr="00960D53">
        <w:rPr>
          <w:rFonts w:eastAsia="Arial Unicode MS" w:cs="Calibri"/>
          <w:color w:val="000000"/>
          <w:sz w:val="22"/>
          <w:shd w:val="clear" w:color="auto" w:fill="FFFFFF"/>
          <w:lang w:val="en-US"/>
        </w:rPr>
        <w:t xml:space="preserve">raka, </w:t>
      </w:r>
      <w:r w:rsidRPr="00960D53">
        <w:rPr>
          <w:rFonts w:eastAsia="Calibri" w:cs="Calibri"/>
          <w:color w:val="000000"/>
          <w:sz w:val="22"/>
          <w:shd w:val="clear" w:color="auto" w:fill="FFFFFF"/>
          <w:lang w:val="en-US"/>
        </w:rPr>
        <w:t>à</w:t>
      </w:r>
      <w:r w:rsidRPr="00960D53">
        <w:rPr>
          <w:rFonts w:eastAsia="Arial Unicode MS" w:cs="Calibri"/>
          <w:color w:val="000000"/>
          <w:sz w:val="22"/>
          <w:shd w:val="clear" w:color="auto" w:fill="FFFFFF"/>
          <w:lang w:val="en-US"/>
        </w:rPr>
        <w:t xml:space="preserve"> l’occasion de la fête d’Ekādaśī qui célèbre l’éveil de Viṣṇu.</w:t>
      </w:r>
      <w:r w:rsidRPr="00960D53">
        <w:rPr>
          <w:rFonts w:eastAsia="Arial Unicode MS" w:cs="Calibri"/>
          <w:color w:val="000000"/>
          <w:shd w:val="clear" w:color="auto" w:fill="FFFFFF"/>
          <w:vertAlign w:val="superscript"/>
          <w:lang w:val="en-US"/>
        </w:rPr>
        <w:t>778</w:t>
      </w:r>
    </w:p>
    <w:p w14:paraId="55BC76B4" w14:textId="77777777" w:rsidR="006B33E8" w:rsidRPr="00960D53" w:rsidRDefault="006B33E8" w:rsidP="002A037D">
      <w:pPr>
        <w:tabs>
          <w:tab w:val="right" w:pos="9000"/>
        </w:tabs>
        <w:spacing w:after="80"/>
        <w:rPr>
          <w:rFonts w:eastAsia="Arial Unicode MS" w:cs="Calibri"/>
          <w:color w:val="000000"/>
          <w:shd w:val="clear" w:color="auto" w:fill="FFFFFF"/>
          <w:lang w:val="en-US"/>
        </w:rPr>
      </w:pPr>
      <w:r w:rsidRPr="00960D53">
        <w:rPr>
          <w:rFonts w:eastAsia="Arial Unicode MS" w:cs="Calibri"/>
          <w:color w:val="000000"/>
          <w:shd w:val="clear" w:color="auto" w:fill="FFFFFF"/>
          <w:lang w:val="en-US"/>
        </w:rPr>
        <w:t>Le développement des pratiques de dévotion (</w:t>
      </w:r>
      <w:r w:rsidRPr="00960D53">
        <w:rPr>
          <w:rFonts w:eastAsia="Arial Unicode MS" w:cs="Calibri"/>
          <w:i/>
          <w:color w:val="000000"/>
          <w:shd w:val="clear" w:color="auto" w:fill="FFFFFF"/>
          <w:lang w:val="en-US"/>
        </w:rPr>
        <w:t>bhakti</w:t>
      </w:r>
      <w:r w:rsidRPr="00960D53">
        <w:rPr>
          <w:rFonts w:eastAsia="Arial Unicode MS" w:cs="Calibri"/>
          <w:color w:val="000000"/>
          <w:shd w:val="clear" w:color="auto" w:fill="FFFFFF"/>
          <w:lang w:val="en-US"/>
        </w:rPr>
        <w:t>) à l’époque médiévale aurait donc conduit les dramaturges à place l’apaisé au cœur de leur pièces.</w:t>
      </w:r>
    </w:p>
    <w:p w14:paraId="3A22ACA9" w14:textId="2C8AA81D" w:rsidR="006B33E8" w:rsidRPr="00960D53" w:rsidRDefault="006B33E8" w:rsidP="006B33E8">
      <w:pPr>
        <w:tabs>
          <w:tab w:val="left" w:pos="540"/>
          <w:tab w:val="right" w:pos="9000"/>
        </w:tabs>
        <w:spacing w:after="80"/>
        <w:rPr>
          <w:rFonts w:eastAsia="Arial Unicode MS" w:cs="Calibri"/>
          <w:color w:val="000000"/>
          <w:sz w:val="22"/>
          <w:shd w:val="clear" w:color="auto" w:fill="FFFFFF"/>
          <w:lang w:val="en-US"/>
        </w:rPr>
      </w:pPr>
      <w:r w:rsidRPr="00960D53">
        <w:rPr>
          <w:rFonts w:eastAsia="Arial Unicode MS" w:cs="Calibri"/>
          <w:color w:val="000000"/>
          <w:shd w:val="clear" w:color="auto" w:fill="FFFFFF"/>
          <w:vertAlign w:val="superscript"/>
          <w:lang w:val="en-US"/>
        </w:rPr>
        <w:t>778</w:t>
      </w:r>
      <w:r w:rsidRPr="00960D53">
        <w:rPr>
          <w:rFonts w:eastAsia="Arial Unicode MS" w:cs="Calibri"/>
          <w:color w:val="000000"/>
          <w:shd w:val="clear" w:color="auto" w:fill="FFFFFF"/>
          <w:lang w:val="en-US"/>
        </w:rPr>
        <w:tab/>
      </w:r>
      <w:r w:rsidRPr="00960D53">
        <w:rPr>
          <w:rFonts w:eastAsia="Arial Unicode MS" w:cs="Calibri"/>
          <w:i/>
          <w:color w:val="000000"/>
          <w:sz w:val="22"/>
          <w:shd w:val="clear" w:color="auto" w:fill="FFFFFF"/>
          <w:lang w:val="en-US"/>
        </w:rPr>
        <w:t>tad adya bhagavataḥ śrī-dvārakālaṅkāra-nīlamaṇeḥ śrī-k</w:t>
      </w:r>
      <w:r w:rsidRPr="00960D53">
        <w:rPr>
          <w:i/>
          <w:color w:val="000000"/>
          <w:sz w:val="22"/>
        </w:rPr>
        <w:t>r̥</w:t>
      </w:r>
      <w:r w:rsidRPr="00960D53">
        <w:rPr>
          <w:rFonts w:eastAsia="Arial Unicode MS" w:cs="Calibri"/>
          <w:i/>
          <w:color w:val="000000"/>
          <w:sz w:val="22"/>
          <w:shd w:val="clear" w:color="auto" w:fill="FFFFFF"/>
          <w:lang w:val="en-US"/>
        </w:rPr>
        <w:t>ṣṇa-devasya purataḥ śrī-dhara-prabodhaikādaśī-parvaṇi sarva-dig-gatānāṃ sāmājikajanāṇāṃ janaka-sutā-pati-caritābhinayadeśa-sampādanena k</w:t>
      </w:r>
      <w:r w:rsidRPr="00960D53">
        <w:rPr>
          <w:i/>
          <w:color w:val="000000"/>
          <w:sz w:val="22"/>
        </w:rPr>
        <w:t>r̥</w:t>
      </w:r>
      <w:r w:rsidRPr="00960D53">
        <w:rPr>
          <w:rFonts w:eastAsia="Arial Unicode MS" w:cs="Calibri"/>
          <w:i/>
          <w:color w:val="000000"/>
          <w:sz w:val="22"/>
          <w:shd w:val="clear" w:color="auto" w:fill="FFFFFF"/>
          <w:lang w:val="en-US"/>
        </w:rPr>
        <w:t>tārthayāmi saṃsāra-kadarthitam ātmānam</w:t>
      </w:r>
      <w:r w:rsidRPr="00960D53">
        <w:rPr>
          <w:rFonts w:eastAsia="Arial Unicode MS" w:cs="Calibri"/>
          <w:color w:val="000000"/>
          <w:sz w:val="22"/>
          <w:shd w:val="clear" w:color="auto" w:fill="FFFFFF"/>
          <w:lang w:val="en-US"/>
        </w:rPr>
        <w:t xml:space="preserve"> (UR I. 4+ ]2. 5-7]).  . . .</w:t>
      </w:r>
    </w:p>
    <w:p w14:paraId="3C49BFE9" w14:textId="62A44938" w:rsidR="00D73397" w:rsidRPr="00960D53" w:rsidRDefault="00D73397">
      <w:pPr>
        <w:spacing w:after="120"/>
        <w:ind w:left="720" w:hanging="720"/>
        <w:rPr>
          <w:b/>
          <w:color w:val="000000"/>
        </w:rPr>
      </w:pPr>
    </w:p>
    <w:p w14:paraId="74541DD1" w14:textId="77777777" w:rsidR="00D73397" w:rsidRPr="00960D53" w:rsidRDefault="00B23304">
      <w:pPr>
        <w:pageBreakBefore/>
        <w:spacing w:after="120"/>
        <w:ind w:left="720" w:hanging="720"/>
        <w:rPr>
          <w:b/>
          <w:color w:val="000000"/>
        </w:rPr>
      </w:pPr>
      <w:r w:rsidRPr="00960D53">
        <w:rPr>
          <w:b/>
          <w:color w:val="000000"/>
        </w:rPr>
        <w:lastRenderedPageBreak/>
        <w:t xml:space="preserve">title (and author)   </w:t>
      </w:r>
      <w:r w:rsidRPr="00960D53">
        <w:rPr>
          <w:b/>
          <w:color w:val="000000"/>
        </w:rPr>
        <w:tab/>
      </w:r>
      <w:r w:rsidRPr="00960D53">
        <w:rPr>
          <w:b/>
          <w:color w:val="000000"/>
        </w:rPr>
        <w:tab/>
      </w:r>
      <w:r w:rsidRPr="00960D53">
        <w:rPr>
          <w:i/>
          <w:color w:val="000000"/>
        </w:rPr>
        <w:t>Dūtāṅgada</w:t>
      </w:r>
      <w:r w:rsidRPr="00960D53">
        <w:rPr>
          <w:color w:val="000000"/>
        </w:rPr>
        <w:t xml:space="preserve"> of Subhaṭa</w:t>
      </w:r>
    </w:p>
    <w:p w14:paraId="5A08C267"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ab/>
        <w:t>mid 13th century</w:t>
      </w:r>
    </w:p>
    <w:p w14:paraId="1D16BD6A" w14:textId="478C8510" w:rsidR="00D73397" w:rsidRPr="00960D53" w:rsidRDefault="00B23304" w:rsidP="00D2099D">
      <w:pPr>
        <w:tabs>
          <w:tab w:val="left" w:pos="1440"/>
          <w:tab w:val="right" w:pos="9000"/>
        </w:tabs>
        <w:spacing w:after="120"/>
        <w:ind w:left="360" w:hanging="360"/>
        <w:rPr>
          <w:color w:val="000000"/>
        </w:rPr>
      </w:pPr>
      <w:r w:rsidRPr="00960D53">
        <w:rPr>
          <w:b/>
          <w:color w:val="000000"/>
        </w:rPr>
        <w:t>edition(s)</w:t>
      </w:r>
      <w:r w:rsidRPr="00960D53">
        <w:rPr>
          <w:b/>
          <w:color w:val="000000"/>
        </w:rPr>
        <w:tab/>
      </w:r>
      <w:r w:rsidRPr="00960D53">
        <w:rPr>
          <w:color w:val="000000"/>
        </w:rPr>
        <w:t>Subhaṭa</w:t>
      </w:r>
      <w:r w:rsidRPr="00960D53">
        <w:rPr>
          <w:i/>
          <w:color w:val="000000"/>
        </w:rPr>
        <w:t xml:space="preserve"> </w:t>
      </w:r>
      <w:r w:rsidRPr="00960D53">
        <w:rPr>
          <w:color w:val="000000"/>
        </w:rPr>
        <w:t>1891:</w:t>
      </w:r>
      <w:r w:rsidRPr="00960D53">
        <w:rPr>
          <w:b/>
          <w:color w:val="000000"/>
        </w:rPr>
        <w:t xml:space="preserve"> </w:t>
      </w:r>
      <w:r w:rsidRPr="00960D53">
        <w:rPr>
          <w:i/>
          <w:color w:val="000000"/>
        </w:rPr>
        <w:t xml:space="preserve">The Dūtāṅgada of Subhaṭa, </w:t>
      </w:r>
      <w:r w:rsidRPr="00960D53">
        <w:rPr>
          <w:color w:val="000000"/>
        </w:rPr>
        <w:t>ed. by Paṇḍit Durgāprasāda and Kāśīnāth Pāndurang Parab, (Bombay: Nirnaya Sagar [5th edn 1935]).</w:t>
      </w:r>
      <w:r w:rsidRPr="00960D53">
        <w:rPr>
          <w:rFonts w:eastAsia="MingLiU" w:cs="MingLiU"/>
          <w:color w:val="000000"/>
        </w:rPr>
        <w:br/>
      </w:r>
      <w:r w:rsidRPr="00960D53">
        <w:rPr>
          <w:color w:val="000000"/>
        </w:rPr>
        <w:tab/>
      </w:r>
      <w:r w:rsidRPr="00960D53">
        <w:rPr>
          <w:color w:val="000000"/>
        </w:rPr>
        <w:tab/>
      </w:r>
      <w:r w:rsidRPr="00960D53">
        <w:rPr>
          <w:b/>
          <w:color w:val="000000"/>
        </w:rPr>
        <w:t>(IND) Sansk. 4.835/27</w:t>
      </w:r>
      <w:r w:rsidR="00AE178F">
        <w:rPr>
          <w:b/>
        </w:rPr>
        <w:t xml:space="preserve">; download </w:t>
      </w:r>
      <w:r w:rsidR="00AE178F" w:rsidRPr="00A62881">
        <w:t>(2nd</w:t>
      </w:r>
      <w:r w:rsidR="00AE178F">
        <w:t xml:space="preserve"> edn, 1900)</w:t>
      </w:r>
    </w:p>
    <w:p w14:paraId="0C6D56BD" w14:textId="197371D4" w:rsidR="00D73397" w:rsidRPr="00960D53" w:rsidRDefault="00B23304" w:rsidP="00D2099D">
      <w:pPr>
        <w:tabs>
          <w:tab w:val="left" w:pos="1440"/>
          <w:tab w:val="right" w:pos="9000"/>
        </w:tabs>
        <w:spacing w:after="120"/>
        <w:ind w:left="360" w:hanging="360"/>
        <w:rPr>
          <w:b/>
          <w:color w:val="000000"/>
        </w:rPr>
      </w:pPr>
      <w:r w:rsidRPr="00960D53">
        <w:rPr>
          <w:color w:val="000000"/>
        </w:rPr>
        <w:t xml:space="preserve">Subhaṭa 1950:  </w:t>
      </w:r>
      <w:r w:rsidRPr="00960D53">
        <w:rPr>
          <w:i/>
          <w:color w:val="000000"/>
        </w:rPr>
        <w:t>Dūtāṅgadaṃ nāma chāyānāṭakam</w:t>
      </w:r>
      <w:r w:rsidRPr="00960D53">
        <w:rPr>
          <w:color w:val="000000"/>
        </w:rPr>
        <w:t xml:space="preserve"> </w:t>
      </w:r>
      <w:r w:rsidRPr="00960D53">
        <w:rPr>
          <w:rFonts w:cs="Gentium"/>
          <w:color w:val="000000"/>
        </w:rPr>
        <w:t>(Banārasa: Caukhambā Saṃskr̥ta Sīrija Āphisa).</w:t>
      </w:r>
      <w:r w:rsidRPr="00960D53">
        <w:rPr>
          <w:color w:val="000000"/>
        </w:rPr>
        <w:tab/>
      </w:r>
      <w:r w:rsidR="00D2099D">
        <w:rPr>
          <w:color w:val="000000"/>
        </w:rPr>
        <w:tab/>
      </w:r>
      <w:r w:rsidRPr="00960D53">
        <w:rPr>
          <w:b/>
          <w:color w:val="000000"/>
        </w:rPr>
        <w:t>(IND) Sansk. ser. B 9/188</w:t>
      </w:r>
    </w:p>
    <w:p w14:paraId="59A55239" w14:textId="2A4D915C" w:rsidR="00D73397" w:rsidRPr="00960D53" w:rsidRDefault="00B23304" w:rsidP="00D2099D">
      <w:pPr>
        <w:widowControl w:val="0"/>
        <w:tabs>
          <w:tab w:val="left" w:pos="1440"/>
          <w:tab w:val="right" w:pos="9000"/>
        </w:tabs>
        <w:spacing w:after="120"/>
        <w:ind w:left="360" w:hanging="360"/>
        <w:rPr>
          <w:color w:val="000000"/>
          <w:lang w:bidi="x-none"/>
        </w:rPr>
      </w:pPr>
      <w:r w:rsidRPr="00960D53">
        <w:rPr>
          <w:b/>
          <w:color w:val="000000"/>
        </w:rPr>
        <w:t>translation(s)</w:t>
      </w:r>
      <w:r w:rsidR="00386C3D" w:rsidRPr="00960D53">
        <w:rPr>
          <w:b/>
          <w:color w:val="000000"/>
        </w:rPr>
        <w:tab/>
      </w:r>
      <w:r w:rsidRPr="00960D53">
        <w:rPr>
          <w:color w:val="000000"/>
          <w:lang w:bidi="x-none"/>
        </w:rPr>
        <w:tab/>
      </w:r>
      <w:r w:rsidR="006855FF" w:rsidRPr="00306798">
        <w:rPr>
          <w:rFonts w:eastAsia="Gentium Basic"/>
          <w:color w:val="000000"/>
          <w:lang w:bidi="x-none"/>
        </w:rPr>
        <w:t>Gray, Louis H. (trans.) 1912:</w:t>
      </w:r>
      <w:r w:rsidR="006855FF">
        <w:rPr>
          <w:rFonts w:eastAsia="Gentium Basic"/>
          <w:color w:val="000000"/>
          <w:lang w:bidi="x-none"/>
        </w:rPr>
        <w:t xml:space="preserve"> </w:t>
      </w:r>
      <w:r w:rsidR="006E153A" w:rsidRPr="00960D53">
        <w:rPr>
          <w:color w:val="000000"/>
          <w:lang w:bidi="x-none"/>
        </w:rPr>
        <w:t xml:space="preserve"> “The Dūtāṅgada of Subhaṭa, now first t</w:t>
      </w:r>
      <w:r w:rsidRPr="00960D53">
        <w:rPr>
          <w:color w:val="000000"/>
          <w:lang w:bidi="x-none"/>
        </w:rPr>
        <w:t xml:space="preserve">ranslated from the Sanskrit and Prākrit”,  </w:t>
      </w:r>
      <w:r w:rsidRPr="00960D53">
        <w:rPr>
          <w:i/>
          <w:color w:val="000000"/>
          <w:lang w:bidi="x-none"/>
        </w:rPr>
        <w:t>JAOS</w:t>
      </w:r>
      <w:r w:rsidRPr="00960D53">
        <w:rPr>
          <w:color w:val="000000"/>
          <w:lang w:bidi="x-none"/>
        </w:rPr>
        <w:t xml:space="preserve"> 32</w:t>
      </w:r>
      <w:r w:rsidR="006855FF">
        <w:rPr>
          <w:color w:val="000000"/>
          <w:lang w:bidi="x-none"/>
        </w:rPr>
        <w:t>:</w:t>
      </w:r>
      <w:r w:rsidRPr="00960D53">
        <w:rPr>
          <w:color w:val="000000"/>
          <w:lang w:bidi="x-none"/>
        </w:rPr>
        <w:t xml:space="preserve"> 58-77.</w:t>
      </w:r>
      <w:r w:rsidRPr="00960D53">
        <w:rPr>
          <w:color w:val="000000"/>
          <w:lang w:bidi="x-none"/>
        </w:rPr>
        <w:tab/>
      </w:r>
      <w:r w:rsidRPr="00960D53">
        <w:rPr>
          <w:b/>
          <w:color w:val="000000"/>
          <w:lang w:bidi="x-none"/>
        </w:rPr>
        <w:t>printout</w:t>
      </w:r>
    </w:p>
    <w:p w14:paraId="36502C13" w14:textId="5D2E4371" w:rsidR="00D73397" w:rsidRPr="00960D53" w:rsidRDefault="00B23304" w:rsidP="00D2099D">
      <w:pPr>
        <w:widowControl w:val="0"/>
        <w:tabs>
          <w:tab w:val="right" w:pos="9000"/>
        </w:tabs>
        <w:spacing w:after="120"/>
        <w:ind w:left="360" w:hanging="360"/>
        <w:rPr>
          <w:b/>
          <w:color w:val="000000"/>
        </w:rPr>
      </w:pPr>
      <w:r w:rsidRPr="00960D53">
        <w:rPr>
          <w:color w:val="000000"/>
          <w:lang w:bidi="x-none"/>
        </w:rPr>
        <w:t>Subhaṭa 1931:  Dutangada</w:t>
      </w:r>
      <w:r w:rsidRPr="00960D53">
        <w:rPr>
          <w:i/>
          <w:color w:val="000000"/>
          <w:lang w:bidi="x-none"/>
        </w:rPr>
        <w:t>: das ist wie der Affenprinz Angada als Gesandter auszog : ein altindisches Schattenspiel,</w:t>
      </w:r>
      <w:r w:rsidRPr="00960D53">
        <w:rPr>
          <w:color w:val="000000"/>
          <w:lang w:bidi="x-none"/>
        </w:rPr>
        <w:t xml:space="preserve"> Übertragung als Entwurf für eine Aufführung mit Einleitung und Kommentar versehen von Georg Jacob (Leipzig: Akad. Verlag).</w:t>
      </w:r>
      <w:r w:rsidR="00254B2A" w:rsidRPr="00960D53">
        <w:rPr>
          <w:color w:val="000000"/>
          <w:lang w:bidi="x-none"/>
        </w:rPr>
        <w:br/>
      </w:r>
      <w:r w:rsidRPr="00960D53">
        <w:rPr>
          <w:color w:val="000000"/>
          <w:lang w:bidi="x-none"/>
        </w:rPr>
        <w:tab/>
      </w:r>
      <w:r w:rsidRPr="00960D53">
        <w:rPr>
          <w:b/>
          <w:color w:val="000000"/>
          <w:lang w:bidi="x-none"/>
        </w:rPr>
        <w:t>pp. 10-13 photocopied</w:t>
      </w:r>
      <w:r w:rsidR="007B12A8" w:rsidRPr="00960D53">
        <w:rPr>
          <w:b/>
          <w:color w:val="000000"/>
          <w:lang w:bidi="x-none"/>
        </w:rPr>
        <w:t xml:space="preserve"> (in Eternal Rāma box file)</w:t>
      </w:r>
    </w:p>
    <w:p w14:paraId="3CB7A6CD" w14:textId="5E2810B2" w:rsidR="00D73397" w:rsidRPr="00960D53" w:rsidRDefault="00B23304" w:rsidP="00D2099D">
      <w:pPr>
        <w:tabs>
          <w:tab w:val="left" w:pos="1440"/>
          <w:tab w:val="right" w:pos="9000"/>
        </w:tabs>
        <w:spacing w:after="120"/>
        <w:ind w:left="360" w:hanging="360"/>
        <w:rPr>
          <w:b/>
          <w:color w:val="000000"/>
        </w:rPr>
      </w:pPr>
      <w:r w:rsidRPr="00960D53">
        <w:rPr>
          <w:b/>
          <w:color w:val="000000"/>
        </w:rPr>
        <w:t>studies</w:t>
      </w:r>
      <w:r w:rsidRPr="00960D53">
        <w:rPr>
          <w:b/>
          <w:color w:val="000000"/>
        </w:rPr>
        <w:tab/>
      </w:r>
      <w:r w:rsidR="00254B2A" w:rsidRPr="00960D53">
        <w:rPr>
          <w:b/>
          <w:color w:val="000000"/>
        </w:rPr>
        <w:tab/>
      </w:r>
      <w:r w:rsidRPr="00960D53">
        <w:rPr>
          <w:color w:val="000000"/>
        </w:rPr>
        <w:t xml:space="preserve">Sharma, Sudarshan Kumar 1998:  “Historicity of Tribhuvana-pāladeva and Kumāra-pāla-deva in Dūtāṅgada of Subhaṭa: a critical review”, </w:t>
      </w:r>
      <w:r w:rsidRPr="00960D53">
        <w:rPr>
          <w:i/>
          <w:color w:val="000000"/>
        </w:rPr>
        <w:t>Sambodhi</w:t>
      </w:r>
      <w:r w:rsidRPr="00960D53">
        <w:rPr>
          <w:color w:val="000000"/>
        </w:rPr>
        <w:t xml:space="preserve"> 22: 57-68.</w:t>
      </w:r>
      <w:r w:rsidRPr="00960D53">
        <w:rPr>
          <w:color w:val="000000"/>
        </w:rPr>
        <w:tab/>
      </w:r>
      <w:r w:rsidRPr="00960D53">
        <w:rPr>
          <w:color w:val="000000"/>
        </w:rPr>
        <w:tab/>
      </w:r>
      <w:r w:rsidRPr="00960D53">
        <w:rPr>
          <w:color w:val="000000"/>
        </w:rPr>
        <w:tab/>
      </w:r>
      <w:r w:rsidRPr="00960D53">
        <w:rPr>
          <w:b/>
          <w:color w:val="000000"/>
        </w:rPr>
        <w:t>download</w:t>
      </w:r>
    </w:p>
    <w:p w14:paraId="6C86CE67" w14:textId="79F54F23" w:rsidR="00D73397" w:rsidRPr="00960D53" w:rsidRDefault="00386C3D" w:rsidP="00D2099D">
      <w:pPr>
        <w:spacing w:after="120"/>
        <w:ind w:left="360" w:hanging="360"/>
        <w:rPr>
          <w:i/>
          <w:color w:val="000000"/>
        </w:rPr>
      </w:pPr>
      <w:r w:rsidRPr="00960D53">
        <w:rPr>
          <w:b/>
          <w:color w:val="000000"/>
        </w:rPr>
        <w:t>notes</w:t>
      </w:r>
      <w:r w:rsidRPr="00960D53">
        <w:rPr>
          <w:b/>
          <w:color w:val="000000"/>
        </w:rPr>
        <w:tab/>
      </w:r>
      <w:r w:rsidR="00B23304" w:rsidRPr="00960D53">
        <w:rPr>
          <w:b/>
          <w:color w:val="000000"/>
        </w:rPr>
        <w:t>see</w:t>
      </w:r>
      <w:r w:rsidR="00B23304" w:rsidRPr="00960D53">
        <w:rPr>
          <w:color w:val="000000"/>
        </w:rPr>
        <w:t xml:space="preserve"> Warder vol. VII: 672-7 (§§ 7064-79; </w:t>
      </w:r>
      <w:r w:rsidR="00B23304" w:rsidRPr="00960D53">
        <w:rPr>
          <w:b/>
          <w:color w:val="000000"/>
        </w:rPr>
        <w:t>photocopied</w:t>
      </w:r>
      <w:r w:rsidR="00B23304" w:rsidRPr="00960D53">
        <w:rPr>
          <w:color w:val="000000"/>
        </w:rPr>
        <w:t>) for background and summary</w:t>
      </w:r>
      <w:r w:rsidR="006E153A" w:rsidRPr="00960D53">
        <w:rPr>
          <w:color w:val="000000"/>
        </w:rPr>
        <w:t xml:space="preserve">; </w:t>
      </w:r>
      <w:r w:rsidR="006E153A" w:rsidRPr="00960D53">
        <w:rPr>
          <w:rFonts w:ascii="GentiumAlt" w:hAnsi="GentiumAlt" w:cs="Calibri"/>
          <w:color w:val="000000"/>
        </w:rPr>
        <w:t>Gray 1912  is study and translation of</w:t>
      </w:r>
      <w:r w:rsidR="006E153A" w:rsidRPr="00960D53">
        <w:rPr>
          <w:rFonts w:ascii="GentiumAlt" w:hAnsi="GentiumAlt" w:cs="Calibri"/>
          <w:i/>
          <w:color w:val="000000"/>
        </w:rPr>
        <w:t xml:space="preserve"> </w:t>
      </w:r>
      <w:r w:rsidR="006E153A" w:rsidRPr="00960D53">
        <w:rPr>
          <w:rFonts w:ascii="GentiumAlt" w:hAnsi="GentiumAlt" w:cs="Calibri"/>
          <w:color w:val="000000"/>
        </w:rPr>
        <w:t>shorter recension only; see n.1</w:t>
      </w:r>
    </w:p>
    <w:p w14:paraId="0AA92DA6" w14:textId="77777777" w:rsidR="00D73397" w:rsidRPr="00960D53" w:rsidRDefault="00B23304">
      <w:pPr>
        <w:spacing w:after="120"/>
        <w:ind w:left="720" w:hanging="720"/>
        <w:rPr>
          <w:color w:val="000000"/>
        </w:rPr>
      </w:pPr>
      <w:r w:rsidRPr="00960D53">
        <w:rPr>
          <w:i/>
          <w:color w:val="000000"/>
        </w:rPr>
        <w:t>from</w:t>
      </w:r>
      <w:r w:rsidRPr="00960D53">
        <w:rPr>
          <w:color w:val="000000"/>
        </w:rPr>
        <w:t xml:space="preserve"> William Ridgeway</w:t>
      </w:r>
      <w:r w:rsidRPr="00960D53">
        <w:rPr>
          <w:b/>
          <w:color w:val="000000"/>
        </w:rPr>
        <w:t xml:space="preserve">, </w:t>
      </w:r>
      <w:r w:rsidRPr="00960D53">
        <w:rPr>
          <w:i/>
          <w:color w:val="000000"/>
        </w:rPr>
        <w:t>The dramas and dramatic dances ...</w:t>
      </w:r>
      <w:r w:rsidRPr="00960D53">
        <w:rPr>
          <w:color w:val="000000"/>
        </w:rPr>
        <w:t xml:space="preserve"> (C.U.P., 1915): 164 —</w:t>
      </w:r>
    </w:p>
    <w:p w14:paraId="1748DFE5" w14:textId="77777777" w:rsidR="00D73397" w:rsidRPr="00960D53" w:rsidRDefault="00B23304">
      <w:pPr>
        <w:spacing w:after="120"/>
        <w:rPr>
          <w:color w:val="000000"/>
        </w:rPr>
      </w:pPr>
      <w:r w:rsidRPr="00960D53">
        <w:rPr>
          <w:color w:val="000000"/>
        </w:rPr>
        <w:t>The Shadow-Play. At this point it will be convenient to discuss the relation between the puppet-play and the shadow-play, termed in Sanskrit chaya-nataka, concerning which so much has been written in later years, and which is so widely spread in the Indian Isles, Malaysia, Cambodia, Burma, Siam, China, Japan, Arabia, Asia Minor, and North Africa. The chaya-nataka is not recognized as a dramatic form in Sanskrit works on the drama, yet to this category belong at least seven dramas,</w:t>
      </w:r>
      <w:r w:rsidRPr="00960D53">
        <w:rPr>
          <w:color w:val="000000"/>
          <w:vertAlign w:val="superscript"/>
        </w:rPr>
        <w:t>1</w:t>
      </w:r>
      <w:r w:rsidRPr="00960D53">
        <w:rPr>
          <w:color w:val="000000"/>
        </w:rPr>
        <w:t xml:space="preserve"> chief of these being the Dutangada, the earliest extant play of its type, the only one yet printed, and of which an English translation has lately been published by Dr. Louis H. Gray. Its theme is taken from the Ramayana, and of course Rama, Sita, Ravana, and Hanumat the Monkey-general figure in it. </w:t>
      </w:r>
    </w:p>
    <w:p w14:paraId="61C21C92" w14:textId="77777777" w:rsidR="00D73397" w:rsidRPr="00960D53" w:rsidRDefault="00B23304">
      <w:pPr>
        <w:spacing w:after="120"/>
        <w:rPr>
          <w:color w:val="000000"/>
        </w:rPr>
      </w:pPr>
      <w:r w:rsidRPr="00960D53">
        <w:rPr>
          <w:color w:val="000000"/>
        </w:rPr>
        <w:t>My late colleague and lifelong friend, Professor Cecil Bendall,</w:t>
      </w:r>
      <w:r w:rsidRPr="00960D53">
        <w:rPr>
          <w:color w:val="000000"/>
          <w:vertAlign w:val="superscript"/>
        </w:rPr>
        <w:t>2</w:t>
      </w:r>
      <w:r w:rsidRPr="00960D53">
        <w:rPr>
          <w:color w:val="000000"/>
        </w:rPr>
        <w:t xml:space="preserve"> has proved that this play was presented at a festival in honour of Kumarapaladeva, a Chaulukya king of the dynasty of Annilvad or Anhilpur who ruled in Gujerat from 1143 to 1172, the particular event commemorated being the restoration by the king of a Siva temple at Devapattan or Somnath in Kathiawar, Bombay. It was performed at the Dhooly festival, March 7, 1243. </w:t>
      </w:r>
    </w:p>
    <w:p w14:paraId="6ECEF8B5" w14:textId="77777777" w:rsidR="00D73397" w:rsidRPr="00960D53" w:rsidRDefault="00B23304">
      <w:pPr>
        <w:spacing w:after="120"/>
        <w:rPr>
          <w:color w:val="000000"/>
        </w:rPr>
      </w:pPr>
      <w:r w:rsidRPr="00960D53">
        <w:rPr>
          <w:color w:val="000000"/>
        </w:rPr>
        <w:t>The Dutangada exists in two main recensions, the longer one 'being a curious hybrid between a dramatic piece (with stage-directions) and a narrative poem. In the shorter recension it is divided into three scenes, and from a comparison of it with the corresponding portions of the Ramayana it would seem that its action implies a period of three or four days'.</w:t>
      </w:r>
      <w:r w:rsidRPr="00960D53">
        <w:rPr>
          <w:color w:val="000000"/>
          <w:vertAlign w:val="superscript"/>
        </w:rPr>
        <w:t>3</w:t>
      </w:r>
      <w:r w:rsidRPr="00960D53">
        <w:rPr>
          <w:color w:val="000000"/>
        </w:rPr>
        <w:t xml:space="preserve"> </w:t>
      </w:r>
    </w:p>
    <w:p w14:paraId="152838A2" w14:textId="77777777" w:rsidR="00D73397" w:rsidRPr="00960D53" w:rsidRDefault="00B23304">
      <w:pPr>
        <w:spacing w:after="120"/>
        <w:ind w:firstLine="180"/>
        <w:rPr>
          <w:color w:val="000000"/>
        </w:rPr>
      </w:pPr>
      <w:r w:rsidRPr="00960D53">
        <w:rPr>
          <w:color w:val="000000"/>
        </w:rPr>
        <w:t>1  For the full list see Dr. L. H. Gray's paper, 'The Dutangada of Subhata' (Journ. American Oriental Soc., vol. xxxii, Part I, pp. 58 seq.).</w:t>
      </w:r>
    </w:p>
    <w:p w14:paraId="43116283" w14:textId="77777777" w:rsidR="00D73397" w:rsidRPr="00960D53" w:rsidRDefault="00B23304">
      <w:pPr>
        <w:spacing w:after="120"/>
        <w:ind w:firstLine="180"/>
        <w:rPr>
          <w:color w:val="000000"/>
        </w:rPr>
      </w:pPr>
      <w:r w:rsidRPr="00960D53">
        <w:rPr>
          <w:color w:val="000000"/>
        </w:rPr>
        <w:t>2  Catalogue of Sanskrit MSS., Brit. Mus., 105-6 ; Journ. R. A. Soc., 1898, pp. 229-30 (cited by Gray).</w:t>
      </w:r>
    </w:p>
    <w:p w14:paraId="0CFD1642" w14:textId="77777777" w:rsidR="00D73397" w:rsidRPr="00960D53" w:rsidRDefault="00B23304">
      <w:pPr>
        <w:spacing w:after="120"/>
        <w:ind w:firstLine="180"/>
        <w:rPr>
          <w:b/>
          <w:color w:val="000000"/>
        </w:rPr>
      </w:pPr>
      <w:r w:rsidRPr="00960D53">
        <w:rPr>
          <w:color w:val="000000"/>
        </w:rPr>
        <w:t xml:space="preserve">3  Gray, op. cit., p. 59. </w:t>
      </w:r>
    </w:p>
    <w:p w14:paraId="56D80A78" w14:textId="7DC7C2E8" w:rsidR="00247C37" w:rsidRPr="00960D53" w:rsidRDefault="00247C37" w:rsidP="00247C37">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Amogharāghavacampū</w:t>
      </w:r>
      <w:r w:rsidRPr="00960D53">
        <w:rPr>
          <w:color w:val="000000"/>
        </w:rPr>
        <w:t xml:space="preserve"> of Divākara</w:t>
      </w:r>
    </w:p>
    <w:p w14:paraId="39168C57" w14:textId="7CA1F27A" w:rsidR="00247C37" w:rsidRPr="00960D53" w:rsidRDefault="00247C37" w:rsidP="00247C37">
      <w:pPr>
        <w:spacing w:after="120"/>
        <w:ind w:left="720" w:hanging="720"/>
        <w:rPr>
          <w:b/>
          <w:color w:val="000000"/>
        </w:rPr>
      </w:pPr>
      <w:r w:rsidRPr="00960D53">
        <w:rPr>
          <w:b/>
          <w:color w:val="000000"/>
        </w:rPr>
        <w:t>date (and provenance)</w:t>
      </w:r>
      <w:r w:rsidRPr="00960D53">
        <w:rPr>
          <w:b/>
          <w:color w:val="000000"/>
        </w:rPr>
        <w:tab/>
      </w:r>
      <w:r w:rsidRPr="00960D53">
        <w:rPr>
          <w:color w:val="000000"/>
        </w:rPr>
        <w:t>Śaka 1221 = 1299 A.D.</w:t>
      </w:r>
    </w:p>
    <w:p w14:paraId="3112AAEA" w14:textId="6BE01BF8" w:rsidR="00247C37" w:rsidRPr="00960D53" w:rsidRDefault="00247C37" w:rsidP="00247C37">
      <w:pPr>
        <w:widowControl w:val="0"/>
        <w:tabs>
          <w:tab w:val="left" w:pos="1411"/>
          <w:tab w:val="right" w:pos="9000"/>
        </w:tabs>
        <w:spacing w:after="120"/>
        <w:ind w:left="720" w:hanging="720"/>
        <w:rPr>
          <w:b/>
          <w:color w:val="000000"/>
        </w:rPr>
      </w:pPr>
      <w:r w:rsidRPr="00960D53">
        <w:rPr>
          <w:b/>
          <w:color w:val="000000"/>
        </w:rPr>
        <w:t>edition(s)</w:t>
      </w:r>
      <w:r w:rsidRPr="00960D53">
        <w:rPr>
          <w:b/>
          <w:color w:val="000000"/>
        </w:rPr>
        <w:tab/>
      </w:r>
    </w:p>
    <w:p w14:paraId="3433AD86" w14:textId="77777777" w:rsidR="00247C37" w:rsidRPr="00960D53" w:rsidRDefault="00247C37" w:rsidP="00247C37">
      <w:pPr>
        <w:spacing w:after="120"/>
        <w:ind w:left="720" w:hanging="720"/>
        <w:rPr>
          <w:b/>
          <w:color w:val="000000"/>
        </w:rPr>
      </w:pPr>
      <w:r w:rsidRPr="00960D53">
        <w:rPr>
          <w:b/>
          <w:color w:val="000000"/>
        </w:rPr>
        <w:t>translation(s)</w:t>
      </w:r>
    </w:p>
    <w:p w14:paraId="2E6A772A" w14:textId="6388FB32" w:rsidR="00247C37" w:rsidRPr="00960D53" w:rsidRDefault="00247C37" w:rsidP="00486668">
      <w:pPr>
        <w:widowControl w:val="0"/>
        <w:tabs>
          <w:tab w:val="left" w:pos="1080"/>
          <w:tab w:val="right" w:pos="9026"/>
        </w:tabs>
        <w:spacing w:after="120"/>
        <w:ind w:left="360" w:hanging="360"/>
        <w:rPr>
          <w:color w:val="000000"/>
        </w:rPr>
      </w:pPr>
      <w:r w:rsidRPr="00960D53">
        <w:rPr>
          <w:b/>
          <w:color w:val="000000"/>
        </w:rPr>
        <w:t>studies</w:t>
      </w:r>
      <w:r w:rsidRPr="00960D53">
        <w:rPr>
          <w:b/>
          <w:color w:val="000000"/>
        </w:rPr>
        <w:tab/>
      </w:r>
      <w:r w:rsidRPr="00960D53">
        <w:rPr>
          <w:b/>
          <w:color w:val="000000"/>
        </w:rPr>
        <w:tab/>
      </w:r>
      <w:r w:rsidRPr="00960D53">
        <w:rPr>
          <w:color w:val="000000"/>
        </w:rPr>
        <w:t xml:space="preserve">Warriar, A. Govinda 1941:  “King Rāghava of the Amogharāghavacampū”, </w:t>
      </w:r>
      <w:r w:rsidRPr="00960D53">
        <w:rPr>
          <w:i/>
          <w:color w:val="000000"/>
        </w:rPr>
        <w:t>IHQ</w:t>
      </w:r>
      <w:r w:rsidRPr="00960D53">
        <w:rPr>
          <w:color w:val="000000"/>
        </w:rPr>
        <w:t xml:space="preserve"> 17: 251-54.</w:t>
      </w:r>
      <w:r w:rsidR="00481A3C">
        <w:rPr>
          <w:color w:val="000000"/>
        </w:rPr>
        <w:tab/>
      </w:r>
      <w:r w:rsidR="00481A3C">
        <w:rPr>
          <w:rFonts w:eastAsia="Gentium Basic"/>
          <w:b/>
        </w:rPr>
        <w:t>download (vol.)</w:t>
      </w:r>
    </w:p>
    <w:p w14:paraId="1CEA67F5" w14:textId="4298836D" w:rsidR="00247C37" w:rsidRPr="00960D53" w:rsidRDefault="00247C37" w:rsidP="00486668">
      <w:pPr>
        <w:widowControl w:val="0"/>
        <w:tabs>
          <w:tab w:val="left" w:pos="1080"/>
          <w:tab w:val="right" w:pos="9026"/>
        </w:tabs>
        <w:spacing w:after="120"/>
        <w:ind w:left="360" w:hanging="360"/>
        <w:rPr>
          <w:color w:val="000000"/>
        </w:rPr>
      </w:pPr>
      <w:r w:rsidRPr="00960D53">
        <w:rPr>
          <w:b/>
          <w:color w:val="000000"/>
        </w:rPr>
        <w:t>notes</w:t>
      </w:r>
      <w:r w:rsidRPr="00960D53">
        <w:rPr>
          <w:b/>
          <w:color w:val="000000"/>
        </w:rPr>
        <w:tab/>
      </w:r>
      <w:r w:rsidRPr="00960D53">
        <w:rPr>
          <w:color w:val="000000"/>
        </w:rPr>
        <w:t xml:space="preserve">“The only available manuscript of this </w:t>
      </w:r>
      <w:r w:rsidRPr="00960D53">
        <w:rPr>
          <w:i/>
          <w:color w:val="000000"/>
        </w:rPr>
        <w:t xml:space="preserve">Campū </w:t>
      </w:r>
      <w:r w:rsidR="00DA6046" w:rsidRPr="00960D53">
        <w:rPr>
          <w:color w:val="000000"/>
        </w:rPr>
        <w:t xml:space="preserve">[now in Or. Ms. Lib., Madras] </w:t>
      </w:r>
      <w:r w:rsidRPr="00960D53">
        <w:rPr>
          <w:color w:val="000000"/>
        </w:rPr>
        <w:t>was obtained from the Kaṭṭumāṭas Mana near Chowghat (S. Malabar), and it is stated to have been transcribed by a scholar named Viśvanātha in Śaka 1323 (1</w:t>
      </w:r>
      <w:r w:rsidR="00DA6046" w:rsidRPr="00960D53">
        <w:rPr>
          <w:color w:val="000000"/>
        </w:rPr>
        <w:t>401 A.C.).”</w:t>
      </w:r>
      <w:r w:rsidR="00DA6046" w:rsidRPr="00960D53">
        <w:rPr>
          <w:color w:val="000000"/>
        </w:rPr>
        <w:br/>
      </w:r>
      <w:r w:rsidR="00DA6046" w:rsidRPr="00960D53">
        <w:rPr>
          <w:color w:val="000000"/>
        </w:rPr>
        <w:tab/>
        <w:t xml:space="preserve">  </w:t>
      </w:r>
      <w:r w:rsidR="00DA6046" w:rsidRPr="00960D53">
        <w:rPr>
          <w:color w:val="000000"/>
        </w:rPr>
        <w:tab/>
        <w:t>Warriar 1941: 251</w:t>
      </w:r>
    </w:p>
    <w:p w14:paraId="1CCF4669" w14:textId="19DF67DB" w:rsidR="00247C37" w:rsidRPr="00960D53" w:rsidRDefault="005545F3" w:rsidP="00247C37">
      <w:pPr>
        <w:widowControl w:val="0"/>
        <w:tabs>
          <w:tab w:val="left" w:pos="1080"/>
          <w:tab w:val="right" w:pos="9026"/>
        </w:tabs>
        <w:spacing w:after="120"/>
        <w:ind w:left="360" w:hanging="360"/>
        <w:rPr>
          <w:b/>
          <w:color w:val="000000"/>
        </w:rPr>
      </w:pPr>
      <w:r w:rsidRPr="00960D53">
        <w:rPr>
          <w:color w:val="000000"/>
        </w:rPr>
        <w:t xml:space="preserve">Warriar 1941: 253 </w:t>
      </w:r>
      <w:r>
        <w:rPr>
          <w:color w:val="000000"/>
        </w:rPr>
        <w:t xml:space="preserve"> </w:t>
      </w:r>
      <w:r w:rsidR="00247C37" w:rsidRPr="00960D53">
        <w:rPr>
          <w:color w:val="000000"/>
        </w:rPr>
        <w:t xml:space="preserve">“The </w:t>
      </w:r>
      <w:r w:rsidR="00247C37" w:rsidRPr="00960D53">
        <w:rPr>
          <w:i/>
          <w:color w:val="000000"/>
        </w:rPr>
        <w:t xml:space="preserve">Campū </w:t>
      </w:r>
      <w:r w:rsidR="00247C37" w:rsidRPr="00960D53">
        <w:rPr>
          <w:color w:val="000000"/>
        </w:rPr>
        <w:t xml:space="preserve">relates the story of the </w:t>
      </w:r>
      <w:r w:rsidR="00247C37" w:rsidRPr="00960D53">
        <w:rPr>
          <w:i/>
          <w:color w:val="000000"/>
        </w:rPr>
        <w:t>Bālakāṇḍa</w:t>
      </w:r>
      <w:r w:rsidR="00247C37" w:rsidRPr="00960D53">
        <w:rPr>
          <w:color w:val="000000"/>
        </w:rPr>
        <w:t xml:space="preserve"> of the </w:t>
      </w:r>
      <w:r w:rsidR="00247C37" w:rsidRPr="00960D53">
        <w:rPr>
          <w:i/>
          <w:color w:val="000000"/>
        </w:rPr>
        <w:t>Rāmāyaṇa</w:t>
      </w:r>
      <w:r w:rsidR="00247C37" w:rsidRPr="00960D53">
        <w:rPr>
          <w:color w:val="000000"/>
        </w:rPr>
        <w:t xml:space="preserve"> in seven </w:t>
      </w:r>
      <w:r w:rsidR="00247C37" w:rsidRPr="00960D53">
        <w:rPr>
          <w:i/>
          <w:color w:val="000000"/>
        </w:rPr>
        <w:t>Ucchvāsas.</w:t>
      </w:r>
      <w:r w:rsidR="00247C37" w:rsidRPr="00960D53">
        <w:rPr>
          <w:color w:val="000000"/>
        </w:rPr>
        <w:t xml:space="preserve">  At the end of first </w:t>
      </w:r>
      <w:r w:rsidR="00247C37" w:rsidRPr="00960D53">
        <w:rPr>
          <w:i/>
          <w:color w:val="000000"/>
        </w:rPr>
        <w:t>Ucchvāsa</w:t>
      </w:r>
      <w:r w:rsidR="00247C37" w:rsidRPr="00960D53">
        <w:rPr>
          <w:color w:val="000000"/>
        </w:rPr>
        <w:t xml:space="preserve"> the author names the </w:t>
      </w:r>
      <w:r w:rsidR="00247C37" w:rsidRPr="00960D53">
        <w:rPr>
          <w:i/>
          <w:color w:val="000000"/>
        </w:rPr>
        <w:t xml:space="preserve">Campū </w:t>
      </w:r>
      <w:r w:rsidR="00247C37" w:rsidRPr="00960D53">
        <w:rPr>
          <w:color w:val="000000"/>
        </w:rPr>
        <w:t xml:space="preserve">as </w:t>
      </w:r>
      <w:r w:rsidR="00247C37" w:rsidRPr="00960D53">
        <w:rPr>
          <w:i/>
          <w:color w:val="000000"/>
        </w:rPr>
        <w:t>Amogha Rāghava.</w:t>
      </w:r>
      <w:r w:rsidR="00247C37" w:rsidRPr="00960D53">
        <w:rPr>
          <w:color w:val="000000"/>
        </w:rPr>
        <w:t xml:space="preserve">  The last </w:t>
      </w:r>
      <w:r w:rsidR="00247C37" w:rsidRPr="00960D53">
        <w:rPr>
          <w:i/>
          <w:color w:val="000000"/>
        </w:rPr>
        <w:t>Ucchvāsa,</w:t>
      </w:r>
      <w:r w:rsidR="00247C37" w:rsidRPr="00960D53">
        <w:rPr>
          <w:color w:val="000000"/>
        </w:rPr>
        <w:t xml:space="preserve"> namely, </w:t>
      </w:r>
      <w:r w:rsidR="00247C37" w:rsidRPr="00960D53">
        <w:rPr>
          <w:i/>
          <w:color w:val="000000"/>
        </w:rPr>
        <w:t>Purapraveśakathanam</w:t>
      </w:r>
      <w:r w:rsidR="00247C37" w:rsidRPr="00960D53">
        <w:rPr>
          <w:color w:val="000000"/>
        </w:rPr>
        <w:t xml:space="preserve"> ends with the recital that the Mahākāvya written by the author was read over to the king, and that king Rāghava satisfied all his desires.”   [Vīr</w:t>
      </w:r>
      <w:r w:rsidR="00DA6046" w:rsidRPr="00960D53">
        <w:rPr>
          <w:color w:val="000000"/>
        </w:rPr>
        <w:t>a Rāghava Cakravartin of Kerala is</w:t>
      </w:r>
      <w:r w:rsidR="00247C37" w:rsidRPr="00960D53">
        <w:rPr>
          <w:color w:val="000000"/>
        </w:rPr>
        <w:t xml:space="preserve"> also known from Kōṭṭayam plate dated 1320 A.D.]</w:t>
      </w:r>
    </w:p>
    <w:p w14:paraId="4175230A" w14:textId="34D86420"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Udārarāghava</w:t>
      </w:r>
      <w:r w:rsidRPr="00960D53">
        <w:rPr>
          <w:color w:val="000000"/>
        </w:rPr>
        <w:t xml:space="preserve"> of Śākalyamalla</w:t>
      </w:r>
      <w:r w:rsidR="009F6E3E" w:rsidRPr="00960D53">
        <w:rPr>
          <w:color w:val="000000"/>
        </w:rPr>
        <w:t xml:space="preserve"> (also Mallācārya / Kavimalla)</w:t>
      </w:r>
    </w:p>
    <w:p w14:paraId="45CE08FB"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1st half of 14th century  (Andhra area)</w:t>
      </w:r>
    </w:p>
    <w:p w14:paraId="0C3B5091" w14:textId="77777777" w:rsidR="00D73397" w:rsidRPr="00960D53" w:rsidRDefault="00B23304" w:rsidP="008E0591">
      <w:pPr>
        <w:widowControl w:val="0"/>
        <w:tabs>
          <w:tab w:val="left" w:pos="1411"/>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lang w:bidi="x-none"/>
        </w:rPr>
        <w:t xml:space="preserve">Venkatacharya, T. (ed.) 1990:  </w:t>
      </w:r>
      <w:r w:rsidRPr="00960D53">
        <w:rPr>
          <w:i/>
          <w:color w:val="000000"/>
          <w:lang w:bidi="x-none"/>
        </w:rPr>
        <w:t>Udāra-rāghava of Śākalya Malla, with the commentaries Śiśubodhinī, Pradyotanī, and Saṃjīvinī,</w:t>
      </w:r>
      <w:r w:rsidRPr="00960D53">
        <w:rPr>
          <w:color w:val="000000"/>
          <w:lang w:bidi="x-none"/>
        </w:rPr>
        <w:t xml:space="preserve"> Adyar Library Series, 118 (Madras: Adyar Library).</w:t>
      </w:r>
      <w:r w:rsidRPr="00960D53">
        <w:rPr>
          <w:b/>
          <w:color w:val="000000"/>
          <w:lang w:bidi="x-none"/>
        </w:rPr>
        <w:t xml:space="preserve">  </w:t>
      </w:r>
      <w:r w:rsidRPr="00960D53">
        <w:rPr>
          <w:b/>
          <w:color w:val="000000"/>
          <w:lang w:bidi="x-none"/>
        </w:rPr>
        <w:tab/>
        <w:t xml:space="preserve">Ind. Inst. </w:t>
      </w:r>
      <w:r w:rsidRPr="00960D53">
        <w:rPr>
          <w:b/>
          <w:color w:val="000000"/>
        </w:rPr>
        <w:t>Sansk. ser. A 1 (vol. 118)</w:t>
      </w:r>
    </w:p>
    <w:p w14:paraId="5A8E73CF" w14:textId="77777777" w:rsidR="00D73397" w:rsidRPr="00960D53" w:rsidRDefault="00B23304" w:rsidP="008E0591">
      <w:pPr>
        <w:spacing w:after="120"/>
        <w:ind w:left="360" w:hanging="360"/>
        <w:rPr>
          <w:b/>
          <w:color w:val="000000"/>
        </w:rPr>
      </w:pPr>
      <w:r w:rsidRPr="00960D53">
        <w:rPr>
          <w:b/>
          <w:color w:val="000000"/>
        </w:rPr>
        <w:t>translation(s)</w:t>
      </w:r>
    </w:p>
    <w:p w14:paraId="25FDC1B0" w14:textId="4E0424BA" w:rsidR="00D73397" w:rsidRPr="00960D53" w:rsidRDefault="00B23304" w:rsidP="008E0591">
      <w:pPr>
        <w:widowControl w:val="0"/>
        <w:tabs>
          <w:tab w:val="left" w:pos="1440"/>
          <w:tab w:val="right" w:pos="9026"/>
        </w:tabs>
        <w:spacing w:after="120"/>
        <w:ind w:left="360" w:hanging="360"/>
        <w:rPr>
          <w:color w:val="000000"/>
        </w:rPr>
      </w:pPr>
      <w:r w:rsidRPr="00960D53">
        <w:rPr>
          <w:b/>
          <w:color w:val="000000"/>
        </w:rPr>
        <w:t>studies</w:t>
      </w:r>
      <w:r w:rsidRPr="00960D53">
        <w:rPr>
          <w:b/>
          <w:color w:val="000000"/>
        </w:rPr>
        <w:tab/>
      </w:r>
      <w:r w:rsidR="00D74766" w:rsidRPr="00960D53">
        <w:rPr>
          <w:b/>
          <w:color w:val="000000"/>
        </w:rPr>
        <w:tab/>
      </w:r>
      <w:r w:rsidRPr="00960D53">
        <w:rPr>
          <w:color w:val="000000"/>
        </w:rPr>
        <w:t xml:space="preserve">Shulman, David 2014:  “Śākalya Malla’s Telangana Rāmāyaṇa: the </w:t>
      </w:r>
      <w:r w:rsidRPr="00960D53">
        <w:rPr>
          <w:i/>
          <w:iCs/>
          <w:color w:val="000000"/>
        </w:rPr>
        <w:t xml:space="preserve">Udārarāghava”, </w:t>
      </w:r>
      <w:r w:rsidRPr="00960D53">
        <w:rPr>
          <w:rFonts w:eastAsia="Gentium Basic"/>
          <w:color w:val="000000"/>
        </w:rPr>
        <w:t>in Bronner and others 2014: 613-47.</w:t>
      </w:r>
      <w:r w:rsidRPr="00960D53">
        <w:rPr>
          <w:rFonts w:eastAsia="Gentium Basic"/>
          <w:color w:val="000000"/>
        </w:rPr>
        <w:tab/>
      </w:r>
      <w:r w:rsidRPr="00960D53">
        <w:rPr>
          <w:rFonts w:eastAsia="Gentium Basic"/>
          <w:b/>
          <w:bCs/>
          <w:color w:val="000000"/>
        </w:rPr>
        <w:t>Bod.</w:t>
      </w:r>
    </w:p>
    <w:p w14:paraId="12FC4F96" w14:textId="77777777" w:rsidR="00D73397" w:rsidRPr="00960D53" w:rsidRDefault="00B23304" w:rsidP="008E0591">
      <w:pPr>
        <w:widowControl w:val="0"/>
        <w:spacing w:after="120"/>
        <w:ind w:left="360" w:hanging="360"/>
        <w:rPr>
          <w:b/>
          <w:color w:val="000000"/>
        </w:rPr>
      </w:pPr>
      <w:r w:rsidRPr="00960D53">
        <w:rPr>
          <w:color w:val="000000"/>
        </w:rPr>
        <w:t xml:space="preserve">Venkatacharya, T. </w:t>
      </w:r>
      <w:r w:rsidRPr="00960D53">
        <w:rPr>
          <w:color w:val="000000"/>
          <w:lang w:bidi="x-none"/>
        </w:rPr>
        <w:t xml:space="preserve">1992: </w:t>
      </w:r>
      <w:r w:rsidRPr="00960D53">
        <w:rPr>
          <w:color w:val="000000"/>
        </w:rPr>
        <w:t xml:space="preserve"> </w:t>
      </w:r>
      <w:r w:rsidRPr="00960D53">
        <w:rPr>
          <w:color w:val="000000"/>
          <w:lang w:bidi="x-none"/>
        </w:rPr>
        <w:t xml:space="preserve">“The Humorous Episode of Śūrpanakhā in the </w:t>
      </w:r>
      <w:r w:rsidRPr="00960D53">
        <w:rPr>
          <w:i/>
          <w:color w:val="000000"/>
          <w:lang w:bidi="x-none"/>
        </w:rPr>
        <w:t>Udāra-Rāghava</w:t>
      </w:r>
      <w:r w:rsidRPr="00960D53">
        <w:rPr>
          <w:color w:val="000000"/>
          <w:lang w:bidi="x-none"/>
        </w:rPr>
        <w:t xml:space="preserve"> of Śākalya Malla”, </w:t>
      </w:r>
      <w:r w:rsidRPr="00960D53">
        <w:rPr>
          <w:i/>
          <w:color w:val="000000"/>
          <w:lang w:bidi="x-none"/>
        </w:rPr>
        <w:t>Contacts between Cultures, vol. 2: South Asia,</w:t>
      </w:r>
      <w:r w:rsidRPr="00960D53">
        <w:rPr>
          <w:color w:val="000000"/>
          <w:lang w:bidi="x-none"/>
        </w:rPr>
        <w:t xml:space="preserve"> ed. Kay Koppedrayer (Lewiston, NY: Edwin Mellen Press) pp. 161-64.</w:t>
      </w:r>
    </w:p>
    <w:p w14:paraId="7485EE61" w14:textId="0F25C36A" w:rsidR="00D73397" w:rsidRPr="00960D53" w:rsidRDefault="00B23304" w:rsidP="00972110">
      <w:pPr>
        <w:spacing w:after="120"/>
        <w:ind w:left="360" w:hanging="360"/>
        <w:rPr>
          <w:color w:val="000000"/>
        </w:rPr>
      </w:pPr>
      <w:r w:rsidRPr="00960D53">
        <w:rPr>
          <w:b/>
          <w:color w:val="000000"/>
        </w:rPr>
        <w:t>notes</w:t>
      </w:r>
      <w:r w:rsidRPr="00960D53">
        <w:rPr>
          <w:color w:val="000000"/>
        </w:rPr>
        <w:tab/>
      </w:r>
      <w:r w:rsidRPr="00960D53">
        <w:rPr>
          <w:color w:val="000000"/>
        </w:rPr>
        <w:tab/>
        <w:t xml:space="preserve">Venkatacharya locates Śākalyamalla in Āndhra and dates him to mid 14th century, linking him (p. v) with the courts of Kākatīya Pratāparudra (1296-1323), Harihara I of Vijayanagara (1336) and the Recarla chief Singa I (1330), whereas Shulman gives 1st half of C14 and Telangana on same basis; he also wrote three other works: </w:t>
      </w:r>
      <w:r w:rsidRPr="00960D53">
        <w:rPr>
          <w:i/>
          <w:color w:val="000000"/>
        </w:rPr>
        <w:t>Akhyātacandrikā, Avyayasaṃgrahanighaṇṭu</w:t>
      </w:r>
      <w:r w:rsidRPr="00960D53">
        <w:rPr>
          <w:color w:val="000000"/>
        </w:rPr>
        <w:t xml:space="preserve"> and a now lost </w:t>
      </w:r>
      <w:r w:rsidRPr="00960D53">
        <w:rPr>
          <w:i/>
          <w:color w:val="000000"/>
        </w:rPr>
        <w:t>Niroṣṭhyarāmāyaṇa</w:t>
      </w:r>
      <w:r w:rsidRPr="00960D53">
        <w:rPr>
          <w:color w:val="000000"/>
        </w:rPr>
        <w:t xml:space="preserve"> (i.e without using labials).  The work, a poem in 9 surviving </w:t>
      </w:r>
      <w:r w:rsidRPr="00960D53">
        <w:rPr>
          <w:i/>
          <w:color w:val="000000"/>
        </w:rPr>
        <w:t>sargas</w:t>
      </w:r>
      <w:r w:rsidR="00F31E27" w:rsidRPr="00960D53">
        <w:rPr>
          <w:color w:val="000000"/>
        </w:rPr>
        <w:t xml:space="preserve"> (out of 16),</w:t>
      </w:r>
      <w:r w:rsidRPr="00960D53">
        <w:rPr>
          <w:color w:val="000000"/>
        </w:rPr>
        <w:t xml:space="preserve"> follows the Vālmīki </w:t>
      </w:r>
      <w:r w:rsidRPr="00960D53">
        <w:rPr>
          <w:i/>
          <w:color w:val="000000"/>
        </w:rPr>
        <w:t>Rāmāyaṇa</w:t>
      </w:r>
      <w:r w:rsidRPr="00960D53">
        <w:rPr>
          <w:color w:val="000000"/>
        </w:rPr>
        <w:t xml:space="preserve"> up to the </w:t>
      </w:r>
      <w:r w:rsidRPr="00960D53">
        <w:rPr>
          <w:i/>
          <w:color w:val="000000"/>
        </w:rPr>
        <w:t xml:space="preserve">Śūrpaṇakhāvṛttānta </w:t>
      </w:r>
      <w:r w:rsidRPr="00960D53">
        <w:rPr>
          <w:color w:val="000000"/>
        </w:rPr>
        <w:t xml:space="preserve">but with minor differences.  Fine descr. of Lakṣmaṇa’s anger and arguments against going to forest (5.20-44) and </w:t>
      </w:r>
      <w:r w:rsidRPr="00960D53">
        <w:rPr>
          <w:i/>
          <w:color w:val="000000"/>
        </w:rPr>
        <w:t>rāmaguhasaṃvāda</w:t>
      </w:r>
      <w:r w:rsidRPr="00960D53">
        <w:rPr>
          <w:color w:val="000000"/>
        </w:rPr>
        <w:t xml:space="preserve"> (6.6-39) also well handled acc. to editor.  Śūrpaṇakhā </w:t>
      </w:r>
      <w:r w:rsidRPr="00960D53">
        <w:rPr>
          <w:b/>
          <w:color w:val="000000"/>
        </w:rPr>
        <w:t>herself</w:t>
      </w:r>
      <w:r w:rsidRPr="00960D53">
        <w:rPr>
          <w:color w:val="000000"/>
        </w:rPr>
        <w:t xml:space="preserve"> tells Rāma his history (9.76-80), then her own, including 9.88 [cf. 4-5 below]:</w:t>
      </w:r>
      <w:r w:rsidRPr="00960D53">
        <w:rPr>
          <w:rFonts w:ascii="MingLiU" w:eastAsia="MingLiU" w:hAnsi="MingLiU" w:cs="MingLiU"/>
          <w:color w:val="000000"/>
        </w:rPr>
        <w:br/>
      </w:r>
      <w:r w:rsidRPr="00960D53">
        <w:rPr>
          <w:color w:val="000000"/>
        </w:rPr>
        <w:tab/>
      </w:r>
      <w:r w:rsidRPr="00960D53">
        <w:rPr>
          <w:i/>
          <w:color w:val="000000"/>
        </w:rPr>
        <w:t>dhanado daśakaṇṭhakumbhakarṇau</w:t>
      </w:r>
      <w:r w:rsidRPr="00960D53">
        <w:rPr>
          <w:rFonts w:eastAsia="MingLiU" w:cs="MingLiU"/>
          <w:i/>
          <w:color w:val="000000"/>
        </w:rPr>
        <w:br/>
      </w:r>
      <w:r w:rsidRPr="00960D53">
        <w:rPr>
          <w:i/>
          <w:color w:val="000000"/>
        </w:rPr>
        <w:tab/>
      </w:r>
      <w:r w:rsidRPr="00960D53">
        <w:rPr>
          <w:i/>
          <w:color w:val="000000"/>
        </w:rPr>
        <w:tab/>
        <w:t>sa mahābhāgavato vibhīṣaṇaś ca</w:t>
      </w:r>
      <w:r w:rsidRPr="00960D53">
        <w:rPr>
          <w:color w:val="000000"/>
        </w:rPr>
        <w:t xml:space="preserve"> |</w:t>
      </w:r>
      <w:r w:rsidRPr="00960D53">
        <w:rPr>
          <w:color w:val="000000"/>
        </w:rPr>
        <w:br/>
      </w:r>
      <w:r w:rsidRPr="00960D53">
        <w:rPr>
          <w:color w:val="000000"/>
        </w:rPr>
        <w:tab/>
      </w:r>
      <w:r w:rsidRPr="00960D53">
        <w:rPr>
          <w:i/>
          <w:color w:val="000000"/>
        </w:rPr>
        <w:t>iti vaiśravaṇān avehi rājan</w:t>
      </w:r>
      <w:r w:rsidRPr="00960D53">
        <w:rPr>
          <w:rFonts w:eastAsia="MingLiU" w:cs="MingLiU"/>
          <w:i/>
          <w:color w:val="000000"/>
        </w:rPr>
        <w:br/>
      </w:r>
      <w:r w:rsidRPr="00960D53">
        <w:rPr>
          <w:i/>
          <w:color w:val="000000"/>
        </w:rPr>
        <w:tab/>
      </w:r>
      <w:r w:rsidRPr="00960D53">
        <w:rPr>
          <w:i/>
          <w:color w:val="000000"/>
        </w:rPr>
        <w:tab/>
        <w:t xml:space="preserve">mama bandhūn kharadūṣaṇatrimūrdhān </w:t>
      </w:r>
      <w:r w:rsidRPr="00960D53">
        <w:rPr>
          <w:color w:val="000000"/>
        </w:rPr>
        <w:t>||</w:t>
      </w:r>
      <w:r w:rsidRPr="00960D53">
        <w:rPr>
          <w:color w:val="000000"/>
        </w:rPr>
        <w:br/>
        <w:t>Lakṣmaṇa cuts off her ears, nose and lips (9.106), she rushes to Khara + Dūṣaṇa to tell them and Khara vows to crush the enemies (9.108) – end of poem as extant.</w:t>
      </w:r>
    </w:p>
    <w:p w14:paraId="5116E49E" w14:textId="77777777" w:rsidR="00D73397" w:rsidRPr="00960D53" w:rsidRDefault="00B23304" w:rsidP="00414652">
      <w:pPr>
        <w:spacing w:after="80"/>
        <w:ind w:left="720" w:hanging="720"/>
        <w:rPr>
          <w:rFonts w:eastAsia="Gentium Basic"/>
          <w:color w:val="000000"/>
        </w:rPr>
      </w:pPr>
      <w:r w:rsidRPr="00960D53">
        <w:rPr>
          <w:color w:val="000000"/>
        </w:rPr>
        <w:t>from Venkatacharya’s summary (pp. 163-4):</w:t>
      </w:r>
    </w:p>
    <w:p w14:paraId="764D5218" w14:textId="77777777" w:rsidR="00D73397" w:rsidRPr="00960D53" w:rsidRDefault="00B23304" w:rsidP="00414652">
      <w:pPr>
        <w:tabs>
          <w:tab w:val="left" w:pos="1080"/>
        </w:tabs>
        <w:spacing w:after="40"/>
        <w:rPr>
          <w:color w:val="000000"/>
        </w:rPr>
      </w:pPr>
      <w:r w:rsidRPr="00960D53">
        <w:rPr>
          <w:rFonts w:eastAsia="Gentium Basic"/>
          <w:color w:val="000000"/>
        </w:rPr>
        <w:t>“</w:t>
      </w:r>
      <w:r w:rsidRPr="00960D53">
        <w:rPr>
          <w:color w:val="000000"/>
        </w:rPr>
        <w:t>In summary:</w:t>
      </w:r>
    </w:p>
    <w:p w14:paraId="0F53549D" w14:textId="77777777" w:rsidR="00D73397" w:rsidRPr="00960D53" w:rsidRDefault="00B23304" w:rsidP="00414652">
      <w:pPr>
        <w:tabs>
          <w:tab w:val="left" w:pos="1080"/>
        </w:tabs>
        <w:spacing w:after="40"/>
        <w:rPr>
          <w:color w:val="000000"/>
        </w:rPr>
      </w:pPr>
      <w:r w:rsidRPr="00960D53">
        <w:rPr>
          <w:color w:val="000000"/>
        </w:rPr>
        <w:t xml:space="preserve">1.  In the </w:t>
      </w:r>
      <w:r w:rsidRPr="00960D53">
        <w:rPr>
          <w:i/>
          <w:color w:val="000000"/>
        </w:rPr>
        <w:t>Udāra-Rāghava</w:t>
      </w:r>
      <w:r w:rsidRPr="00960D53">
        <w:rPr>
          <w:color w:val="000000"/>
        </w:rPr>
        <w:t xml:space="preserve"> Śūrpaṇakhā narrates the story about Rāma up to the point of their present stay in Pañcavaṭī; in Vālmiki’s version, Rāma does the narration.</w:t>
      </w:r>
    </w:p>
    <w:p w14:paraId="0AE1C21C" w14:textId="77777777" w:rsidR="00D73397" w:rsidRPr="00960D53" w:rsidRDefault="00B23304" w:rsidP="00414652">
      <w:pPr>
        <w:tabs>
          <w:tab w:val="left" w:pos="1080"/>
        </w:tabs>
        <w:spacing w:after="40"/>
        <w:rPr>
          <w:color w:val="000000"/>
        </w:rPr>
      </w:pPr>
      <w:r w:rsidRPr="00960D53">
        <w:rPr>
          <w:color w:val="000000"/>
        </w:rPr>
        <w:t>[p.164]   2.  In this narration, she mentions the sages as her ancestors and puts forth her arguments of auspicious family ties to propose union with Rāma.  These arguments are nowhere to be found in Vālmiki’s version.</w:t>
      </w:r>
    </w:p>
    <w:p w14:paraId="11E0730F" w14:textId="77777777" w:rsidR="00D73397" w:rsidRPr="00960D53" w:rsidRDefault="00B23304" w:rsidP="00414652">
      <w:pPr>
        <w:tabs>
          <w:tab w:val="left" w:pos="1080"/>
        </w:tabs>
        <w:spacing w:after="40"/>
        <w:rPr>
          <w:color w:val="000000"/>
        </w:rPr>
      </w:pPr>
      <w:r w:rsidRPr="00960D53">
        <w:rPr>
          <w:color w:val="000000"/>
        </w:rPr>
        <w:t>3.  Śūrpaṇakhā was indifferent as to whether Rāma gave up Sītā or retained her, but she volunteered to make arrrangements for the comforts of Rāma, Sītā, and Lakṣmaṇa if Rāma agreed to marry her.</w:t>
      </w:r>
    </w:p>
    <w:p w14:paraId="6AAAB37B" w14:textId="77777777" w:rsidR="00D73397" w:rsidRPr="00960D53" w:rsidRDefault="00B23304" w:rsidP="00414652">
      <w:pPr>
        <w:tabs>
          <w:tab w:val="left" w:pos="1080"/>
        </w:tabs>
        <w:spacing w:after="40"/>
        <w:rPr>
          <w:color w:val="000000"/>
        </w:rPr>
      </w:pPr>
      <w:r w:rsidRPr="00960D53">
        <w:rPr>
          <w:color w:val="000000"/>
        </w:rPr>
        <w:t>4.  Kubera, Rāvaṇa, Kumbhakarṇa and Vibhīṣaṇa were her full brothers.</w:t>
      </w:r>
    </w:p>
    <w:p w14:paraId="31B455E5" w14:textId="77777777" w:rsidR="00D73397" w:rsidRPr="00960D53" w:rsidRDefault="00B23304" w:rsidP="00414652">
      <w:pPr>
        <w:tabs>
          <w:tab w:val="left" w:pos="1080"/>
        </w:tabs>
        <w:spacing w:after="40"/>
        <w:rPr>
          <w:color w:val="000000"/>
        </w:rPr>
      </w:pPr>
      <w:r w:rsidRPr="00960D53">
        <w:rPr>
          <w:color w:val="000000"/>
        </w:rPr>
        <w:t>5.  Khara, Dūṣaṇa and Triśiras were her relatives.</w:t>
      </w:r>
    </w:p>
    <w:p w14:paraId="6E4FEE5B" w14:textId="77777777" w:rsidR="00D73397" w:rsidRPr="00960D53" w:rsidRDefault="00B23304" w:rsidP="00414652">
      <w:pPr>
        <w:tabs>
          <w:tab w:val="left" w:pos="1080"/>
        </w:tabs>
        <w:spacing w:after="40"/>
        <w:rPr>
          <w:color w:val="000000"/>
        </w:rPr>
      </w:pPr>
      <w:r w:rsidRPr="00960D53">
        <w:rPr>
          <w:color w:val="000000"/>
        </w:rPr>
        <w:t>6.  She promises to see that Rāma would rule over Ayodhyā, instead of Bharata as a reward for marrying her.</w:t>
      </w:r>
    </w:p>
    <w:p w14:paraId="0B7813CB" w14:textId="77777777" w:rsidR="00D73397" w:rsidRPr="00960D53" w:rsidRDefault="00B23304" w:rsidP="00414652">
      <w:pPr>
        <w:tabs>
          <w:tab w:val="left" w:pos="1080"/>
        </w:tabs>
        <w:spacing w:after="40"/>
        <w:rPr>
          <w:color w:val="000000"/>
        </w:rPr>
      </w:pPr>
      <w:r w:rsidRPr="00960D53">
        <w:rPr>
          <w:color w:val="000000"/>
        </w:rPr>
        <w:t>7.  Rāma humourously [sic] suggested that Lakṣmaṇa might be the suitable one for her, as he was alone at that time.  She followed this suggestion up with blunt and romantic overtures to Lakṣmaṇa, which are unique to Śākalya Malla’s version.</w:t>
      </w:r>
    </w:p>
    <w:p w14:paraId="189C1A9B" w14:textId="77777777" w:rsidR="00D73397" w:rsidRPr="00960D53" w:rsidRDefault="00B23304" w:rsidP="00414652">
      <w:pPr>
        <w:tabs>
          <w:tab w:val="left" w:pos="1080"/>
        </w:tabs>
        <w:spacing w:after="40"/>
        <w:rPr>
          <w:b/>
          <w:color w:val="000000"/>
        </w:rPr>
      </w:pPr>
      <w:r w:rsidRPr="00960D53">
        <w:rPr>
          <w:color w:val="000000"/>
        </w:rPr>
        <w:t>8.  Also unique are Lakṣmaṇa’s arguments about her first approach to Rāma and his being only a servant (</w:t>
      </w:r>
      <w:r w:rsidRPr="00960D53">
        <w:rPr>
          <w:i/>
          <w:color w:val="000000"/>
        </w:rPr>
        <w:t>dāsa</w:t>
      </w:r>
      <w:r w:rsidRPr="00960D53">
        <w:rPr>
          <w:color w:val="000000"/>
        </w:rPr>
        <w:t xml:space="preserve">) of Rāma, which would make her a </w:t>
      </w:r>
      <w:r w:rsidRPr="00960D53">
        <w:rPr>
          <w:i/>
          <w:color w:val="000000"/>
        </w:rPr>
        <w:t>dāsī</w:t>
      </w:r>
      <w:r w:rsidRPr="00960D53">
        <w:rPr>
          <w:color w:val="000000"/>
        </w:rPr>
        <w:t xml:space="preserve"> (maid-servant) if she were to marry him, and finally, Lakṣmaṇa’s brilliant suggestion that she go to Ayodhyā and wait fourteen years, whereupon he would try to get permission for their alliance.”</w:t>
      </w:r>
    </w:p>
    <w:p w14:paraId="25F09BE3" w14:textId="77777777" w:rsidR="00D73397" w:rsidRPr="00960D53" w:rsidRDefault="00D73397">
      <w:pPr>
        <w:rPr>
          <w:color w:val="000000"/>
        </w:rPr>
        <w:sectPr w:rsidR="00D73397" w:rsidRPr="00960D53">
          <w:type w:val="continuous"/>
          <w:pgSz w:w="11906" w:h="16838"/>
          <w:pgMar w:top="1440" w:right="1440" w:bottom="720" w:left="1440" w:header="720" w:footer="720" w:gutter="0"/>
          <w:cols w:space="720"/>
          <w:docGrid w:linePitch="360"/>
        </w:sectPr>
      </w:pPr>
    </w:p>
    <w:p w14:paraId="1A9909B2" w14:textId="77777777" w:rsidR="00D73397" w:rsidRPr="00960D53" w:rsidRDefault="00B23304">
      <w:pPr>
        <w:pageBreakBefore/>
        <w:tabs>
          <w:tab w:val="left" w:pos="2880"/>
          <w:tab w:val="right" w:pos="9000"/>
        </w:tabs>
        <w:spacing w:after="120"/>
        <w:ind w:left="720" w:hanging="720"/>
        <w:rPr>
          <w:b/>
          <w:color w:val="000000"/>
        </w:rPr>
      </w:pPr>
      <w:r w:rsidRPr="00960D53">
        <w:rPr>
          <w:b/>
          <w:color w:val="000000"/>
        </w:rPr>
        <w:lastRenderedPageBreak/>
        <w:t>title (and author)</w:t>
      </w:r>
      <w:r w:rsidRPr="00960D53">
        <w:rPr>
          <w:b/>
          <w:color w:val="000000"/>
        </w:rPr>
        <w:tab/>
      </w:r>
      <w:r w:rsidRPr="00960D53">
        <w:rPr>
          <w:i/>
          <w:iCs/>
          <w:color w:val="000000"/>
        </w:rPr>
        <w:t>Haṃsasaṃdeśa</w:t>
      </w:r>
      <w:r w:rsidRPr="00960D53">
        <w:rPr>
          <w:b/>
          <w:color w:val="000000"/>
        </w:rPr>
        <w:t xml:space="preserve"> </w:t>
      </w:r>
      <w:r w:rsidRPr="00960D53">
        <w:rPr>
          <w:color w:val="000000"/>
        </w:rPr>
        <w:t>of Vedānta Deśika (traditional dates 1269-1369)</w:t>
      </w:r>
    </w:p>
    <w:p w14:paraId="7C15C07C" w14:textId="77777777" w:rsidR="00D73397" w:rsidRPr="00960D53" w:rsidRDefault="00B23304">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Pr="00960D53">
        <w:rPr>
          <w:color w:val="000000"/>
        </w:rPr>
        <w:t>14th century</w:t>
      </w:r>
    </w:p>
    <w:p w14:paraId="6986588B" w14:textId="77777777" w:rsidR="00D73397" w:rsidRPr="00960D53" w:rsidRDefault="00B23304">
      <w:pPr>
        <w:tabs>
          <w:tab w:val="left" w:pos="2880"/>
          <w:tab w:val="right" w:pos="9000"/>
        </w:tabs>
        <w:spacing w:after="120"/>
        <w:ind w:left="720" w:hanging="720"/>
        <w:rPr>
          <w:b/>
          <w:color w:val="000000"/>
        </w:rPr>
      </w:pPr>
      <w:r w:rsidRPr="00960D53">
        <w:rPr>
          <w:b/>
          <w:color w:val="000000"/>
        </w:rPr>
        <w:t>edition(s)</w:t>
      </w:r>
    </w:p>
    <w:p w14:paraId="58F41E37" w14:textId="122A1505" w:rsidR="00924A92" w:rsidRPr="00960D53" w:rsidRDefault="00B23304" w:rsidP="00C472DA">
      <w:pPr>
        <w:tabs>
          <w:tab w:val="left" w:pos="2160"/>
          <w:tab w:val="right" w:pos="9000"/>
        </w:tabs>
        <w:spacing w:after="120"/>
        <w:ind w:left="360" w:hanging="360"/>
        <w:rPr>
          <w:b/>
          <w:color w:val="000000"/>
        </w:rPr>
      </w:pPr>
      <w:r w:rsidRPr="00960D53">
        <w:rPr>
          <w:b/>
          <w:color w:val="000000"/>
        </w:rPr>
        <w:t>translation(s)</w:t>
      </w:r>
      <w:r w:rsidR="00FF0A64" w:rsidRPr="00960D53">
        <w:rPr>
          <w:b/>
          <w:color w:val="000000"/>
        </w:rPr>
        <w:tab/>
      </w:r>
      <w:r w:rsidR="00924A92" w:rsidRPr="00960D53">
        <w:rPr>
          <w:iCs/>
          <w:color w:val="000000"/>
        </w:rPr>
        <w:t xml:space="preserve">Veṅkaṭanātha 2009:  </w:t>
      </w:r>
      <w:r w:rsidR="00924A92" w:rsidRPr="00960D53">
        <w:rPr>
          <w:i/>
          <w:iCs/>
          <w:color w:val="000000"/>
        </w:rPr>
        <w:t>“Self-surrender”, “Peace”, “Compassion” &amp; “The mission of the goose”: poems and prayers from South India</w:t>
      </w:r>
      <w:r w:rsidR="00924A92" w:rsidRPr="00960D53">
        <w:rPr>
          <w:iCs/>
          <w:color w:val="000000"/>
        </w:rPr>
        <w:t>, trans. by Yigal Bronner and David Dean Shulman (New York: New York U.P. and JJC Foundation).</w:t>
      </w:r>
      <w:r w:rsidR="00924A92" w:rsidRPr="00960D53">
        <w:rPr>
          <w:iCs/>
          <w:color w:val="000000"/>
        </w:rPr>
        <w:tab/>
      </w:r>
      <w:r w:rsidR="00924A92" w:rsidRPr="00960D53">
        <w:rPr>
          <w:b/>
          <w:iCs/>
          <w:color w:val="000000"/>
        </w:rPr>
        <w:br/>
      </w:r>
      <w:r w:rsidR="00924A92" w:rsidRPr="00960D53">
        <w:rPr>
          <w:iCs/>
          <w:color w:val="000000"/>
        </w:rPr>
        <w:t>[</w:t>
      </w:r>
      <w:r w:rsidR="00924A92" w:rsidRPr="00960D53">
        <w:rPr>
          <w:i/>
          <w:iCs/>
          <w:color w:val="000000"/>
        </w:rPr>
        <w:t>Haṃsasaṃdeśa</w:t>
      </w:r>
      <w:r w:rsidR="00924A92" w:rsidRPr="00960D53">
        <w:rPr>
          <w:iCs/>
          <w:color w:val="000000"/>
        </w:rPr>
        <w:t xml:space="preserve"> on pp. 4-79; comments on pp. xxiii-xl]</w:t>
      </w:r>
      <w:r w:rsidR="00924A92" w:rsidRPr="00960D53">
        <w:rPr>
          <w:iCs/>
          <w:color w:val="000000"/>
        </w:rPr>
        <w:tab/>
      </w:r>
      <w:r w:rsidR="00924A92" w:rsidRPr="00960D53">
        <w:rPr>
          <w:b/>
          <w:iCs/>
          <w:color w:val="000000"/>
        </w:rPr>
        <w:t>OIL PK4474.C66 VEN 2009</w:t>
      </w:r>
    </w:p>
    <w:p w14:paraId="61FFC44E" w14:textId="77EFE7B9" w:rsidR="00D73397" w:rsidRPr="00960D53" w:rsidRDefault="00B12819" w:rsidP="00C472DA">
      <w:pPr>
        <w:tabs>
          <w:tab w:val="right" w:pos="9000"/>
        </w:tabs>
        <w:spacing w:after="120"/>
        <w:ind w:left="360" w:hanging="360"/>
        <w:rPr>
          <w:b/>
          <w:color w:val="000000"/>
        </w:rPr>
      </w:pPr>
      <w:r w:rsidRPr="00960D53">
        <w:rPr>
          <w:iCs/>
          <w:color w:val="000000"/>
        </w:rPr>
        <w:t>Veṅkaṭanātha</w:t>
      </w:r>
      <w:r w:rsidR="00F06C4A" w:rsidRPr="00960D53">
        <w:rPr>
          <w:color w:val="000000"/>
        </w:rPr>
        <w:t xml:space="preserve"> 2016: </w:t>
      </w:r>
      <w:r w:rsidR="00F06C4A" w:rsidRPr="00960D53">
        <w:rPr>
          <w:i/>
          <w:color w:val="000000"/>
        </w:rPr>
        <w:t xml:space="preserve"> </w:t>
      </w:r>
      <w:r w:rsidR="00FF0A64" w:rsidRPr="00960D53">
        <w:rPr>
          <w:i/>
          <w:color w:val="000000"/>
        </w:rPr>
        <w:t>The Flight of Love: a messenger poem of medieval South India by Veṅkaṭanātha,</w:t>
      </w:r>
      <w:r w:rsidR="00FF0A64" w:rsidRPr="00960D53">
        <w:rPr>
          <w:color w:val="000000"/>
        </w:rPr>
        <w:t xml:space="preserve"> trans. with commentary by Steven</w:t>
      </w:r>
      <w:r w:rsidR="00860685" w:rsidRPr="00960D53">
        <w:rPr>
          <w:color w:val="000000"/>
        </w:rPr>
        <w:t xml:space="preserve"> P. Hopkins (New York: OUP</w:t>
      </w:r>
      <w:r w:rsidR="00FF0A64" w:rsidRPr="00960D53">
        <w:rPr>
          <w:color w:val="000000"/>
        </w:rPr>
        <w:t>).</w:t>
      </w:r>
      <w:r w:rsidR="00C472DA">
        <w:rPr>
          <w:color w:val="000000"/>
        </w:rPr>
        <w:br/>
      </w:r>
      <w:r w:rsidR="00F06C4A" w:rsidRPr="00960D53">
        <w:rPr>
          <w:color w:val="000000"/>
        </w:rPr>
        <w:tab/>
      </w:r>
      <w:r w:rsidR="00F06C4A" w:rsidRPr="00960D53">
        <w:rPr>
          <w:b/>
          <w:color w:val="000000"/>
        </w:rPr>
        <w:t>(IND)</w:t>
      </w:r>
      <w:r w:rsidR="00C472DA">
        <w:rPr>
          <w:b/>
          <w:color w:val="000000"/>
        </w:rPr>
        <w:t>; parts downloaded</w:t>
      </w:r>
    </w:p>
    <w:p w14:paraId="76824BB4" w14:textId="77777777" w:rsidR="00796007" w:rsidRDefault="00B23304" w:rsidP="00B56C52">
      <w:pPr>
        <w:tabs>
          <w:tab w:val="left" w:pos="1080"/>
          <w:tab w:val="right" w:pos="9000"/>
        </w:tabs>
        <w:spacing w:after="120"/>
        <w:ind w:left="360" w:hanging="360"/>
        <w:rPr>
          <w:color w:val="000000"/>
        </w:rPr>
      </w:pPr>
      <w:r w:rsidRPr="00960D53">
        <w:rPr>
          <w:b/>
          <w:color w:val="000000"/>
        </w:rPr>
        <w:t>studies</w:t>
      </w:r>
      <w:r w:rsidRPr="00960D53">
        <w:rPr>
          <w:b/>
          <w:color w:val="000000"/>
        </w:rPr>
        <w:tab/>
      </w:r>
      <w:r w:rsidR="00FF0A64" w:rsidRPr="00960D53">
        <w:rPr>
          <w:b/>
          <w:color w:val="000000"/>
        </w:rPr>
        <w:tab/>
      </w:r>
      <w:r w:rsidR="00796007">
        <w:rPr>
          <w:color w:val="000000"/>
        </w:rPr>
        <w:t xml:space="preserve">Bronner, Yigal 2013:  “Vāmana Bhaṭṭa bāṇa’s </w:t>
      </w:r>
      <w:r w:rsidR="00796007">
        <w:rPr>
          <w:i/>
          <w:color w:val="000000"/>
        </w:rPr>
        <w:t>Haṃsasandeśa</w:t>
      </w:r>
      <w:r w:rsidR="00796007">
        <w:rPr>
          <w:color w:val="000000"/>
        </w:rPr>
        <w:t xml:space="preserve"> and its intertexts”, </w:t>
      </w:r>
      <w:r w:rsidR="00796007">
        <w:rPr>
          <w:i/>
          <w:color w:val="000000"/>
        </w:rPr>
        <w:t>JAOS</w:t>
      </w:r>
      <w:r w:rsidR="00796007">
        <w:rPr>
          <w:color w:val="000000"/>
        </w:rPr>
        <w:t xml:space="preserve"> 133.3: 495-526.</w:t>
      </w:r>
      <w:r w:rsidR="00796007">
        <w:rPr>
          <w:color w:val="000000"/>
        </w:rPr>
        <w:tab/>
      </w:r>
      <w:r w:rsidR="00796007">
        <w:rPr>
          <w:b/>
          <w:color w:val="000000"/>
        </w:rPr>
        <w:t>download</w:t>
      </w:r>
      <w:r w:rsidR="00796007" w:rsidRPr="00960D53">
        <w:rPr>
          <w:color w:val="000000"/>
        </w:rPr>
        <w:t xml:space="preserve"> </w:t>
      </w:r>
    </w:p>
    <w:p w14:paraId="2C1ACF2F" w14:textId="74798F7B" w:rsidR="00D73397" w:rsidRPr="00960D53" w:rsidRDefault="00B23304" w:rsidP="00B56C52">
      <w:pPr>
        <w:tabs>
          <w:tab w:val="left" w:pos="1080"/>
          <w:tab w:val="right" w:pos="9000"/>
        </w:tabs>
        <w:spacing w:after="120"/>
        <w:ind w:left="360" w:hanging="360"/>
        <w:rPr>
          <w:rStyle w:val="citationjournal"/>
          <w:b/>
          <w:color w:val="000000"/>
        </w:rPr>
      </w:pPr>
      <w:r w:rsidRPr="00960D53">
        <w:rPr>
          <w:color w:val="000000"/>
        </w:rPr>
        <w:t xml:space="preserve">Bronner, Yigal, and David Shulman 2006:  “ ‘A Cloud Turned Goose’: Sanskrit in the vernacular millenium”, </w:t>
      </w:r>
      <w:r w:rsidRPr="00960D53">
        <w:rPr>
          <w:i/>
          <w:color w:val="000000"/>
        </w:rPr>
        <w:t>IESHR</w:t>
      </w:r>
      <w:r w:rsidRPr="00960D53">
        <w:rPr>
          <w:color w:val="000000"/>
        </w:rPr>
        <w:t xml:space="preserve"> 43.1: 1-30.</w:t>
      </w:r>
      <w:r w:rsidRPr="00960D53">
        <w:rPr>
          <w:b/>
          <w:color w:val="000000"/>
        </w:rPr>
        <w:tab/>
        <w:t>printout</w:t>
      </w:r>
    </w:p>
    <w:p w14:paraId="1B8B18AA" w14:textId="2520F6B9" w:rsidR="00D73397" w:rsidRDefault="00B23304" w:rsidP="00801945">
      <w:pPr>
        <w:tabs>
          <w:tab w:val="right" w:pos="9000"/>
        </w:tabs>
        <w:spacing w:after="120"/>
        <w:ind w:left="360" w:hanging="360"/>
        <w:rPr>
          <w:rStyle w:val="citationjournal"/>
          <w:b/>
          <w:color w:val="000000"/>
        </w:rPr>
      </w:pPr>
      <w:r w:rsidRPr="00960D53">
        <w:rPr>
          <w:rStyle w:val="citationjournal"/>
          <w:color w:val="000000"/>
        </w:rPr>
        <w:t>Hopkins, S. 2004:  "Lovers, Messengers and Belove</w:t>
      </w:r>
      <w:r w:rsidR="0058792D" w:rsidRPr="00960D53">
        <w:rPr>
          <w:rStyle w:val="citationjournal"/>
          <w:color w:val="000000"/>
        </w:rPr>
        <w:t>d Landscapes: Sandeśa Kāvya in comparative p</w:t>
      </w:r>
      <w:r w:rsidRPr="00960D53">
        <w:rPr>
          <w:rStyle w:val="citationjournal"/>
          <w:color w:val="000000"/>
        </w:rPr>
        <w:t xml:space="preserve">erspective", </w:t>
      </w:r>
      <w:r w:rsidRPr="00960D53">
        <w:rPr>
          <w:rStyle w:val="citationjournal"/>
          <w:i/>
          <w:color w:val="000000"/>
        </w:rPr>
        <w:t>IJHS</w:t>
      </w:r>
      <w:r w:rsidRPr="00960D53">
        <w:rPr>
          <w:rStyle w:val="citationjournal"/>
          <w:color w:val="000000"/>
        </w:rPr>
        <w:t xml:space="preserve"> 8 (1-3): 29–55.</w:t>
      </w:r>
      <w:r w:rsidRPr="00960D53">
        <w:rPr>
          <w:rStyle w:val="citationjournal"/>
          <w:b/>
          <w:color w:val="000000"/>
        </w:rPr>
        <w:tab/>
        <w:t>download</w:t>
      </w:r>
    </w:p>
    <w:p w14:paraId="4904C853" w14:textId="73580AD9" w:rsidR="0021418A" w:rsidRDefault="00801945" w:rsidP="00C472DA">
      <w:pPr>
        <w:tabs>
          <w:tab w:val="right" w:pos="9000"/>
        </w:tabs>
        <w:spacing w:after="120"/>
        <w:ind w:left="360" w:hanging="360"/>
        <w:rPr>
          <w:rFonts w:cs="Gentium"/>
          <w:b/>
        </w:rPr>
      </w:pPr>
      <w:r>
        <w:rPr>
          <w:rFonts w:cs="Gentium"/>
        </w:rPr>
        <w:t xml:space="preserve">Hopkins, Steven P. 2009:  “Sanskrit in a Tamil imaginary: Sandeśakāvya and the </w:t>
      </w:r>
      <w:r>
        <w:rPr>
          <w:rFonts w:cs="Gentium"/>
          <w:i/>
        </w:rPr>
        <w:t>Haṃsasandeśa</w:t>
      </w:r>
      <w:r>
        <w:rPr>
          <w:rFonts w:cs="Gentium"/>
        </w:rPr>
        <w:t xml:space="preserve"> of Veṅkaṭanātha”, in </w:t>
      </w:r>
      <w:r w:rsidRPr="00B5199B">
        <w:rPr>
          <w:rFonts w:cs="Gentium"/>
          <w:i/>
        </w:rPr>
        <w:t xml:space="preserve">Passages: </w:t>
      </w:r>
      <w:r>
        <w:rPr>
          <w:rFonts w:cs="Gentium"/>
          <w:i/>
        </w:rPr>
        <w:t>r</w:t>
      </w:r>
      <w:r w:rsidRPr="00B5199B">
        <w:rPr>
          <w:rFonts w:cs="Gentium"/>
          <w:i/>
        </w:rPr>
        <w:t xml:space="preserve">elationships </w:t>
      </w:r>
      <w:r>
        <w:rPr>
          <w:rFonts w:cs="Gentium"/>
          <w:i/>
        </w:rPr>
        <w:t>b</w:t>
      </w:r>
      <w:r w:rsidRPr="00B5199B">
        <w:rPr>
          <w:rFonts w:cs="Gentium"/>
          <w:i/>
        </w:rPr>
        <w:t xml:space="preserve">etween Tamil </w:t>
      </w:r>
      <w:r>
        <w:rPr>
          <w:rFonts w:cs="Gentium"/>
          <w:i/>
        </w:rPr>
        <w:t>a</w:t>
      </w:r>
      <w:r w:rsidRPr="00B5199B">
        <w:rPr>
          <w:rFonts w:cs="Gentium"/>
          <w:i/>
        </w:rPr>
        <w:t>nd Sanskrit</w:t>
      </w:r>
      <w:r>
        <w:rPr>
          <w:rFonts w:cs="Gentium"/>
          <w:i/>
        </w:rPr>
        <w:t>,</w:t>
      </w:r>
      <w:r>
        <w:rPr>
          <w:rFonts w:cs="Gentium"/>
        </w:rPr>
        <w:t xml:space="preserve"> ed by M. Kannan and Jennifer Clare (Berkeley: Tamil Chair, DSSEAS, University of California): 281-312.</w:t>
      </w:r>
      <w:r>
        <w:rPr>
          <w:rFonts w:cs="Gentium"/>
        </w:rPr>
        <w:tab/>
      </w:r>
      <w:r>
        <w:rPr>
          <w:rFonts w:cs="Gentium"/>
          <w:b/>
        </w:rPr>
        <w:t>scan</w:t>
      </w:r>
    </w:p>
    <w:p w14:paraId="13A522C4" w14:textId="41337D77" w:rsidR="00796007" w:rsidRPr="00B50BF2" w:rsidRDefault="00796007" w:rsidP="00C472DA">
      <w:pPr>
        <w:tabs>
          <w:tab w:val="right" w:pos="9000"/>
        </w:tabs>
        <w:spacing w:after="120"/>
        <w:ind w:left="360" w:hanging="360"/>
        <w:rPr>
          <w:b/>
          <w:color w:val="000000"/>
        </w:rPr>
      </w:pPr>
      <w:r w:rsidRPr="00256BDC">
        <w:rPr>
          <w:color w:val="000000"/>
        </w:rPr>
        <w:t>Krishna Aiyangar, A.N. 19</w:t>
      </w:r>
      <w:r>
        <w:rPr>
          <w:color w:val="000000"/>
        </w:rPr>
        <w:t xml:space="preserve">41:  “South India as depicted in the Hamsa-sandesa of Venkatanatha”, </w:t>
      </w:r>
      <w:r>
        <w:rPr>
          <w:i/>
          <w:color w:val="000000"/>
        </w:rPr>
        <w:t>Proceedings IHC</w:t>
      </w:r>
      <w:r>
        <w:rPr>
          <w:color w:val="000000"/>
        </w:rPr>
        <w:t xml:space="preserve"> 5: 219-24.</w:t>
      </w:r>
      <w:r>
        <w:rPr>
          <w:color w:val="000000"/>
        </w:rPr>
        <w:tab/>
      </w:r>
      <w:r>
        <w:rPr>
          <w:b/>
          <w:color w:val="000000"/>
        </w:rPr>
        <w:t>download</w:t>
      </w:r>
    </w:p>
    <w:p w14:paraId="423DFC63" w14:textId="5977302C" w:rsidR="00D73397" w:rsidRPr="00D605C9" w:rsidRDefault="00B23304" w:rsidP="000B699D">
      <w:pPr>
        <w:tabs>
          <w:tab w:val="left" w:pos="720"/>
          <w:tab w:val="right" w:pos="9000"/>
        </w:tabs>
        <w:spacing w:before="240" w:after="120"/>
        <w:ind w:left="360" w:hanging="360"/>
        <w:rPr>
          <w:i/>
          <w:color w:val="000000"/>
        </w:rPr>
      </w:pPr>
      <w:r w:rsidRPr="00960D53">
        <w:rPr>
          <w:b/>
          <w:color w:val="000000"/>
        </w:rPr>
        <w:t>notes</w:t>
      </w:r>
      <w:r w:rsidRPr="00960D53">
        <w:rPr>
          <w:b/>
          <w:color w:val="000000"/>
        </w:rPr>
        <w:tab/>
      </w:r>
      <w:r w:rsidRPr="00960D53">
        <w:rPr>
          <w:color w:val="000000"/>
        </w:rPr>
        <w:t>A short lyric poem of 110 verses</w:t>
      </w:r>
      <w:r w:rsidR="00341CAC" w:rsidRPr="00960D53">
        <w:rPr>
          <w:color w:val="000000"/>
        </w:rPr>
        <w:t xml:space="preserve"> in </w:t>
      </w:r>
      <w:r w:rsidR="00341CAC" w:rsidRPr="00960D53">
        <w:rPr>
          <w:i/>
          <w:color w:val="000000"/>
        </w:rPr>
        <w:t>m</w:t>
      </w:r>
      <w:r w:rsidR="00B46F81" w:rsidRPr="00960D53">
        <w:rPr>
          <w:i/>
          <w:color w:val="000000"/>
        </w:rPr>
        <w:t>andākrāntā</w:t>
      </w:r>
      <w:r w:rsidR="00B46F81" w:rsidRPr="00960D53">
        <w:rPr>
          <w:color w:val="000000"/>
        </w:rPr>
        <w:t xml:space="preserve"> metre</w:t>
      </w:r>
      <w:r w:rsidR="007C66AA" w:rsidRPr="00960D53">
        <w:rPr>
          <w:color w:val="000000"/>
        </w:rPr>
        <w:t xml:space="preserve"> in two </w:t>
      </w:r>
      <w:r w:rsidR="007C66AA" w:rsidRPr="00960D53">
        <w:rPr>
          <w:i/>
          <w:color w:val="000000"/>
        </w:rPr>
        <w:t>āśvāsas</w:t>
      </w:r>
      <w:r w:rsidRPr="00960D53">
        <w:rPr>
          <w:color w:val="000000"/>
        </w:rPr>
        <w:t xml:space="preserve">, </w:t>
      </w:r>
      <w:r w:rsidR="00341CAC" w:rsidRPr="00960D53">
        <w:rPr>
          <w:color w:val="000000"/>
        </w:rPr>
        <w:t>which</w:t>
      </w:r>
      <w:r w:rsidRPr="00960D53">
        <w:rPr>
          <w:color w:val="000000"/>
        </w:rPr>
        <w:t xml:space="preserve"> describes how Rāma sends a message via a </w:t>
      </w:r>
      <w:r w:rsidRPr="00960D53">
        <w:rPr>
          <w:i/>
          <w:iCs/>
          <w:color w:val="000000"/>
        </w:rPr>
        <w:t>haṃsa</w:t>
      </w:r>
      <w:r w:rsidRPr="00960D53">
        <w:rPr>
          <w:color w:val="000000"/>
        </w:rPr>
        <w:t xml:space="preserve"> to Sītā, abducted by Rāvana.  The poem belongs to the </w:t>
      </w:r>
      <w:r w:rsidRPr="00960D53">
        <w:rPr>
          <w:rStyle w:val="unicode"/>
          <w:i/>
          <w:color w:val="000000"/>
        </w:rPr>
        <w:t xml:space="preserve">saṃdeśakāvya </w:t>
      </w:r>
      <w:r w:rsidRPr="00960D53">
        <w:rPr>
          <w:rStyle w:val="unicode"/>
          <w:color w:val="000000"/>
        </w:rPr>
        <w:t xml:space="preserve">or </w:t>
      </w:r>
      <w:r w:rsidRPr="00960D53">
        <w:rPr>
          <w:rStyle w:val="unicode"/>
          <w:i/>
          <w:color w:val="000000"/>
        </w:rPr>
        <w:t>dūtakāvya</w:t>
      </w:r>
      <w:r w:rsidR="00ED5FE8" w:rsidRPr="00960D53">
        <w:rPr>
          <w:rStyle w:val="unicode"/>
          <w:i/>
          <w:color w:val="000000"/>
        </w:rPr>
        <w:t>,</w:t>
      </w:r>
      <w:r w:rsidRPr="00960D53">
        <w:rPr>
          <w:color w:val="000000"/>
        </w:rPr>
        <w:t xml:space="preserve"> ‘messenger poem’, genre and is closely modeled on </w:t>
      </w:r>
      <w:r w:rsidR="00341CAC" w:rsidRPr="00960D53">
        <w:rPr>
          <w:color w:val="000000"/>
        </w:rPr>
        <w:t>Kālidāsa’s</w:t>
      </w:r>
      <w:r w:rsidR="00341CAC" w:rsidRPr="00960D53">
        <w:rPr>
          <w:i/>
          <w:color w:val="000000"/>
        </w:rPr>
        <w:t xml:space="preserve"> </w:t>
      </w:r>
      <w:r w:rsidRPr="00960D53">
        <w:rPr>
          <w:i/>
          <w:color w:val="000000"/>
        </w:rPr>
        <w:t>Meghadūta</w:t>
      </w:r>
      <w:r w:rsidRPr="00960D53">
        <w:rPr>
          <w:color w:val="000000"/>
        </w:rPr>
        <w:t xml:space="preserve">. </w:t>
      </w:r>
      <w:r w:rsidR="00EE4DDD" w:rsidRPr="00960D53">
        <w:rPr>
          <w:color w:val="000000"/>
        </w:rPr>
        <w:t xml:space="preserve"> </w:t>
      </w:r>
      <w:r w:rsidR="008E7B2F">
        <w:rPr>
          <w:color w:val="000000"/>
        </w:rPr>
        <w:t xml:space="preserve">The first half of the poem is entirely taken up with the itinerary that Rāma describes for the </w:t>
      </w:r>
      <w:r w:rsidR="008E7B2F">
        <w:rPr>
          <w:i/>
          <w:color w:val="000000"/>
        </w:rPr>
        <w:t>haṃsa.</w:t>
      </w:r>
      <w:r w:rsidR="008E7B2F">
        <w:rPr>
          <w:color w:val="000000"/>
        </w:rPr>
        <w:t xml:space="preserve">  </w:t>
      </w:r>
      <w:r w:rsidRPr="00960D53">
        <w:rPr>
          <w:color w:val="000000"/>
        </w:rPr>
        <w:t>It has particular significance for Śrīvaiṣṇavas.</w:t>
      </w:r>
      <w:r w:rsidR="00460EBD">
        <w:rPr>
          <w:color w:val="000000"/>
        </w:rPr>
        <w:t xml:space="preserve">  The author also wrote </w:t>
      </w:r>
      <w:r w:rsidR="00460EBD" w:rsidRPr="009D4928">
        <w:rPr>
          <w:color w:val="000000"/>
        </w:rPr>
        <w:t>the</w:t>
      </w:r>
      <w:r w:rsidR="00460EBD" w:rsidRPr="009D4928">
        <w:rPr>
          <w:i/>
          <w:iCs/>
          <w:color w:val="000000"/>
        </w:rPr>
        <w:t xml:space="preserve"> Pādukāsahasra</w:t>
      </w:r>
      <w:r w:rsidR="00460EBD" w:rsidRPr="009D4928">
        <w:rPr>
          <w:color w:val="000000"/>
        </w:rPr>
        <w:t xml:space="preserve"> (</w:t>
      </w:r>
      <w:r w:rsidR="00F36558">
        <w:rPr>
          <w:color w:val="000000"/>
        </w:rPr>
        <w:t xml:space="preserve">1008 verses in 32 </w:t>
      </w:r>
      <w:r w:rsidR="00F36558">
        <w:rPr>
          <w:i/>
          <w:color w:val="000000"/>
        </w:rPr>
        <w:t>pad</w:t>
      </w:r>
      <w:r w:rsidR="005E044E">
        <w:rPr>
          <w:i/>
          <w:color w:val="000000"/>
        </w:rPr>
        <w:t>dhati</w:t>
      </w:r>
      <w:r w:rsidR="00F36558">
        <w:rPr>
          <w:i/>
          <w:color w:val="000000"/>
        </w:rPr>
        <w:t>s</w:t>
      </w:r>
      <w:r w:rsidR="00460EBD" w:rsidRPr="009D4928">
        <w:rPr>
          <w:color w:val="000000"/>
        </w:rPr>
        <w:t xml:space="preserve"> on the  sandals of the Raṅganātha image at Śrīraṅgam but identifying them as Rāma’s sandals) and the </w:t>
      </w:r>
      <w:r w:rsidR="00460EBD" w:rsidRPr="009D4928">
        <w:rPr>
          <w:i/>
          <w:iCs/>
          <w:color w:val="000000"/>
        </w:rPr>
        <w:t>Mahāvīravaibhava</w:t>
      </w:r>
      <w:r w:rsidR="00460EBD" w:rsidRPr="009D4928">
        <w:rPr>
          <w:color w:val="000000"/>
        </w:rPr>
        <w:t xml:space="preserve"> or </w:t>
      </w:r>
      <w:r w:rsidR="00460EBD" w:rsidRPr="009D4928">
        <w:rPr>
          <w:i/>
          <w:iCs/>
          <w:color w:val="000000"/>
        </w:rPr>
        <w:t>Raghuvīragadya</w:t>
      </w:r>
      <w:r w:rsidR="00460EBD" w:rsidRPr="009D4928">
        <w:rPr>
          <w:color w:val="000000"/>
        </w:rPr>
        <w:t xml:space="preserve"> (in prose, summarising the Rāma story)</w:t>
      </w:r>
      <w:r w:rsidR="00D605C9">
        <w:rPr>
          <w:color w:val="000000"/>
        </w:rPr>
        <w:t xml:space="preserve">, as well as the </w:t>
      </w:r>
      <w:r w:rsidR="00D605C9" w:rsidRPr="00573054">
        <w:rPr>
          <w:i/>
          <w:iCs/>
        </w:rPr>
        <w:t>Abhayapradānasāra</w:t>
      </w:r>
      <w:r w:rsidR="00D605C9">
        <w:rPr>
          <w:iCs/>
        </w:rPr>
        <w:t xml:space="preserve"> in </w:t>
      </w:r>
      <w:r w:rsidR="00D605C9">
        <w:rPr>
          <w:i/>
          <w:iCs/>
        </w:rPr>
        <w:t xml:space="preserve">maṇipravāla </w:t>
      </w:r>
      <w:r w:rsidR="00D605C9">
        <w:rPr>
          <w:iCs/>
        </w:rPr>
        <w:t xml:space="preserve">which claims </w:t>
      </w:r>
      <w:r w:rsidR="00D605C9" w:rsidRPr="00573054">
        <w:t>that Vibhī</w:t>
      </w:r>
      <w:r w:rsidR="00D605C9">
        <w:t>ṣaṇ</w:t>
      </w:r>
      <w:r w:rsidR="00D605C9" w:rsidRPr="00573054">
        <w:t xml:space="preserve">a’s surrender to Rāma </w:t>
      </w:r>
      <w:r w:rsidR="002616CB" w:rsidRPr="00573054">
        <w:t>‘epitomizes the all-important Śrīvai</w:t>
      </w:r>
      <w:r w:rsidR="002616CB">
        <w:t>ṣṇ</w:t>
      </w:r>
      <w:r w:rsidR="002616CB" w:rsidRPr="00573054">
        <w:t>ava act of total surrender to God (</w:t>
      </w:r>
      <w:r w:rsidR="002616CB" w:rsidRPr="00573054">
        <w:rPr>
          <w:i/>
          <w:iCs/>
        </w:rPr>
        <w:t>prapadana</w:t>
      </w:r>
      <w:r w:rsidR="002616CB" w:rsidRPr="00573054">
        <w:t xml:space="preserve">, </w:t>
      </w:r>
      <w:r w:rsidR="002616CB" w:rsidRPr="00573054">
        <w:rPr>
          <w:i/>
          <w:iCs/>
        </w:rPr>
        <w:t>prapatti</w:t>
      </w:r>
      <w:r w:rsidR="002616CB" w:rsidRPr="00573054">
        <w:t>) and presents the core lesson of the poem’ (Bronner 2011: 48).</w:t>
      </w:r>
    </w:p>
    <w:p w14:paraId="5F083881" w14:textId="62523E54" w:rsidR="00D73397" w:rsidRPr="00960D53" w:rsidRDefault="00341CAC" w:rsidP="00341CAC">
      <w:pPr>
        <w:tabs>
          <w:tab w:val="left" w:pos="1423"/>
          <w:tab w:val="right" w:pos="9000"/>
        </w:tabs>
        <w:spacing w:after="120"/>
        <w:ind w:left="360" w:hanging="360"/>
        <w:rPr>
          <w:color w:val="000000"/>
        </w:rPr>
      </w:pPr>
      <w:r w:rsidRPr="00960D53">
        <w:rPr>
          <w:color w:val="000000"/>
        </w:rPr>
        <w:t>It</w:t>
      </w:r>
      <w:r w:rsidR="00B23304" w:rsidRPr="00960D53">
        <w:rPr>
          <w:color w:val="000000"/>
        </w:rPr>
        <w:t xml:space="preserve"> is not the only </w:t>
      </w:r>
      <w:r w:rsidR="00B23304" w:rsidRPr="00960D53">
        <w:rPr>
          <w:i/>
          <w:iCs/>
          <w:color w:val="000000"/>
        </w:rPr>
        <w:t>saṃdeśakāvya</w:t>
      </w:r>
      <w:r w:rsidR="00B23304" w:rsidRPr="00960D53">
        <w:rPr>
          <w:color w:val="000000"/>
        </w:rPr>
        <w:t xml:space="preserve"> that takes the </w:t>
      </w:r>
      <w:r w:rsidR="00B23304" w:rsidRPr="00960D53">
        <w:rPr>
          <w:rStyle w:val="Emphasis"/>
          <w:color w:val="000000"/>
        </w:rPr>
        <w:t xml:space="preserve">Rāmāyaṇa </w:t>
      </w:r>
      <w:r w:rsidR="00B23304" w:rsidRPr="00960D53">
        <w:rPr>
          <w:color w:val="000000"/>
        </w:rPr>
        <w:t>as its base, although it is probably the earliest.  Others such as</w:t>
      </w:r>
      <w:r w:rsidR="00B23304" w:rsidRPr="00960D53">
        <w:rPr>
          <w:rStyle w:val="Strong"/>
          <w:b w:val="0"/>
          <w:color w:val="000000"/>
        </w:rPr>
        <w:t xml:space="preserve"> </w:t>
      </w:r>
      <w:r w:rsidR="00B23304" w:rsidRPr="00960D53">
        <w:rPr>
          <w:color w:val="000000"/>
        </w:rPr>
        <w:t xml:space="preserve">Rudranyāyapañcānana’s </w:t>
      </w:r>
      <w:r w:rsidR="00B23304" w:rsidRPr="00960D53">
        <w:rPr>
          <w:rStyle w:val="Emphasis"/>
          <w:color w:val="000000"/>
        </w:rPr>
        <w:t>Bhramara</w:t>
      </w:r>
      <w:r w:rsidR="00F4512F" w:rsidRPr="00960D53">
        <w:rPr>
          <w:rStyle w:val="Emphasis"/>
          <w:color w:val="000000"/>
        </w:rPr>
        <w:t>d</w:t>
      </w:r>
      <w:r w:rsidR="00B23304" w:rsidRPr="00960D53">
        <w:rPr>
          <w:rStyle w:val="Emphasis"/>
          <w:color w:val="000000"/>
        </w:rPr>
        <w:t>ūta</w:t>
      </w:r>
      <w:r w:rsidR="00B23304" w:rsidRPr="00960D53">
        <w:rPr>
          <w:color w:val="000000"/>
        </w:rPr>
        <w:t xml:space="preserve"> </w:t>
      </w:r>
      <w:r w:rsidR="00F4512F" w:rsidRPr="00960D53">
        <w:rPr>
          <w:color w:val="000000"/>
        </w:rPr>
        <w:t>(17th century</w:t>
      </w:r>
      <w:r w:rsidR="0068179F" w:rsidRPr="00960D53">
        <w:rPr>
          <w:color w:val="000000"/>
        </w:rPr>
        <w:t xml:space="preserve">, also in </w:t>
      </w:r>
      <w:r w:rsidR="00BC46CE" w:rsidRPr="00960D53">
        <w:rPr>
          <w:i/>
          <w:color w:val="000000"/>
        </w:rPr>
        <w:t>mandākrāntā</w:t>
      </w:r>
      <w:r w:rsidR="00BC46CE" w:rsidRPr="00960D53">
        <w:rPr>
          <w:color w:val="000000"/>
        </w:rPr>
        <w:t xml:space="preserve"> </w:t>
      </w:r>
      <w:r w:rsidR="0068179F" w:rsidRPr="00960D53">
        <w:rPr>
          <w:color w:val="000000"/>
        </w:rPr>
        <w:t>metre</w:t>
      </w:r>
      <w:r w:rsidR="00F4512F" w:rsidRPr="00960D53">
        <w:rPr>
          <w:color w:val="000000"/>
        </w:rPr>
        <w:t xml:space="preserve">) </w:t>
      </w:r>
      <w:r w:rsidR="00B23304" w:rsidRPr="00960D53">
        <w:rPr>
          <w:color w:val="000000"/>
        </w:rPr>
        <w:t xml:space="preserve">and the </w:t>
      </w:r>
      <w:r w:rsidR="00D80F28" w:rsidRPr="00960D53">
        <w:rPr>
          <w:rStyle w:val="Emphasis"/>
          <w:color w:val="000000"/>
        </w:rPr>
        <w:t>Abdad</w:t>
      </w:r>
      <w:r w:rsidR="00B23304" w:rsidRPr="00960D53">
        <w:rPr>
          <w:rStyle w:val="Emphasis"/>
          <w:color w:val="000000"/>
        </w:rPr>
        <w:t>ūta</w:t>
      </w:r>
      <w:r w:rsidR="00B23304" w:rsidRPr="00960D53">
        <w:rPr>
          <w:color w:val="000000"/>
        </w:rPr>
        <w:t xml:space="preserve"> of Kṛṣṇaśrīcandananābhi use the same device of a second messenger </w:t>
      </w:r>
      <w:r w:rsidR="008E7B2F">
        <w:rPr>
          <w:color w:val="000000"/>
        </w:rPr>
        <w:t>—</w:t>
      </w:r>
      <w:r w:rsidR="00B23304" w:rsidRPr="00960D53">
        <w:rPr>
          <w:color w:val="000000"/>
        </w:rPr>
        <w:t xml:space="preserve"> a departure from the epic </w:t>
      </w:r>
      <w:r w:rsidR="008E7B2F">
        <w:rPr>
          <w:color w:val="000000"/>
        </w:rPr>
        <w:t>—</w:t>
      </w:r>
      <w:r w:rsidR="00B23304" w:rsidRPr="00960D53">
        <w:rPr>
          <w:color w:val="000000"/>
        </w:rPr>
        <w:t xml:space="preserve"> sent to Sītā to keep her going, in these cases a bee and a cloud respectively.  Nityānandaśāstri’s </w:t>
      </w:r>
      <w:r w:rsidR="00B23304" w:rsidRPr="00960D53">
        <w:rPr>
          <w:rStyle w:val="Emphasis"/>
          <w:color w:val="000000"/>
        </w:rPr>
        <w:t>Hanumaddūta</w:t>
      </w:r>
      <w:r w:rsidR="00B23304" w:rsidRPr="00960D53">
        <w:rPr>
          <w:color w:val="000000"/>
        </w:rPr>
        <w:t xml:space="preserve"> </w:t>
      </w:r>
      <w:r w:rsidR="00BC46CE">
        <w:rPr>
          <w:color w:val="000000"/>
        </w:rPr>
        <w:t>remains faithful</w:t>
      </w:r>
      <w:r w:rsidR="00B23304" w:rsidRPr="00960D53">
        <w:rPr>
          <w:color w:val="000000"/>
        </w:rPr>
        <w:t xml:space="preserve"> to the epic in having Hanumān as the messenger. </w:t>
      </w:r>
    </w:p>
    <w:p w14:paraId="3927AEC4" w14:textId="12C23A9F" w:rsidR="00317386" w:rsidRPr="00960D53" w:rsidRDefault="00317386" w:rsidP="00341CAC">
      <w:pPr>
        <w:widowControl w:val="0"/>
        <w:autoSpaceDN w:val="0"/>
        <w:adjustRightInd w:val="0"/>
        <w:ind w:left="360" w:hanging="360"/>
        <w:rPr>
          <w:rFonts w:cs="Geneva"/>
          <w:color w:val="000000"/>
        </w:rPr>
      </w:pPr>
      <w:r w:rsidRPr="00960D53">
        <w:rPr>
          <w:color w:val="000000"/>
        </w:rPr>
        <w:t xml:space="preserve">[from blurb for Hopkins’s translation]  </w:t>
      </w:r>
      <w:r w:rsidRPr="00960D53">
        <w:rPr>
          <w:rFonts w:cs="Geneva"/>
          <w:color w:val="000000"/>
        </w:rPr>
        <w:t xml:space="preserve">After a sleepless night spent longing for his absent wife Sita, Rama, god-prince and future king, surveyed his army camps on a clear autumn morning and spied a white goose playing in a pond of lotus flowers. Seeing this radiant creature who so resembled his lost beloved, he began to plead with the bird to send her a message of love and fierce revenge. </w:t>
      </w:r>
      <w:r w:rsidRPr="00960D53">
        <w:rPr>
          <w:rFonts w:cs="Geneva"/>
          <w:color w:val="000000"/>
        </w:rPr>
        <w:br/>
      </w:r>
      <w:r w:rsidR="00B56C52">
        <w:rPr>
          <w:rFonts w:cs="Geneva"/>
          <w:color w:val="000000"/>
        </w:rPr>
        <w:t xml:space="preserve">. . .  . . . </w:t>
      </w:r>
      <w:r w:rsidRPr="00960D53">
        <w:rPr>
          <w:rFonts w:cs="Geneva"/>
          <w:color w:val="000000"/>
        </w:rPr>
        <w:t xml:space="preserve"> In </w:t>
      </w:r>
      <w:r w:rsidRPr="00960D53">
        <w:rPr>
          <w:rFonts w:cs="Geneva"/>
          <w:i/>
          <w:color w:val="000000"/>
        </w:rPr>
        <w:t>The Flight of Love,</w:t>
      </w:r>
      <w:r w:rsidRPr="00960D53">
        <w:rPr>
          <w:rFonts w:cs="Geneva"/>
          <w:color w:val="000000"/>
        </w:rPr>
        <w:t xml:space="preserve"> Steven P. Hopkins situates Vedantedesika's Sanskrit sandesa within the wider comparative context of South Indian and Sri Lankan literatures. He </w:t>
      </w:r>
      <w:r w:rsidRPr="00960D53">
        <w:rPr>
          <w:rFonts w:cs="Geneva"/>
          <w:color w:val="000000"/>
        </w:rPr>
        <w:lastRenderedPageBreak/>
        <w:t>traces the significance of messenger poetry in the construction of sacred landscapes in pre-modern South Asia and explores the ways the piece re-envisions the pan-Indian story of Rama and Sita, rooting his protagonists in a turbulent emotional world where separation, overwhelming desire, and anticipated bliss, are written into the living particularized bodies of lover and beloved, in the "messenger" goose and in the landscapes surrounding them.</w:t>
      </w:r>
    </w:p>
    <w:p w14:paraId="596CA532"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Unmattarāghava</w:t>
      </w:r>
      <w:r w:rsidRPr="00960D53">
        <w:rPr>
          <w:color w:val="000000"/>
        </w:rPr>
        <w:t xml:space="preserve"> of Bhāskarabhaṭṭa</w:t>
      </w:r>
    </w:p>
    <w:p w14:paraId="380A646D"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14th century (?), Karnataka (?)</w:t>
      </w:r>
    </w:p>
    <w:p w14:paraId="01BB8DB5" w14:textId="77777777" w:rsidR="00D73397" w:rsidRPr="00960D53" w:rsidRDefault="00B23304" w:rsidP="008E0591">
      <w:pPr>
        <w:widowControl w:val="0"/>
        <w:tabs>
          <w:tab w:val="left" w:pos="1440"/>
          <w:tab w:val="right" w:pos="9000"/>
        </w:tabs>
        <w:spacing w:after="120"/>
        <w:ind w:left="360" w:hanging="360"/>
        <w:rPr>
          <w:color w:val="000000"/>
        </w:rPr>
      </w:pPr>
      <w:r w:rsidRPr="00960D53">
        <w:rPr>
          <w:b/>
          <w:color w:val="000000"/>
        </w:rPr>
        <w:t>edition(s)</w:t>
      </w:r>
      <w:r w:rsidRPr="00960D53">
        <w:rPr>
          <w:b/>
          <w:color w:val="000000"/>
        </w:rPr>
        <w:tab/>
      </w:r>
      <w:r w:rsidRPr="00960D53">
        <w:rPr>
          <w:color w:val="000000"/>
        </w:rPr>
        <w:t xml:space="preserve">Bhāskarabhaṭṭa 1899: </w:t>
      </w:r>
      <w:r w:rsidRPr="00960D53">
        <w:rPr>
          <w:i/>
          <w:color w:val="000000"/>
        </w:rPr>
        <w:t xml:space="preserve">The Unmatta-Râghava of Bhâskara Bhatta, </w:t>
      </w:r>
      <w:r w:rsidRPr="00960D53">
        <w:rPr>
          <w:color w:val="000000"/>
        </w:rPr>
        <w:t>ed. by Durgaprasad and K. P. Parab (Bombay: Nirnaya Sagara Press).</w:t>
      </w:r>
      <w:r w:rsidRPr="00960D53">
        <w:rPr>
          <w:color w:val="000000"/>
        </w:rPr>
        <w:tab/>
      </w:r>
      <w:r w:rsidRPr="00960D53">
        <w:rPr>
          <w:b/>
          <w:color w:val="000000"/>
        </w:rPr>
        <w:t>download</w:t>
      </w:r>
    </w:p>
    <w:p w14:paraId="1337FFA5" w14:textId="638A3DDC" w:rsidR="00D73397" w:rsidRPr="00960D53" w:rsidRDefault="00B23304" w:rsidP="008E0591">
      <w:pPr>
        <w:widowControl w:val="0"/>
        <w:tabs>
          <w:tab w:val="left" w:pos="1440"/>
          <w:tab w:val="right" w:pos="9000"/>
        </w:tabs>
        <w:spacing w:after="120"/>
        <w:ind w:left="360" w:hanging="360"/>
        <w:rPr>
          <w:b/>
          <w:color w:val="000000"/>
        </w:rPr>
      </w:pPr>
      <w:r w:rsidRPr="00960D53">
        <w:rPr>
          <w:color w:val="000000"/>
        </w:rPr>
        <w:t xml:space="preserve">Bhāskarabhaṭṭa 1973:  </w:t>
      </w:r>
      <w:r w:rsidRPr="00960D53">
        <w:rPr>
          <w:i/>
          <w:color w:val="000000"/>
        </w:rPr>
        <w:t xml:space="preserve">śrīmadbhāskarakaviviracitam unmattarāghavam ‘subodhinī’ hindīvyakhyopetam, </w:t>
      </w:r>
      <w:r w:rsidRPr="00960D53">
        <w:rPr>
          <w:color w:val="000000"/>
        </w:rPr>
        <w:t xml:space="preserve">vyākhyākāraḥ ācāryaḥ śrīramapālaśāstrī (haridāsa saṃskṛta granthamālā 296) </w:t>
      </w:r>
      <w:r w:rsidR="004E3A2E">
        <w:rPr>
          <w:color w:val="000000"/>
        </w:rPr>
        <w:t>(</w:t>
      </w:r>
      <w:r w:rsidRPr="00960D53">
        <w:rPr>
          <w:color w:val="000000"/>
        </w:rPr>
        <w:t>Vārāṇasī: Chaukhambhā Saṃskṛta sīrīj āphis</w:t>
      </w:r>
      <w:r w:rsidR="004E3A2E">
        <w:rPr>
          <w:color w:val="000000"/>
        </w:rPr>
        <w:t>)</w:t>
      </w:r>
      <w:r w:rsidRPr="00960D53">
        <w:rPr>
          <w:color w:val="000000"/>
        </w:rPr>
        <w:t>.</w:t>
      </w:r>
      <w:r w:rsidR="00717808" w:rsidRPr="00960D53">
        <w:rPr>
          <w:color w:val="000000"/>
        </w:rPr>
        <w:br/>
      </w:r>
      <w:r w:rsidR="00717808" w:rsidRPr="00960D53">
        <w:rPr>
          <w:color w:val="000000"/>
        </w:rPr>
        <w:tab/>
      </w:r>
      <w:r w:rsidRPr="00960D53">
        <w:rPr>
          <w:color w:val="000000"/>
        </w:rPr>
        <w:tab/>
      </w:r>
      <w:r w:rsidRPr="00960D53">
        <w:rPr>
          <w:b/>
          <w:color w:val="000000"/>
        </w:rPr>
        <w:t>own copy</w:t>
      </w:r>
      <w:r w:rsidR="00717808" w:rsidRPr="00960D53">
        <w:rPr>
          <w:b/>
          <w:color w:val="000000"/>
        </w:rPr>
        <w:t xml:space="preserve"> (in Eternal Rāma box file)</w:t>
      </w:r>
    </w:p>
    <w:p w14:paraId="66571AD5" w14:textId="77777777" w:rsidR="00D73397" w:rsidRPr="00960D53" w:rsidRDefault="00B23304" w:rsidP="008E0591">
      <w:pPr>
        <w:widowControl w:val="0"/>
        <w:tabs>
          <w:tab w:val="left" w:pos="1440"/>
          <w:tab w:val="right" w:pos="9000"/>
        </w:tabs>
        <w:spacing w:after="120"/>
        <w:ind w:left="360" w:hanging="360"/>
        <w:rPr>
          <w:b/>
          <w:color w:val="000000"/>
        </w:rPr>
      </w:pPr>
      <w:r w:rsidRPr="00960D53">
        <w:rPr>
          <w:b/>
          <w:color w:val="000000"/>
        </w:rPr>
        <w:t>translation(s)</w:t>
      </w:r>
    </w:p>
    <w:p w14:paraId="36AD4F92" w14:textId="77777777" w:rsidR="00D73397" w:rsidRPr="00960D53" w:rsidRDefault="00B23304" w:rsidP="008E0591">
      <w:pPr>
        <w:widowControl w:val="0"/>
        <w:spacing w:after="120"/>
        <w:ind w:left="360" w:hanging="360"/>
        <w:rPr>
          <w:b/>
          <w:color w:val="000000"/>
        </w:rPr>
      </w:pPr>
      <w:r w:rsidRPr="00960D53">
        <w:rPr>
          <w:b/>
          <w:color w:val="000000"/>
        </w:rPr>
        <w:t>studies</w:t>
      </w:r>
      <w:r w:rsidRPr="00960D53">
        <w:rPr>
          <w:b/>
          <w:color w:val="000000"/>
        </w:rPr>
        <w:tab/>
      </w:r>
    </w:p>
    <w:p w14:paraId="31D266FC" w14:textId="72298CB5" w:rsidR="00D73397" w:rsidRPr="00960D53" w:rsidRDefault="00B23304" w:rsidP="008E0591">
      <w:pPr>
        <w:tabs>
          <w:tab w:val="left" w:pos="1080"/>
          <w:tab w:val="right" w:pos="9000"/>
        </w:tabs>
        <w:spacing w:after="120"/>
        <w:ind w:left="360" w:hanging="360"/>
        <w:rPr>
          <w:color w:val="000000"/>
        </w:rPr>
      </w:pPr>
      <w:r w:rsidRPr="00960D53">
        <w:rPr>
          <w:b/>
          <w:color w:val="000000"/>
        </w:rPr>
        <w:t>notes</w:t>
      </w:r>
      <w:r w:rsidRPr="00960D53">
        <w:rPr>
          <w:b/>
          <w:color w:val="000000"/>
        </w:rPr>
        <w:tab/>
      </w:r>
      <w:r w:rsidRPr="00960D53">
        <w:rPr>
          <w:b/>
          <w:color w:val="000000"/>
        </w:rPr>
        <w:tab/>
      </w:r>
      <w:r w:rsidRPr="00960D53">
        <w:rPr>
          <w:color w:val="000000"/>
        </w:rPr>
        <w:t xml:space="preserve">The </w:t>
      </w:r>
      <w:r w:rsidRPr="00960D53">
        <w:rPr>
          <w:i/>
          <w:color w:val="000000"/>
        </w:rPr>
        <w:t>Unmattarāghava</w:t>
      </w:r>
      <w:r w:rsidRPr="00960D53">
        <w:rPr>
          <w:color w:val="000000"/>
        </w:rPr>
        <w:t xml:space="preserve"> (called a </w:t>
      </w:r>
      <w:r w:rsidRPr="00960D53">
        <w:rPr>
          <w:i/>
          <w:color w:val="000000"/>
        </w:rPr>
        <w:t>prekṣaṇaka</w:t>
      </w:r>
      <w:r w:rsidRPr="00960D53">
        <w:rPr>
          <w:color w:val="000000"/>
        </w:rPr>
        <w:t xml:space="preserve">) of Bhāskarabhaṭṭa is a soliloquy by an enraged Rāma after Sītā’s sudden disappearance, in imitation of the </w:t>
      </w:r>
      <w:r w:rsidRPr="00960D53">
        <w:rPr>
          <w:i/>
          <w:color w:val="000000"/>
        </w:rPr>
        <w:t>Vikramorvaśīya.</w:t>
      </w:r>
      <w:r w:rsidRPr="00960D53">
        <w:rPr>
          <w:color w:val="000000"/>
        </w:rPr>
        <w:t xml:space="preserve">  According to its prelude, this one-act drama was staged before an assembly of learned men gathered to honour Vidyāraṇya.  If this Vidyāraṇya is the same as Mādhava, Sāyaṇa’s brother, the work belongs to the 14th century.</w:t>
      </w:r>
      <w:r w:rsidRPr="00960D53">
        <w:rPr>
          <w:color w:val="000000"/>
        </w:rPr>
        <w:tab/>
        <w:t xml:space="preserve">[from Winternitz, </w:t>
      </w:r>
      <w:r w:rsidRPr="00960D53">
        <w:rPr>
          <w:i/>
          <w:color w:val="000000"/>
        </w:rPr>
        <w:t>HIL</w:t>
      </w:r>
      <w:r w:rsidRPr="00960D53">
        <w:rPr>
          <w:color w:val="000000"/>
        </w:rPr>
        <w:t xml:space="preserve"> 3]</w:t>
      </w:r>
    </w:p>
    <w:p w14:paraId="6FC5AE4E" w14:textId="28ED7981" w:rsidR="00D73397" w:rsidRPr="00960D53" w:rsidRDefault="00B23304" w:rsidP="008E0591">
      <w:pPr>
        <w:tabs>
          <w:tab w:val="left" w:pos="1080"/>
        </w:tabs>
        <w:spacing w:after="120"/>
        <w:ind w:left="360" w:hanging="360"/>
        <w:rPr>
          <w:color w:val="000000"/>
        </w:rPr>
      </w:pPr>
      <w:r w:rsidRPr="00960D53">
        <w:rPr>
          <w:color w:val="000000"/>
        </w:rPr>
        <w:t>cf. Vidyut 1991:</w:t>
      </w:r>
      <w:r w:rsidR="00F94273">
        <w:rPr>
          <w:color w:val="000000"/>
        </w:rPr>
        <w:t xml:space="preserve"> 358 </w:t>
      </w:r>
      <w:r w:rsidRPr="00960D53">
        <w:rPr>
          <w:color w:val="000000"/>
        </w:rPr>
        <w:t xml:space="preserve"> </w:t>
      </w:r>
      <w:r w:rsidR="007A2EA4" w:rsidRPr="00960D53">
        <w:rPr>
          <w:color w:val="000000"/>
        </w:rPr>
        <w:t xml:space="preserve"> —</w:t>
      </w:r>
      <w:r w:rsidR="007A2EA4" w:rsidRPr="00960D53">
        <w:rPr>
          <w:color w:val="000000"/>
        </w:rPr>
        <w:br/>
      </w:r>
      <w:r w:rsidR="007A2EA4" w:rsidRPr="00960D53">
        <w:rPr>
          <w:bCs/>
          <w:color w:val="000000"/>
        </w:rPr>
        <w:t xml:space="preserve">“True, Rama's belief in the theft of his beloved's characteristics by the creatures in the woods is a much used theme; Kālidāsa adapted it in the </w:t>
      </w:r>
      <w:r w:rsidR="007A2EA4" w:rsidRPr="00960D53">
        <w:rPr>
          <w:bCs/>
          <w:i/>
          <w:color w:val="000000"/>
        </w:rPr>
        <w:t>Vikramorvaśīyam</w:t>
      </w:r>
      <w:r w:rsidR="007A2EA4" w:rsidRPr="00960D53">
        <w:rPr>
          <w:bCs/>
          <w:color w:val="000000"/>
        </w:rPr>
        <w:t xml:space="preserve"> (act 4, vs. 17); later, Bhāskara has used it in his play </w:t>
      </w:r>
      <w:r w:rsidR="007A2EA4" w:rsidRPr="00960D53">
        <w:rPr>
          <w:bCs/>
          <w:i/>
          <w:color w:val="000000"/>
        </w:rPr>
        <w:t>Unmattarāghava</w:t>
      </w:r>
      <w:r w:rsidR="007A2EA4" w:rsidRPr="00960D53">
        <w:rPr>
          <w:bCs/>
          <w:color w:val="000000"/>
        </w:rPr>
        <w:t xml:space="preserve"> (vss. 28-30), </w:t>
      </w:r>
      <w:r w:rsidR="007A2EA4" w:rsidRPr="00960D53">
        <w:rPr>
          <w:color w:val="000000"/>
        </w:rPr>
        <w:t xml:space="preserve">and so on. However, in these places the specific details of the presentation are quite different. In the </w:t>
      </w:r>
      <w:r w:rsidR="007A2EA4" w:rsidRPr="00960D53">
        <w:rPr>
          <w:i/>
          <w:color w:val="000000"/>
        </w:rPr>
        <w:t>Unmattarāghava</w:t>
      </w:r>
      <w:r w:rsidR="007A2EA4" w:rsidRPr="00960D53">
        <w:rPr>
          <w:color w:val="000000"/>
        </w:rPr>
        <w:t xml:space="preserve">, Rāma believes that the elements in nature and the creatures in the woods have stolen the </w:t>
      </w:r>
      <w:r w:rsidR="007A2EA4" w:rsidRPr="00960D53">
        <w:rPr>
          <w:i/>
          <w:color w:val="000000"/>
        </w:rPr>
        <w:t>ornaments</w:t>
      </w:r>
      <w:r w:rsidR="00A40275" w:rsidRPr="00960D53">
        <w:rPr>
          <w:color w:val="000000"/>
        </w:rPr>
        <w:t xml:space="preserve"> of his beloved.</w:t>
      </w:r>
      <w:r w:rsidR="007A2EA4" w:rsidRPr="00960D53">
        <w:rPr>
          <w:color w:val="000000"/>
        </w:rPr>
        <w:t>”</w:t>
      </w:r>
    </w:p>
    <w:p w14:paraId="6B41EB17" w14:textId="300EA91F" w:rsidR="00D8252E" w:rsidRPr="00960D53" w:rsidRDefault="00D8252E" w:rsidP="008E0591">
      <w:pPr>
        <w:tabs>
          <w:tab w:val="left" w:pos="1080"/>
        </w:tabs>
        <w:spacing w:after="120"/>
        <w:ind w:left="360" w:hanging="360"/>
        <w:rPr>
          <w:i/>
          <w:color w:val="000000"/>
        </w:rPr>
      </w:pPr>
      <w:r w:rsidRPr="00960D53">
        <w:rPr>
          <w:color w:val="000000"/>
        </w:rPr>
        <w:t>[notes from Ghosh 1963: 174-75]  1-act play on Rāma’s madness at Sītā’s disappearance but this is caused when she strays, while picking flowers with Madhuk</w:t>
      </w:r>
      <w:r w:rsidR="00E9138B" w:rsidRPr="00960D53">
        <w:rPr>
          <w:color w:val="000000"/>
        </w:rPr>
        <w:t>a</w:t>
      </w:r>
      <w:r w:rsidRPr="00960D53">
        <w:rPr>
          <w:color w:val="000000"/>
        </w:rPr>
        <w:t>rikā, into an area cursed by Durv</w:t>
      </w:r>
      <w:r w:rsidR="00E9138B" w:rsidRPr="00960D53">
        <w:rPr>
          <w:color w:val="000000"/>
        </w:rPr>
        <w:t>ā</w:t>
      </w:r>
      <w:r w:rsidRPr="00960D53">
        <w:rPr>
          <w:color w:val="000000"/>
        </w:rPr>
        <w:t>sas that any woman entering it will be turned into a gazelle.  Rāma learns what has happened from Madhuk</w:t>
      </w:r>
      <w:r w:rsidR="00E9138B" w:rsidRPr="00960D53">
        <w:rPr>
          <w:color w:val="000000"/>
        </w:rPr>
        <w:t>a</w:t>
      </w:r>
      <w:r w:rsidRPr="00960D53">
        <w:rPr>
          <w:color w:val="000000"/>
        </w:rPr>
        <w:t xml:space="preserve">rikā after his arrival at the hut with the golden deer and turns mad with grief.  However, his grief subsides when Agastya arrives and discloses what has happened.  Moved by pity Agastya frees Sītā from the curse.  The play ends with the happy reunion of the couple.  There  are clear signs of influence from Kālidāsa's </w:t>
      </w:r>
      <w:r w:rsidRPr="00960D53">
        <w:rPr>
          <w:i/>
          <w:color w:val="000000"/>
        </w:rPr>
        <w:t>Vikramorvaśīya.</w:t>
      </w:r>
    </w:p>
    <w:p w14:paraId="5A2B0450" w14:textId="77777777" w:rsidR="00D73397" w:rsidRPr="00960D53" w:rsidRDefault="00D73397" w:rsidP="008E0591">
      <w:pPr>
        <w:tabs>
          <w:tab w:val="left" w:pos="1080"/>
        </w:tabs>
        <w:spacing w:after="120"/>
        <w:ind w:left="360" w:hanging="360"/>
        <w:rPr>
          <w:color w:val="000000"/>
        </w:rPr>
      </w:pPr>
    </w:p>
    <w:p w14:paraId="3709E616" w14:textId="77777777" w:rsidR="00B6308C" w:rsidRPr="00960D53" w:rsidRDefault="00B6308C" w:rsidP="00B6308C">
      <w:pPr>
        <w:pageBreakBefore/>
        <w:tabs>
          <w:tab w:val="left" w:pos="2880"/>
          <w:tab w:val="right" w:pos="9000"/>
        </w:tabs>
        <w:spacing w:after="120"/>
        <w:ind w:left="720" w:hanging="720"/>
        <w:rPr>
          <w:b/>
          <w:color w:val="000000"/>
        </w:rPr>
      </w:pPr>
      <w:r w:rsidRPr="00960D53">
        <w:rPr>
          <w:b/>
          <w:color w:val="000000"/>
        </w:rPr>
        <w:lastRenderedPageBreak/>
        <w:t>title (and author)</w:t>
      </w:r>
      <w:r w:rsidRPr="00960D53">
        <w:rPr>
          <w:b/>
          <w:color w:val="000000"/>
        </w:rPr>
        <w:tab/>
      </w:r>
      <w:r w:rsidRPr="00960D53">
        <w:rPr>
          <w:rStyle w:val="Emphasis"/>
          <w:color w:val="000000"/>
        </w:rPr>
        <w:t>Rāmāṅkanāṭikā</w:t>
      </w:r>
      <w:r w:rsidRPr="00960D53">
        <w:rPr>
          <w:rStyle w:val="Emphasis"/>
          <w:i w:val="0"/>
          <w:color w:val="000000"/>
        </w:rPr>
        <w:t xml:space="preserve"> of Dharmagupta,</w:t>
      </w:r>
      <w:r w:rsidRPr="00960D53">
        <w:rPr>
          <w:color w:val="000000"/>
        </w:rPr>
        <w:t xml:space="preserve"> alias Bālavāgīśvara</w:t>
      </w:r>
    </w:p>
    <w:p w14:paraId="11CCB1D0" w14:textId="77777777" w:rsidR="00B6308C" w:rsidRPr="00960D53" w:rsidRDefault="00B6308C" w:rsidP="00B6308C">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Pr="00960D53">
        <w:rPr>
          <w:color w:val="000000"/>
        </w:rPr>
        <w:t>Nepāla saṃvat 480 (= 1360 A.D.) (Nepal)</w:t>
      </w:r>
    </w:p>
    <w:p w14:paraId="74CE278A" w14:textId="77777777" w:rsidR="00B6308C" w:rsidRPr="00960D53" w:rsidRDefault="00B6308C" w:rsidP="00B6308C">
      <w:pPr>
        <w:tabs>
          <w:tab w:val="left" w:pos="2880"/>
          <w:tab w:val="right" w:pos="9000"/>
        </w:tabs>
        <w:spacing w:after="120"/>
        <w:ind w:left="720" w:hanging="720"/>
        <w:rPr>
          <w:b/>
          <w:color w:val="000000"/>
        </w:rPr>
      </w:pPr>
      <w:r w:rsidRPr="00960D53">
        <w:rPr>
          <w:b/>
          <w:color w:val="000000"/>
        </w:rPr>
        <w:t>edition(s)</w:t>
      </w:r>
    </w:p>
    <w:p w14:paraId="23CFD511" w14:textId="41F02A69" w:rsidR="00B6308C" w:rsidRPr="00960D53" w:rsidRDefault="00B6308C" w:rsidP="0007209E">
      <w:pPr>
        <w:tabs>
          <w:tab w:val="left" w:pos="5710"/>
        </w:tabs>
        <w:spacing w:after="120"/>
        <w:ind w:left="360" w:hanging="360"/>
        <w:rPr>
          <w:b/>
          <w:color w:val="000000"/>
        </w:rPr>
      </w:pPr>
      <w:r w:rsidRPr="00960D53">
        <w:rPr>
          <w:b/>
          <w:color w:val="000000"/>
        </w:rPr>
        <w:t>translation(s)</w:t>
      </w:r>
      <w:r w:rsidR="0007209E">
        <w:rPr>
          <w:b/>
          <w:color w:val="000000"/>
        </w:rPr>
        <w:tab/>
      </w:r>
    </w:p>
    <w:p w14:paraId="772DB16F" w14:textId="77777777" w:rsidR="00B6308C" w:rsidRPr="00960D53" w:rsidRDefault="00B6308C" w:rsidP="00B6308C">
      <w:pPr>
        <w:tabs>
          <w:tab w:val="left" w:pos="2880"/>
          <w:tab w:val="right" w:pos="9000"/>
        </w:tabs>
        <w:spacing w:after="120"/>
        <w:ind w:left="720" w:hanging="720"/>
        <w:rPr>
          <w:b/>
          <w:color w:val="000000"/>
        </w:rPr>
      </w:pPr>
      <w:r w:rsidRPr="00960D53">
        <w:rPr>
          <w:b/>
          <w:color w:val="000000"/>
        </w:rPr>
        <w:t>studies</w:t>
      </w:r>
    </w:p>
    <w:p w14:paraId="2EFCDB5F" w14:textId="2209A3D8" w:rsidR="00B6308C" w:rsidRDefault="00B6308C" w:rsidP="00B6308C">
      <w:pPr>
        <w:tabs>
          <w:tab w:val="left" w:pos="1080"/>
          <w:tab w:val="right" w:pos="9000"/>
        </w:tabs>
        <w:ind w:left="540" w:hanging="540"/>
        <w:rPr>
          <w:color w:val="000000"/>
        </w:rPr>
      </w:pPr>
      <w:r w:rsidRPr="00960D53">
        <w:rPr>
          <w:b/>
          <w:color w:val="000000"/>
        </w:rPr>
        <w:t>notes</w:t>
      </w:r>
      <w:r w:rsidRPr="00960D53">
        <w:rPr>
          <w:b/>
          <w:color w:val="000000"/>
        </w:rPr>
        <w:tab/>
      </w:r>
      <w:r w:rsidRPr="00960D53">
        <w:rPr>
          <w:b/>
          <w:color w:val="000000"/>
        </w:rPr>
        <w:tab/>
      </w:r>
      <w:r w:rsidRPr="00960D53">
        <w:rPr>
          <w:color w:val="000000"/>
        </w:rPr>
        <w:t xml:space="preserve">according to NCC vol. 25, </w:t>
      </w:r>
      <w:r w:rsidRPr="00960D53">
        <w:rPr>
          <w:i/>
          <w:color w:val="000000"/>
        </w:rPr>
        <w:t xml:space="preserve">Rāmāyaṇanāṭaka / Rāmābhiṣekanāṭaka / Rāmāṅkanāṭikā </w:t>
      </w:r>
      <w:r w:rsidRPr="00960D53">
        <w:rPr>
          <w:color w:val="000000"/>
        </w:rPr>
        <w:t>in 4 acts composed in 1360 A.D. by Dharmagupta alias Bālavāgīśvara, son of Rāmadāsa, to celebrate the birthday of Jayadharma Malla, son of Jayasthitimalla.</w:t>
      </w:r>
      <w:r w:rsidR="0007209E">
        <w:rPr>
          <w:color w:val="000000"/>
        </w:rPr>
        <w:t xml:space="preserve">  </w:t>
      </w:r>
    </w:p>
    <w:p w14:paraId="73F81572" w14:textId="5242BD13" w:rsidR="0007209E" w:rsidRDefault="0007209E" w:rsidP="0007209E">
      <w:pPr>
        <w:tabs>
          <w:tab w:val="right" w:pos="9000"/>
        </w:tabs>
        <w:spacing w:before="120" w:after="120"/>
        <w:ind w:firstLine="360"/>
      </w:pPr>
      <w:r>
        <w:t xml:space="preserve">In its first act Rāma is fooled by Śūrpaṇakhā disguising herself as Sītā while Sītā is off bathing and embracing him, despite his reservations about such vulgar behaviour in daytime; when the real Sītā returns from bathing he actually takes her for a </w:t>
      </w:r>
      <w:r>
        <w:rPr>
          <w:i/>
        </w:rPr>
        <w:t>rākṣasī</w:t>
      </w:r>
      <w:r>
        <w:t xml:space="preserve"> and Lakṣmaṇa has to intervene, proposing a test to distinguish them, fetching a pārijāta flower from Indra’s heaven, which the real Sītā has no idea how to achieve and so faints, whereas Śūrpaṇakha goes off happily to get it and on her return is seized by Lakṣmaṇa who wants to kill her but, restrained by Rāma, merely cuts off her nose.</w:t>
      </w:r>
      <w:r>
        <w:br/>
      </w:r>
      <w:r>
        <w:tab/>
        <w:t xml:space="preserve">[source: Wendy Doniger, </w:t>
      </w:r>
      <w:r>
        <w:rPr>
          <w:i/>
        </w:rPr>
        <w:t>Splitting the Difference,</w:t>
      </w:r>
      <w:r>
        <w:t xml:space="preserve"> pp. 19-20]</w:t>
      </w:r>
    </w:p>
    <w:p w14:paraId="66DF65A4" w14:textId="161232F1" w:rsidR="0007209E" w:rsidRPr="006B0D2D" w:rsidRDefault="0007209E" w:rsidP="006B0D2D">
      <w:pPr>
        <w:tabs>
          <w:tab w:val="right" w:pos="9000"/>
        </w:tabs>
        <w:spacing w:before="120"/>
        <w:ind w:firstLine="360"/>
      </w:pPr>
      <w:r>
        <w:t xml:space="preserve">ms in Cambridge Univ. Lib.:  Add. 1409, a palm-leaf autograph of the </w:t>
      </w:r>
      <w:r>
        <w:rPr>
          <w:rStyle w:val="Emphasis"/>
        </w:rPr>
        <w:t>Rāmāṅkanāṭikā</w:t>
      </w:r>
      <w:r>
        <w:t>, a drama written in Nepal by the Buddhist author Dharmagupta and dated Nepāla Saṃvat 480 (1360 CE).  Two more mss of this work have been catalogued by the NGMCP (reel no. C 6-9</w:t>
      </w:r>
      <w:r w:rsidRPr="0007209E">
        <w:rPr>
          <w:vertAlign w:val="superscript"/>
        </w:rPr>
        <w:t xml:space="preserve"> </w:t>
      </w:r>
      <w:r>
        <w:t>/ inventory no.57047 and reel no. A 351-13</w:t>
      </w:r>
      <w:r w:rsidRPr="0007209E">
        <w:rPr>
          <w:vertAlign w:val="superscript"/>
        </w:rPr>
        <w:t xml:space="preserve"> </w:t>
      </w:r>
      <w:r>
        <w:t>/</w:t>
      </w:r>
      <w:r w:rsidRPr="0007209E">
        <w:rPr>
          <w:vertAlign w:val="superscript"/>
        </w:rPr>
        <w:t xml:space="preserve"> </w:t>
      </w:r>
      <w:r>
        <w:t>inventory no. 57048). One of them (C 6-9) is dated Nepāla Saṃvat 496 (1376 CE), i.e. only 16 years after the Cambridge manuscript.</w:t>
      </w:r>
      <w:r>
        <w:br/>
      </w:r>
      <w:r>
        <w:tab/>
        <w:t>[from Skt Ms Project website]</w:t>
      </w:r>
    </w:p>
    <w:p w14:paraId="3578A2A7" w14:textId="77777777" w:rsidR="00B6308C" w:rsidRPr="00960D53" w:rsidRDefault="00B6308C" w:rsidP="00B6308C">
      <w:pPr>
        <w:tabs>
          <w:tab w:val="left" w:pos="1080"/>
          <w:tab w:val="right" w:pos="9000"/>
        </w:tabs>
        <w:ind w:left="540" w:hanging="540"/>
        <w:rPr>
          <w:color w:val="000000"/>
        </w:rPr>
      </w:pPr>
    </w:p>
    <w:p w14:paraId="7004C405" w14:textId="0ECCE7BC" w:rsidR="00B6308C" w:rsidRPr="00960D53" w:rsidRDefault="00B6308C" w:rsidP="00B6308C">
      <w:pPr>
        <w:tabs>
          <w:tab w:val="left" w:pos="1080"/>
          <w:tab w:val="right" w:pos="9000"/>
        </w:tabs>
        <w:ind w:left="540" w:hanging="540"/>
        <w:rPr>
          <w:b/>
          <w:color w:val="000000"/>
        </w:rPr>
      </w:pPr>
      <w:r w:rsidRPr="00960D53">
        <w:rPr>
          <w:b/>
          <w:bCs/>
          <w:color w:val="000000"/>
        </w:rPr>
        <w:t>see</w:t>
      </w:r>
      <w:r w:rsidRPr="00960D53">
        <w:rPr>
          <w:color w:val="000000"/>
        </w:rPr>
        <w:t xml:space="preserve"> additional notes under Dharmagupta, </w:t>
      </w:r>
      <w:r w:rsidRPr="00960D53">
        <w:rPr>
          <w:i/>
          <w:iCs/>
          <w:color w:val="000000"/>
        </w:rPr>
        <w:t>Rāmāṅkanāṭikā</w:t>
      </w:r>
      <w:r w:rsidRPr="00960D53">
        <w:rPr>
          <w:color w:val="000000"/>
        </w:rPr>
        <w:t xml:space="preserve"> in</w:t>
      </w:r>
      <w:r w:rsidR="00BD7711">
        <w:rPr>
          <w:color w:val="000000"/>
        </w:rPr>
        <w:t>corporating info</w:t>
      </w:r>
      <w:r w:rsidR="00E51BC0">
        <w:rPr>
          <w:color w:val="000000"/>
        </w:rPr>
        <w:t>rmation</w:t>
      </w:r>
      <w:r w:rsidR="00BD7711">
        <w:rPr>
          <w:color w:val="000000"/>
        </w:rPr>
        <w:t xml:space="preserve"> from Camillo Formigatti in</w:t>
      </w:r>
      <w:r w:rsidRPr="00960D53">
        <w:rPr>
          <w:color w:val="000000"/>
        </w:rPr>
        <w:t xml:space="preserve"> “Further Notes</w:t>
      </w:r>
      <w:r w:rsidR="00BD7711">
        <w:rPr>
          <w:color w:val="000000"/>
        </w:rPr>
        <w:t xml:space="preserve"> (verbal/general)</w:t>
      </w:r>
      <w:r w:rsidRPr="00960D53">
        <w:rPr>
          <w:color w:val="000000"/>
        </w:rPr>
        <w:t>”</w:t>
      </w:r>
    </w:p>
    <w:p w14:paraId="01E0EE7A" w14:textId="24D7A071" w:rsidR="00B6308C" w:rsidRDefault="00B6308C" w:rsidP="00B6308C">
      <w:pPr>
        <w:tabs>
          <w:tab w:val="left" w:pos="2160"/>
          <w:tab w:val="right" w:pos="9000"/>
        </w:tabs>
        <w:spacing w:after="120"/>
        <w:ind w:left="720" w:hanging="720"/>
        <w:rPr>
          <w:b/>
          <w:color w:val="000000"/>
        </w:rPr>
      </w:pPr>
    </w:p>
    <w:p w14:paraId="7F32CE10" w14:textId="5B1832CC" w:rsidR="006B0D2D" w:rsidRDefault="006B0D2D" w:rsidP="00B6308C">
      <w:pPr>
        <w:tabs>
          <w:tab w:val="left" w:pos="2160"/>
          <w:tab w:val="right" w:pos="9000"/>
        </w:tabs>
        <w:spacing w:after="120"/>
        <w:ind w:left="720" w:hanging="720"/>
        <w:rPr>
          <w:b/>
          <w:color w:val="000000"/>
        </w:rPr>
      </w:pPr>
    </w:p>
    <w:p w14:paraId="1F51BF77" w14:textId="52D85BA2" w:rsidR="006B0D2D" w:rsidRPr="00960D53" w:rsidRDefault="006B0D2D" w:rsidP="006B0D2D">
      <w:pPr>
        <w:tabs>
          <w:tab w:val="left" w:pos="2880"/>
          <w:tab w:val="right" w:pos="9000"/>
        </w:tabs>
        <w:spacing w:after="120"/>
        <w:ind w:left="720" w:hanging="720"/>
        <w:rPr>
          <w:b/>
          <w:color w:val="000000"/>
        </w:rPr>
      </w:pPr>
      <w:r w:rsidRPr="00960D53">
        <w:rPr>
          <w:b/>
          <w:color w:val="000000"/>
        </w:rPr>
        <w:t>title (and author)</w:t>
      </w:r>
      <w:r w:rsidRPr="00960D53">
        <w:rPr>
          <w:b/>
          <w:color w:val="000000"/>
        </w:rPr>
        <w:tab/>
      </w:r>
      <w:r>
        <w:rPr>
          <w:rStyle w:val="Emphasis"/>
          <w:color w:val="000000"/>
        </w:rPr>
        <w:t>Mahārāmāyaṇanāṭaka</w:t>
      </w:r>
      <w:r w:rsidRPr="00960D53">
        <w:rPr>
          <w:rStyle w:val="Emphasis"/>
          <w:i w:val="0"/>
          <w:color w:val="000000"/>
        </w:rPr>
        <w:t xml:space="preserve"> of </w:t>
      </w:r>
      <w:r>
        <w:rPr>
          <w:rStyle w:val="Emphasis"/>
          <w:i w:val="0"/>
          <w:color w:val="000000"/>
        </w:rPr>
        <w:t>Maṇika/Māṇikya</w:t>
      </w:r>
    </w:p>
    <w:p w14:paraId="1E2AFEBE" w14:textId="7EF03539" w:rsidR="006B0D2D" w:rsidRPr="00960D53" w:rsidRDefault="006B0D2D" w:rsidP="006B0D2D">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00BE18C6">
        <w:rPr>
          <w:color w:val="000000"/>
        </w:rPr>
        <w:t>Nepal, 2nd half of C14</w:t>
      </w:r>
    </w:p>
    <w:p w14:paraId="727B6F93" w14:textId="77777777" w:rsidR="006B0D2D" w:rsidRPr="00960D53" w:rsidRDefault="006B0D2D" w:rsidP="006B0D2D">
      <w:pPr>
        <w:tabs>
          <w:tab w:val="left" w:pos="2880"/>
          <w:tab w:val="right" w:pos="9000"/>
        </w:tabs>
        <w:spacing w:after="120"/>
        <w:ind w:left="720" w:hanging="720"/>
        <w:rPr>
          <w:b/>
          <w:color w:val="000000"/>
        </w:rPr>
      </w:pPr>
      <w:r w:rsidRPr="00960D53">
        <w:rPr>
          <w:b/>
          <w:color w:val="000000"/>
        </w:rPr>
        <w:t>edition(s)</w:t>
      </w:r>
    </w:p>
    <w:p w14:paraId="04744F38" w14:textId="77777777" w:rsidR="006B0D2D" w:rsidRPr="00960D53" w:rsidRDefault="006B0D2D" w:rsidP="006B0D2D">
      <w:pPr>
        <w:tabs>
          <w:tab w:val="left" w:pos="5710"/>
        </w:tabs>
        <w:spacing w:after="120"/>
        <w:ind w:left="360" w:hanging="360"/>
        <w:rPr>
          <w:b/>
          <w:color w:val="000000"/>
        </w:rPr>
      </w:pPr>
      <w:r w:rsidRPr="00960D53">
        <w:rPr>
          <w:b/>
          <w:color w:val="000000"/>
        </w:rPr>
        <w:t>translation(s)</w:t>
      </w:r>
      <w:r>
        <w:rPr>
          <w:b/>
          <w:color w:val="000000"/>
        </w:rPr>
        <w:tab/>
      </w:r>
    </w:p>
    <w:p w14:paraId="7D0FD1B6" w14:textId="3B93A421" w:rsidR="006B0D2D" w:rsidRDefault="006B0D2D" w:rsidP="003D0FCA">
      <w:pPr>
        <w:tabs>
          <w:tab w:val="left" w:pos="1440"/>
          <w:tab w:val="right" w:pos="9000"/>
        </w:tabs>
        <w:spacing w:after="120"/>
        <w:ind w:left="360" w:hanging="360"/>
        <w:rPr>
          <w:rFonts w:eastAsia="Gentium Basic"/>
          <w:b/>
          <w:bCs/>
          <w:color w:val="000000"/>
        </w:rPr>
      </w:pPr>
      <w:r w:rsidRPr="00960D53">
        <w:rPr>
          <w:b/>
          <w:color w:val="000000"/>
        </w:rPr>
        <w:t>studies</w:t>
      </w:r>
      <w:r w:rsidR="003D0FCA">
        <w:rPr>
          <w:b/>
          <w:color w:val="000000"/>
        </w:rPr>
        <w:tab/>
      </w:r>
      <w:r w:rsidR="003D0FCA">
        <w:rPr>
          <w:b/>
          <w:color w:val="000000"/>
        </w:rPr>
        <w:tab/>
      </w:r>
      <w:r w:rsidR="003D0FCA" w:rsidRPr="00256BDC">
        <w:rPr>
          <w:rFonts w:eastAsia="Gentium Basic"/>
          <w:color w:val="000000"/>
        </w:rPr>
        <w:t xml:space="preserve">Formigatti, Camillo A. 2016a:  “Towards a cultural history of Nepal, 14th-17th century. A Nepalese renaisance?”, in </w:t>
      </w:r>
      <w:r w:rsidR="003D0FCA" w:rsidRPr="00256BDC">
        <w:rPr>
          <w:rFonts w:eastAsia="Arial Unicode MS" w:cs="Arial Unicode MS"/>
          <w:bCs/>
          <w:i/>
          <w:color w:val="000000"/>
          <w:kern w:val="36"/>
          <w:lang w:val="en-US"/>
        </w:rPr>
        <w:t>Studies in honour of</w:t>
      </w:r>
      <w:r w:rsidR="003D0FCA" w:rsidRPr="00256BDC">
        <w:rPr>
          <w:rFonts w:eastAsia="Gentium Basic"/>
          <w:i/>
          <w:color w:val="000000"/>
        </w:rPr>
        <w:t xml:space="preserve"> Luciano Petech</w:t>
      </w:r>
      <w:r w:rsidR="003D0FCA" w:rsidRPr="00256BDC">
        <w:rPr>
          <w:rFonts w:eastAsia="Arial Unicode MS" w:cs="Arial Unicode MS"/>
          <w:bCs/>
          <w:i/>
          <w:color w:val="000000"/>
          <w:kern w:val="36"/>
          <w:lang w:val="en-US"/>
        </w:rPr>
        <w:t>: a commemoration volume, 1914-2014,</w:t>
      </w:r>
      <w:r w:rsidR="003D0FCA" w:rsidRPr="00256BDC">
        <w:rPr>
          <w:rFonts w:eastAsia="Arial Unicode MS" w:cs="Arial Unicode MS"/>
          <w:bCs/>
          <w:color w:val="000000"/>
          <w:kern w:val="36"/>
          <w:lang w:val="en-US"/>
        </w:rPr>
        <w:t xml:space="preserve"> ed. by Elena de Rossi Filibeck and others, Rivista degli Studi Orientali n.s. 89, supp. 1 (</w:t>
      </w:r>
      <w:r w:rsidR="003D0FCA" w:rsidRPr="00256BDC">
        <w:rPr>
          <w:rFonts w:eastAsia="Arial Unicode MS" w:cs="Arial Unicode MS"/>
          <w:color w:val="000000"/>
          <w:lang w:val="en-US"/>
        </w:rPr>
        <w:t>Pisa: Fabrizio Serra Editore)</w:t>
      </w:r>
      <w:r w:rsidR="003D0FCA" w:rsidRPr="00256BDC">
        <w:rPr>
          <w:rFonts w:eastAsia="Gentium Basic"/>
          <w:color w:val="000000"/>
        </w:rPr>
        <w:t>.</w:t>
      </w:r>
      <w:r w:rsidR="003D0FCA" w:rsidRPr="00256BDC">
        <w:rPr>
          <w:rFonts w:eastAsia="Gentium Basic"/>
          <w:color w:val="000000"/>
        </w:rPr>
        <w:tab/>
      </w:r>
      <w:r w:rsidR="003D0FCA" w:rsidRPr="00256BDC">
        <w:rPr>
          <w:rFonts w:eastAsia="Gentium Basic"/>
          <w:b/>
          <w:bCs/>
          <w:color w:val="000000"/>
        </w:rPr>
        <w:t>download</w:t>
      </w:r>
    </w:p>
    <w:p w14:paraId="2A0C66F2" w14:textId="78567E00" w:rsidR="003D0FCA" w:rsidRPr="00960D53" w:rsidRDefault="003D0FCA" w:rsidP="003D0FCA">
      <w:pPr>
        <w:tabs>
          <w:tab w:val="left" w:pos="1440"/>
          <w:tab w:val="right" w:pos="9000"/>
        </w:tabs>
        <w:spacing w:after="120"/>
        <w:ind w:left="360" w:hanging="360"/>
        <w:rPr>
          <w:b/>
          <w:color w:val="000000"/>
        </w:rPr>
      </w:pPr>
      <w:r w:rsidRPr="00256BDC">
        <w:rPr>
          <w:color w:val="000000"/>
        </w:rPr>
        <w:t>Formigatti, Camillo A. 20</w:t>
      </w:r>
      <w:r>
        <w:rPr>
          <w:color w:val="000000"/>
        </w:rPr>
        <w:t xml:space="preserve">22:  “A gateway to the six languages: Cambridge, University Library, MS Add.1698”, in </w:t>
      </w:r>
      <w:r>
        <w:rPr>
          <w:i/>
          <w:color w:val="000000"/>
        </w:rPr>
        <w:t xml:space="preserve">Medieval multilingual manuscripts: case studies from Ireland to Japan, </w:t>
      </w:r>
      <w:r>
        <w:rPr>
          <w:color w:val="000000"/>
        </w:rPr>
        <w:t>ed. by Michael Clarke and Máire Ní Mhaonaigh (Berlin: de Gruyter): 183-97.</w:t>
      </w:r>
      <w:r>
        <w:rPr>
          <w:color w:val="000000"/>
        </w:rPr>
        <w:tab/>
      </w:r>
      <w:r>
        <w:rPr>
          <w:color w:val="000000"/>
        </w:rPr>
        <w:tab/>
      </w:r>
      <w:r>
        <w:rPr>
          <w:color w:val="000000"/>
        </w:rPr>
        <w:tab/>
      </w:r>
      <w:r>
        <w:rPr>
          <w:b/>
          <w:color w:val="000000"/>
        </w:rPr>
        <w:t>download</w:t>
      </w:r>
    </w:p>
    <w:p w14:paraId="4A61A708" w14:textId="12A3FC9D" w:rsidR="006B0D2D" w:rsidRPr="00960D53" w:rsidRDefault="006B0D2D" w:rsidP="003D0FCA">
      <w:pPr>
        <w:tabs>
          <w:tab w:val="left" w:pos="1440"/>
          <w:tab w:val="right" w:pos="9000"/>
        </w:tabs>
        <w:spacing w:after="120"/>
        <w:ind w:left="360" w:hanging="360"/>
        <w:rPr>
          <w:b/>
          <w:color w:val="000000"/>
        </w:rPr>
      </w:pPr>
      <w:r w:rsidRPr="00960D53">
        <w:rPr>
          <w:b/>
          <w:color w:val="000000"/>
        </w:rPr>
        <w:t>notes</w:t>
      </w:r>
      <w:r w:rsidRPr="00960D53">
        <w:rPr>
          <w:b/>
          <w:color w:val="000000"/>
        </w:rPr>
        <w:tab/>
      </w:r>
      <w:r w:rsidR="00BE18C6">
        <w:rPr>
          <w:color w:val="000000"/>
        </w:rPr>
        <w:t>i</w:t>
      </w:r>
      <w:r w:rsidR="00BE18C6" w:rsidRPr="00BE18C6">
        <w:rPr>
          <w:color w:val="000000"/>
        </w:rPr>
        <w:t>n four acts;</w:t>
      </w:r>
      <w:r w:rsidR="00BE18C6">
        <w:rPr>
          <w:color w:val="000000"/>
        </w:rPr>
        <w:t xml:space="preserve"> staged at the ceremony for erecting gates of Paśupaninātha temple (f. 3r3-4);</w:t>
      </w:r>
      <w:r w:rsidR="00BE18C6" w:rsidRPr="00BE18C6">
        <w:rPr>
          <w:color w:val="000000"/>
        </w:rPr>
        <w:t xml:space="preserve"> </w:t>
      </w:r>
      <w:r w:rsidRPr="006B0D2D">
        <w:rPr>
          <w:color w:val="000000"/>
        </w:rPr>
        <w:t>text found in</w:t>
      </w:r>
      <w:r>
        <w:rPr>
          <w:b/>
          <w:color w:val="000000"/>
        </w:rPr>
        <w:t xml:space="preserve"> </w:t>
      </w:r>
      <w:r>
        <w:rPr>
          <w:color w:val="000000"/>
        </w:rPr>
        <w:t>NGMCP A 20-2 (</w:t>
      </w:r>
      <w:r w:rsidR="00F9447D">
        <w:rPr>
          <w:color w:val="000000"/>
        </w:rPr>
        <w:t xml:space="preserve">on author </w:t>
      </w:r>
      <w:r>
        <w:rPr>
          <w:b/>
          <w:color w:val="000000"/>
        </w:rPr>
        <w:t xml:space="preserve">see </w:t>
      </w:r>
      <w:r>
        <w:rPr>
          <w:color w:val="000000"/>
        </w:rPr>
        <w:t>Formigatti 201</w:t>
      </w:r>
      <w:r w:rsidR="00F9447D">
        <w:rPr>
          <w:color w:val="000000"/>
        </w:rPr>
        <w:t>6</w:t>
      </w:r>
      <w:r>
        <w:rPr>
          <w:color w:val="000000"/>
        </w:rPr>
        <w:t>a</w:t>
      </w:r>
      <w:r w:rsidR="00F9447D">
        <w:rPr>
          <w:color w:val="000000"/>
        </w:rPr>
        <w:t>: 56-</w:t>
      </w:r>
      <w:r w:rsidR="003D0FCA">
        <w:rPr>
          <w:color w:val="000000"/>
        </w:rPr>
        <w:t>62 and 2022: 185-6</w:t>
      </w:r>
      <w:r>
        <w:rPr>
          <w:color w:val="000000"/>
        </w:rPr>
        <w:t>)</w:t>
      </w:r>
      <w:r w:rsidRPr="006B0D2D">
        <w:rPr>
          <w:b/>
          <w:color w:val="000000"/>
        </w:rPr>
        <w:t xml:space="preserve"> </w:t>
      </w:r>
      <w:r w:rsidRPr="00960D53">
        <w:rPr>
          <w:b/>
          <w:color w:val="000000"/>
        </w:rPr>
        <w:tab/>
      </w:r>
    </w:p>
    <w:p w14:paraId="3F5148CE" w14:textId="77777777" w:rsidR="00D73397" w:rsidRPr="00960D53" w:rsidRDefault="00B23304">
      <w:pPr>
        <w:pageBreakBefore/>
        <w:tabs>
          <w:tab w:val="left" w:pos="2880"/>
          <w:tab w:val="right" w:pos="9000"/>
        </w:tabs>
        <w:spacing w:after="120"/>
        <w:ind w:left="720" w:hanging="720"/>
        <w:rPr>
          <w:b/>
          <w:color w:val="000000"/>
        </w:rPr>
      </w:pPr>
      <w:r w:rsidRPr="00960D53">
        <w:rPr>
          <w:b/>
          <w:color w:val="000000"/>
        </w:rPr>
        <w:lastRenderedPageBreak/>
        <w:t>title (and author)</w:t>
      </w:r>
      <w:r w:rsidRPr="00960D53">
        <w:rPr>
          <w:b/>
          <w:color w:val="000000"/>
        </w:rPr>
        <w:tab/>
      </w:r>
      <w:r w:rsidRPr="00960D53">
        <w:rPr>
          <w:i/>
          <w:color w:val="000000"/>
        </w:rPr>
        <w:t>Unmattarāghava</w:t>
      </w:r>
      <w:r w:rsidRPr="00960D53">
        <w:rPr>
          <w:color w:val="000000"/>
        </w:rPr>
        <w:t xml:space="preserve"> of Virūpākṣadeva</w:t>
      </w:r>
    </w:p>
    <w:p w14:paraId="2C62D536" w14:textId="77777777" w:rsidR="00D73397" w:rsidRPr="00960D53" w:rsidRDefault="00B23304">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Pr="00960D53">
        <w:rPr>
          <w:color w:val="000000"/>
        </w:rPr>
        <w:t>early 15th century (Karnataka)</w:t>
      </w:r>
    </w:p>
    <w:p w14:paraId="669A524E" w14:textId="2A8F4066" w:rsidR="00D73397" w:rsidRDefault="00B23304" w:rsidP="008E0591">
      <w:pPr>
        <w:tabs>
          <w:tab w:val="left" w:pos="1436"/>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Virūpākṣadeva 1946: </w:t>
      </w:r>
      <w:r w:rsidRPr="00960D53">
        <w:rPr>
          <w:i/>
          <w:iCs/>
          <w:color w:val="000000"/>
        </w:rPr>
        <w:t>Unmattarāghavam nāma prekṣaṇakam virūpākṣadevakṛtam,</w:t>
      </w:r>
      <w:r w:rsidRPr="00960D53">
        <w:rPr>
          <w:color w:val="000000"/>
        </w:rPr>
        <w:t xml:space="preserve"> ed. by V. Krishnamacharya, Adyar Library Series 57 (Adyar: Adyar Library).  </w:t>
      </w:r>
      <w:r w:rsidR="008E0591">
        <w:rPr>
          <w:color w:val="000000"/>
        </w:rPr>
        <w:br/>
      </w:r>
      <w:r w:rsidRPr="00960D53">
        <w:rPr>
          <w:color w:val="000000"/>
        </w:rPr>
        <w:t xml:space="preserve">[repr. from  </w:t>
      </w:r>
      <w:r w:rsidRPr="00960D53">
        <w:rPr>
          <w:i/>
          <w:color w:val="000000"/>
        </w:rPr>
        <w:t>ALB</w:t>
      </w:r>
      <w:r w:rsidR="000D54F5">
        <w:rPr>
          <w:color w:val="000000"/>
        </w:rPr>
        <w:t xml:space="preserve"> 10.4,</w:t>
      </w:r>
      <w:r w:rsidRPr="00960D53">
        <w:rPr>
          <w:i/>
          <w:color w:val="000000"/>
        </w:rPr>
        <w:t xml:space="preserve"> </w:t>
      </w:r>
      <w:r w:rsidRPr="00960D53">
        <w:rPr>
          <w:color w:val="000000"/>
        </w:rPr>
        <w:t>Oct.-Dec. 1946].</w:t>
      </w:r>
      <w:r w:rsidRPr="00960D53">
        <w:rPr>
          <w:color w:val="000000"/>
        </w:rPr>
        <w:tab/>
      </w:r>
      <w:r w:rsidRPr="00960D53">
        <w:rPr>
          <w:b/>
          <w:color w:val="000000"/>
        </w:rPr>
        <w:t>OIL 545.58 Vir</w:t>
      </w:r>
      <w:r w:rsidRPr="00A32BD2">
        <w:rPr>
          <w:b/>
          <w:color w:val="000000"/>
          <w:sz w:val="16"/>
          <w:szCs w:val="16"/>
        </w:rPr>
        <w:t xml:space="preserve"> </w:t>
      </w:r>
      <w:r w:rsidRPr="00960D53">
        <w:rPr>
          <w:b/>
          <w:color w:val="000000"/>
        </w:rPr>
        <w:t>/</w:t>
      </w:r>
      <w:r w:rsidRPr="00A32BD2">
        <w:rPr>
          <w:b/>
          <w:color w:val="000000"/>
          <w:sz w:val="13"/>
          <w:szCs w:val="13"/>
        </w:rPr>
        <w:t xml:space="preserve"> </w:t>
      </w:r>
      <w:r w:rsidRPr="00960D53">
        <w:rPr>
          <w:b/>
          <w:color w:val="000000"/>
        </w:rPr>
        <w:t>(IND) Sansk. ser. A 1/57</w:t>
      </w:r>
      <w:r w:rsidR="00A32BD2">
        <w:rPr>
          <w:b/>
          <w:color w:val="000000"/>
        </w:rPr>
        <w:t>; download</w:t>
      </w:r>
    </w:p>
    <w:p w14:paraId="4954646F" w14:textId="77777777" w:rsidR="00D73397" w:rsidRPr="00960D53" w:rsidRDefault="00B23304" w:rsidP="008E0591">
      <w:pPr>
        <w:tabs>
          <w:tab w:val="left" w:pos="2880"/>
          <w:tab w:val="right" w:pos="9000"/>
        </w:tabs>
        <w:spacing w:after="120"/>
        <w:ind w:left="360" w:hanging="360"/>
        <w:rPr>
          <w:b/>
          <w:color w:val="000000"/>
        </w:rPr>
      </w:pPr>
      <w:r w:rsidRPr="00960D53">
        <w:rPr>
          <w:b/>
          <w:color w:val="000000"/>
        </w:rPr>
        <w:t>translation(s)</w:t>
      </w:r>
    </w:p>
    <w:p w14:paraId="459DD7F5" w14:textId="77777777" w:rsidR="00D73397" w:rsidRPr="00960D53" w:rsidRDefault="00B23304" w:rsidP="008E0591">
      <w:pPr>
        <w:tabs>
          <w:tab w:val="left" w:pos="2880"/>
          <w:tab w:val="right" w:pos="9000"/>
        </w:tabs>
        <w:spacing w:after="120"/>
        <w:ind w:left="360" w:hanging="360"/>
        <w:rPr>
          <w:b/>
          <w:color w:val="000000"/>
        </w:rPr>
      </w:pPr>
      <w:r w:rsidRPr="00960D53">
        <w:rPr>
          <w:b/>
          <w:color w:val="000000"/>
        </w:rPr>
        <w:t>studies</w:t>
      </w:r>
    </w:p>
    <w:p w14:paraId="1BECB4B4" w14:textId="4EC472A7" w:rsidR="002A1FFD" w:rsidRPr="00960D53" w:rsidRDefault="00B23304" w:rsidP="008E0591">
      <w:pPr>
        <w:tabs>
          <w:tab w:val="left" w:pos="1440"/>
          <w:tab w:val="right" w:pos="9000"/>
        </w:tabs>
        <w:spacing w:after="120"/>
        <w:ind w:left="360" w:hanging="360"/>
        <w:rPr>
          <w:color w:val="000000"/>
        </w:rPr>
      </w:pPr>
      <w:r w:rsidRPr="00960D53">
        <w:rPr>
          <w:b/>
          <w:color w:val="000000"/>
        </w:rPr>
        <w:t>notes</w:t>
      </w:r>
      <w:r w:rsidRPr="00960D53">
        <w:rPr>
          <w:b/>
          <w:color w:val="000000"/>
        </w:rPr>
        <w:tab/>
      </w:r>
      <w:r w:rsidR="002A1FFD" w:rsidRPr="00960D53">
        <w:rPr>
          <w:color w:val="000000"/>
        </w:rPr>
        <w:t>ed</w:t>
      </w:r>
      <w:r w:rsidR="00F94273">
        <w:rPr>
          <w:color w:val="000000"/>
        </w:rPr>
        <w:t>itio</w:t>
      </w:r>
      <w:r w:rsidR="002A1FFD" w:rsidRPr="00960D53">
        <w:rPr>
          <w:color w:val="000000"/>
        </w:rPr>
        <w:t>n based on 1 ms in Adyar Library; editor identifies author as the Vijayanagara ruler (p. v)</w:t>
      </w:r>
    </w:p>
    <w:p w14:paraId="53729F7B" w14:textId="62DD0B52" w:rsidR="00D73397" w:rsidRPr="00960D53" w:rsidRDefault="00B23304" w:rsidP="002538A4">
      <w:pPr>
        <w:tabs>
          <w:tab w:val="left" w:pos="1440"/>
          <w:tab w:val="right" w:pos="9000"/>
        </w:tabs>
        <w:spacing w:after="120"/>
        <w:ind w:left="360" w:hanging="360"/>
        <w:rPr>
          <w:color w:val="000000"/>
        </w:rPr>
      </w:pPr>
      <w:r w:rsidRPr="00960D53">
        <w:rPr>
          <w:i/>
          <w:color w:val="000000"/>
        </w:rPr>
        <w:t>Unmattarāghava</w:t>
      </w:r>
      <w:r w:rsidRPr="00960D53">
        <w:rPr>
          <w:color w:val="000000"/>
        </w:rPr>
        <w:t xml:space="preserve"> 1946: iii-iv —</w:t>
      </w:r>
      <w:r w:rsidRPr="00960D53">
        <w:rPr>
          <w:rFonts w:eastAsia="MingLiU" w:cs="MingLiU"/>
          <w:color w:val="000000"/>
        </w:rPr>
        <w:br/>
      </w:r>
      <w:r w:rsidRPr="00960D53">
        <w:rPr>
          <w:color w:val="000000"/>
        </w:rPr>
        <w:t>The present publication —</w:t>
      </w:r>
      <w:r w:rsidRPr="00960D53">
        <w:rPr>
          <w:i/>
          <w:color w:val="000000"/>
        </w:rPr>
        <w:t>Unmattarāghava</w:t>
      </w:r>
      <w:r w:rsidRPr="00960D53">
        <w:rPr>
          <w:color w:val="000000"/>
        </w:rPr>
        <w:t xml:space="preserve"> of </w:t>
      </w:r>
      <w:r w:rsidRPr="00960D53">
        <w:rPr>
          <w:i/>
          <w:color w:val="000000"/>
        </w:rPr>
        <w:t>Virūpākṣa</w:t>
      </w:r>
      <w:r w:rsidRPr="00960D53">
        <w:rPr>
          <w:color w:val="000000"/>
        </w:rPr>
        <w:t xml:space="preserve"> — is a hitherto unpublished work.  A different work under the same name but by a different author — Bhāskarabhaṭṭa and a different plot was published at Bombay in 1889 as No. 17 of the Kāvyamālā Series.  ... ...  So far as our knowledge goes the only manuscript of the present work is the one in the possession of the Adyar Library, on the basis of which the present work has been edited.  ... ... Both works ... have certain features in common.  They are both One-Act Dramas of the class of </w:t>
      </w:r>
      <w:r w:rsidRPr="00960D53">
        <w:rPr>
          <w:i/>
          <w:color w:val="000000"/>
        </w:rPr>
        <w:t>Prekṣaṇaka</w:t>
      </w:r>
      <w:r w:rsidRPr="00960D53">
        <w:rPr>
          <w:color w:val="000000"/>
        </w:rPr>
        <w:t xml:space="preserve">; ŚrI Rāmacandra is the hero in both; and both seek to portray </w:t>
      </w:r>
      <w:r w:rsidRPr="00960D53">
        <w:rPr>
          <w:i/>
          <w:color w:val="000000"/>
        </w:rPr>
        <w:t>vipralambhaśṛṅgārarasa</w:t>
      </w:r>
      <w:r w:rsidRPr="00960D53">
        <w:rPr>
          <w:color w:val="000000"/>
        </w:rPr>
        <w:t xml:space="preserve"> when </w:t>
      </w:r>
      <w:r w:rsidRPr="00960D53">
        <w:rPr>
          <w:b/>
          <w:color w:val="000000"/>
        </w:rPr>
        <w:t>|</w:t>
      </w:r>
      <w:r w:rsidRPr="00960D53">
        <w:rPr>
          <w:color w:val="000000"/>
        </w:rPr>
        <w:t xml:space="preserve"> the hero-lover becomes distracted (</w:t>
      </w:r>
      <w:r w:rsidRPr="00960D53">
        <w:rPr>
          <w:i/>
          <w:color w:val="000000"/>
        </w:rPr>
        <w:t>unmatta</w:t>
      </w:r>
      <w:r w:rsidRPr="00960D53">
        <w:rPr>
          <w:color w:val="000000"/>
        </w:rPr>
        <w:t>) by separation (</w:t>
      </w:r>
      <w:r w:rsidRPr="00960D53">
        <w:rPr>
          <w:i/>
          <w:color w:val="000000"/>
        </w:rPr>
        <w:t>vipralambha</w:t>
      </w:r>
      <w:r w:rsidRPr="00960D53">
        <w:rPr>
          <w:color w:val="000000"/>
        </w:rPr>
        <w:t>) from the beloved – heroine.  ... ...</w:t>
      </w:r>
    </w:p>
    <w:p w14:paraId="3083A55D" w14:textId="040DDD84" w:rsidR="00D73397" w:rsidRPr="00960D53" w:rsidRDefault="0071267B" w:rsidP="002538A4">
      <w:pPr>
        <w:tabs>
          <w:tab w:val="left" w:pos="2880"/>
          <w:tab w:val="right" w:pos="9000"/>
        </w:tabs>
        <w:spacing w:after="120"/>
        <w:ind w:left="360" w:hanging="360"/>
        <w:rPr>
          <w:b/>
          <w:color w:val="000000"/>
        </w:rPr>
      </w:pPr>
      <w:r w:rsidRPr="00960D53">
        <w:rPr>
          <w:color w:val="000000"/>
        </w:rPr>
        <w:t xml:space="preserve">[notes from Ghosh 1963: 175-77]  Another </w:t>
      </w:r>
      <w:r w:rsidRPr="00960D53">
        <w:rPr>
          <w:i/>
          <w:color w:val="000000"/>
        </w:rPr>
        <w:t>Unmattarāghava</w:t>
      </w:r>
      <w:r w:rsidRPr="00960D53">
        <w:rPr>
          <w:color w:val="000000"/>
        </w:rPr>
        <w:t xml:space="preserve"> by Virūpākṣadeva (grandson of Bukka and himself ruler of Vijayanagara at beginning of 15th century) provides a novel ending after the main part on Rāma’s madness (the play opens with a description of the golden deer, Rāma and then Lakṣmaṇa leaving Sītā, returning to find her gone; then Rāma's madness): a voice announces that Lakṣmaṇa has learnt from Jaṭāyu about Sītā’s capture and will soon return after destroying the rākṣasas.  In a single verse (I.89) it is declared that Lakṣmaṇa has returned on Puṣpaka with Sītā, after the monkeys have built the causeway and he has killed Rāvaṇa and the other rākṣasa leaders.</w:t>
      </w:r>
    </w:p>
    <w:p w14:paraId="4F9E8C69" w14:textId="2F3C78A5" w:rsidR="00D73397" w:rsidRDefault="00D73397">
      <w:pPr>
        <w:tabs>
          <w:tab w:val="left" w:pos="2880"/>
          <w:tab w:val="right" w:pos="9000"/>
        </w:tabs>
        <w:spacing w:after="120"/>
        <w:ind w:left="720" w:hanging="720"/>
        <w:rPr>
          <w:b/>
          <w:color w:val="000000"/>
        </w:rPr>
      </w:pPr>
    </w:p>
    <w:p w14:paraId="3DED1407" w14:textId="77777777" w:rsidR="002538A4" w:rsidRPr="00960D53" w:rsidRDefault="002538A4">
      <w:pPr>
        <w:tabs>
          <w:tab w:val="left" w:pos="2880"/>
          <w:tab w:val="right" w:pos="9000"/>
        </w:tabs>
        <w:spacing w:after="120"/>
        <w:ind w:left="720" w:hanging="720"/>
        <w:rPr>
          <w:b/>
          <w:color w:val="000000"/>
        </w:rPr>
      </w:pPr>
    </w:p>
    <w:p w14:paraId="107D76DB" w14:textId="77777777" w:rsidR="00D73397" w:rsidRPr="00960D53" w:rsidRDefault="00D73397">
      <w:pPr>
        <w:tabs>
          <w:tab w:val="left" w:pos="2880"/>
          <w:tab w:val="right" w:pos="9000"/>
        </w:tabs>
        <w:spacing w:after="120"/>
        <w:ind w:left="720" w:hanging="720"/>
        <w:rPr>
          <w:b/>
          <w:color w:val="000000"/>
        </w:rPr>
      </w:pPr>
    </w:p>
    <w:p w14:paraId="384579D0" w14:textId="77777777" w:rsidR="00D73397" w:rsidRPr="00960D53" w:rsidRDefault="00B23304">
      <w:pPr>
        <w:tabs>
          <w:tab w:val="left" w:pos="2880"/>
          <w:tab w:val="right" w:pos="9000"/>
        </w:tabs>
        <w:spacing w:after="120"/>
        <w:ind w:left="720" w:hanging="720"/>
        <w:rPr>
          <w:b/>
          <w:color w:val="000000"/>
        </w:rPr>
      </w:pPr>
      <w:r w:rsidRPr="00960D53">
        <w:rPr>
          <w:b/>
          <w:color w:val="000000"/>
        </w:rPr>
        <w:t>title (and author)</w:t>
      </w:r>
      <w:r w:rsidRPr="00960D53">
        <w:rPr>
          <w:b/>
          <w:color w:val="000000"/>
        </w:rPr>
        <w:tab/>
      </w:r>
      <w:r w:rsidRPr="00960D53">
        <w:rPr>
          <w:i/>
          <w:color w:val="000000"/>
        </w:rPr>
        <w:t>Raghuvīracarita</w:t>
      </w:r>
      <w:r w:rsidRPr="00960D53">
        <w:rPr>
          <w:color w:val="000000"/>
        </w:rPr>
        <w:t xml:space="preserve"> of Mallinātha</w:t>
      </w:r>
    </w:p>
    <w:p w14:paraId="5C5EFAA0" w14:textId="77777777" w:rsidR="00D73397" w:rsidRPr="00960D53" w:rsidRDefault="00B23304">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Pr="00960D53">
        <w:rPr>
          <w:color w:val="000000"/>
        </w:rPr>
        <w:t>early 15th century</w:t>
      </w:r>
    </w:p>
    <w:p w14:paraId="42C1B2B4" w14:textId="4FB2E103" w:rsidR="00D73397" w:rsidRPr="00960D53" w:rsidRDefault="00B23304" w:rsidP="00C31588">
      <w:pPr>
        <w:tabs>
          <w:tab w:val="left" w:pos="2880"/>
          <w:tab w:val="right" w:pos="9000"/>
        </w:tabs>
        <w:spacing w:after="80"/>
        <w:ind w:left="360" w:hanging="360"/>
        <w:rPr>
          <w:i/>
          <w:color w:val="000000"/>
        </w:rPr>
      </w:pPr>
      <w:r w:rsidRPr="00960D53">
        <w:rPr>
          <w:b/>
          <w:color w:val="000000"/>
        </w:rPr>
        <w:t>edition(s)</w:t>
      </w:r>
      <w:r w:rsidRPr="00960D53">
        <w:rPr>
          <w:b/>
          <w:color w:val="000000"/>
        </w:rPr>
        <w:tab/>
      </w:r>
      <w:r w:rsidR="00C03418" w:rsidRPr="00960D53">
        <w:rPr>
          <w:color w:val="000000"/>
        </w:rPr>
        <w:t>Mallinātha</w:t>
      </w:r>
      <w:r w:rsidR="00C03418" w:rsidRPr="00C03418">
        <w:rPr>
          <w:color w:val="000000"/>
        </w:rPr>
        <w:t xml:space="preserve"> 1917:</w:t>
      </w:r>
      <w:r w:rsidR="00C03418">
        <w:rPr>
          <w:i/>
          <w:color w:val="000000"/>
        </w:rPr>
        <w:t xml:space="preserve">  </w:t>
      </w:r>
      <w:r w:rsidRPr="00960D53">
        <w:rPr>
          <w:i/>
          <w:color w:val="000000"/>
        </w:rPr>
        <w:t>The Raghuvîracharita,</w:t>
      </w:r>
      <w:r w:rsidRPr="00960D53">
        <w:rPr>
          <w:color w:val="000000"/>
        </w:rPr>
        <w:t xml:space="preserve"> ed. by T. Gaṇapati Sâstrî, Trivandrum Sanskrit Series 57 (Trivandrum: Government Press).</w:t>
      </w:r>
      <w:r w:rsidRPr="00960D53">
        <w:rPr>
          <w:color w:val="000000"/>
        </w:rPr>
        <w:tab/>
      </w:r>
      <w:r w:rsidRPr="00960D53">
        <w:rPr>
          <w:b/>
          <w:color w:val="000000"/>
        </w:rPr>
        <w:t>download</w:t>
      </w:r>
    </w:p>
    <w:p w14:paraId="1BF1706B" w14:textId="68B783CD" w:rsidR="00D73397" w:rsidRPr="00960D53" w:rsidRDefault="00C03418" w:rsidP="00C31588">
      <w:pPr>
        <w:tabs>
          <w:tab w:val="left" w:pos="2880"/>
          <w:tab w:val="right" w:pos="9000"/>
        </w:tabs>
        <w:spacing w:after="120"/>
        <w:ind w:left="360" w:hanging="360"/>
        <w:rPr>
          <w:b/>
          <w:color w:val="000000"/>
        </w:rPr>
      </w:pPr>
      <w:r w:rsidRPr="00960D53">
        <w:rPr>
          <w:color w:val="000000"/>
        </w:rPr>
        <w:t>Mallinātha</w:t>
      </w:r>
      <w:r>
        <w:rPr>
          <w:color w:val="000000"/>
        </w:rPr>
        <w:t xml:space="preserve"> 2002: </w:t>
      </w:r>
      <w:r w:rsidRPr="00960D53">
        <w:rPr>
          <w:i/>
          <w:color w:val="000000"/>
        </w:rPr>
        <w:t xml:space="preserve"> </w:t>
      </w:r>
      <w:r w:rsidR="00B23304" w:rsidRPr="00960D53">
        <w:rPr>
          <w:i/>
          <w:color w:val="000000"/>
        </w:rPr>
        <w:t>Raghuvīracaritamahākāvyam of Śrī Mallinātha,</w:t>
      </w:r>
      <w:r w:rsidR="00B23304" w:rsidRPr="00960D53">
        <w:rPr>
          <w:color w:val="000000"/>
        </w:rPr>
        <w:t xml:space="preserve"> ed. by Manju Upadhyaya, Sarasvati-bhavana Granthamala 145 (Varanasi, Sampurnanand Sanskrit University).</w:t>
      </w:r>
    </w:p>
    <w:p w14:paraId="18728839" w14:textId="77777777" w:rsidR="00D73397" w:rsidRPr="00960D53" w:rsidRDefault="00B23304" w:rsidP="00C31588">
      <w:pPr>
        <w:tabs>
          <w:tab w:val="left" w:pos="2880"/>
          <w:tab w:val="right" w:pos="9000"/>
        </w:tabs>
        <w:spacing w:after="120"/>
        <w:ind w:left="360" w:hanging="360"/>
        <w:rPr>
          <w:b/>
          <w:color w:val="000000"/>
        </w:rPr>
      </w:pPr>
      <w:r w:rsidRPr="00960D53">
        <w:rPr>
          <w:b/>
          <w:color w:val="000000"/>
        </w:rPr>
        <w:t>translation(s)</w:t>
      </w:r>
    </w:p>
    <w:p w14:paraId="7CE0B3E4" w14:textId="5FB68B62" w:rsidR="00D73397" w:rsidRPr="00960D53" w:rsidRDefault="00B23304" w:rsidP="00C31588">
      <w:pPr>
        <w:tabs>
          <w:tab w:val="left" w:pos="1440"/>
          <w:tab w:val="right" w:pos="9000"/>
        </w:tabs>
        <w:spacing w:after="120"/>
        <w:ind w:left="360" w:hanging="360"/>
        <w:rPr>
          <w:b/>
          <w:color w:val="000000"/>
        </w:rPr>
      </w:pPr>
      <w:r w:rsidRPr="00960D53">
        <w:rPr>
          <w:b/>
          <w:color w:val="000000"/>
        </w:rPr>
        <w:t>studies</w:t>
      </w:r>
      <w:r w:rsidRPr="00960D53">
        <w:rPr>
          <w:b/>
          <w:color w:val="000000"/>
        </w:rPr>
        <w:tab/>
      </w:r>
      <w:r w:rsidR="00622610" w:rsidRPr="00960D53">
        <w:rPr>
          <w:b/>
          <w:color w:val="000000"/>
        </w:rPr>
        <w:tab/>
      </w:r>
      <w:r w:rsidRPr="00960D53">
        <w:rPr>
          <w:color w:val="000000"/>
        </w:rPr>
        <w:t xml:space="preserve">Lalye, P.G. 2002:  </w:t>
      </w:r>
      <w:r w:rsidRPr="00960D53">
        <w:rPr>
          <w:i/>
          <w:color w:val="000000"/>
        </w:rPr>
        <w:t>Mallinātha,</w:t>
      </w:r>
      <w:r w:rsidRPr="00960D53">
        <w:rPr>
          <w:color w:val="000000"/>
        </w:rPr>
        <w:t xml:space="preserve"> Makers of Indian Literature</w:t>
      </w:r>
      <w:r w:rsidRPr="00960D53">
        <w:rPr>
          <w:i/>
          <w:color w:val="000000"/>
        </w:rPr>
        <w:t xml:space="preserve"> </w:t>
      </w:r>
      <w:r w:rsidRPr="00960D53">
        <w:rPr>
          <w:color w:val="000000"/>
        </w:rPr>
        <w:t>(New Delhi: Sahitya Akademi).</w:t>
      </w:r>
      <w:r w:rsidRPr="00960D53">
        <w:rPr>
          <w:color w:val="000000"/>
        </w:rPr>
        <w:tab/>
      </w:r>
      <w:r w:rsidR="00C31588">
        <w:rPr>
          <w:color w:val="000000"/>
        </w:rPr>
        <w:tab/>
      </w:r>
      <w:r w:rsidRPr="00960D53">
        <w:rPr>
          <w:b/>
          <w:color w:val="000000"/>
        </w:rPr>
        <w:t>(IND) gen d 71 (272)</w:t>
      </w:r>
    </w:p>
    <w:p w14:paraId="53623314" w14:textId="3726A7A2" w:rsidR="00D73397" w:rsidRPr="00960D53" w:rsidRDefault="00B23304" w:rsidP="00C31588">
      <w:pPr>
        <w:tabs>
          <w:tab w:val="left" w:pos="1440"/>
          <w:tab w:val="right" w:pos="9000"/>
        </w:tabs>
        <w:spacing w:after="120"/>
        <w:ind w:left="360" w:hanging="360"/>
        <w:rPr>
          <w:b/>
          <w:color w:val="000000"/>
        </w:rPr>
      </w:pPr>
      <w:r w:rsidRPr="00960D53">
        <w:rPr>
          <w:b/>
          <w:color w:val="000000"/>
        </w:rPr>
        <w:t>notes</w:t>
      </w:r>
      <w:r w:rsidRPr="00960D53">
        <w:rPr>
          <w:b/>
          <w:color w:val="000000"/>
        </w:rPr>
        <w:tab/>
      </w:r>
      <w:r w:rsidRPr="00960D53">
        <w:rPr>
          <w:b/>
          <w:color w:val="000000"/>
        </w:rPr>
        <w:tab/>
        <w:t>see</w:t>
      </w:r>
      <w:r w:rsidRPr="00960D53">
        <w:rPr>
          <w:color w:val="000000"/>
        </w:rPr>
        <w:t xml:space="preserve"> Lalye 2002: 92-99 [</w:t>
      </w:r>
      <w:r w:rsidRPr="00960D53">
        <w:rPr>
          <w:b/>
          <w:color w:val="000000"/>
        </w:rPr>
        <w:t>download</w:t>
      </w:r>
      <w:r w:rsidRPr="00960D53">
        <w:rPr>
          <w:color w:val="000000"/>
        </w:rPr>
        <w:t>] for summary of plot</w:t>
      </w:r>
      <w:r w:rsidR="00FB103C">
        <w:rPr>
          <w:color w:val="000000"/>
        </w:rPr>
        <w:t xml:space="preserve">.  </w:t>
      </w:r>
      <w:r w:rsidR="00FB103C" w:rsidRPr="00960D53">
        <w:rPr>
          <w:color w:val="000000"/>
        </w:rPr>
        <w:t>Gaṇapati Sâstrî</w:t>
      </w:r>
      <w:r w:rsidR="00FB103C">
        <w:rPr>
          <w:color w:val="000000"/>
        </w:rPr>
        <w:t>’s edn based on 3 mss.</w:t>
      </w:r>
    </w:p>
    <w:p w14:paraId="4242FC5A" w14:textId="0246CCD7" w:rsidR="00AE5648" w:rsidRPr="00960D53" w:rsidRDefault="00AE5648" w:rsidP="00AE5648">
      <w:pPr>
        <w:pageBreakBefore/>
        <w:tabs>
          <w:tab w:val="left" w:pos="2880"/>
          <w:tab w:val="right" w:pos="9000"/>
        </w:tabs>
        <w:spacing w:after="120"/>
        <w:ind w:left="720" w:hanging="720"/>
        <w:rPr>
          <w:b/>
          <w:color w:val="000000"/>
        </w:rPr>
      </w:pPr>
      <w:r w:rsidRPr="00960D53">
        <w:rPr>
          <w:b/>
          <w:color w:val="000000"/>
        </w:rPr>
        <w:lastRenderedPageBreak/>
        <w:t>title (and author)</w:t>
      </w:r>
      <w:r w:rsidRPr="00960D53">
        <w:rPr>
          <w:b/>
          <w:color w:val="000000"/>
        </w:rPr>
        <w:tab/>
      </w:r>
      <w:r w:rsidRPr="00937D9D">
        <w:rPr>
          <w:i/>
          <w:iCs/>
        </w:rPr>
        <w:t xml:space="preserve">Abhinavarāmābhyudaya </w:t>
      </w:r>
      <w:r w:rsidRPr="00991B3A">
        <w:rPr>
          <w:iCs/>
        </w:rPr>
        <w:t>of Abhirāmakāmākṣī</w:t>
      </w:r>
    </w:p>
    <w:p w14:paraId="1ED7D739" w14:textId="715BB0C6" w:rsidR="00AE5648" w:rsidRPr="00960D53" w:rsidRDefault="00AE5648" w:rsidP="00AE5648">
      <w:pPr>
        <w:spacing w:after="120"/>
        <w:ind w:left="720" w:hanging="720"/>
        <w:rPr>
          <w:b/>
          <w:color w:val="000000"/>
        </w:rPr>
      </w:pPr>
      <w:r w:rsidRPr="00960D53">
        <w:rPr>
          <w:b/>
          <w:color w:val="000000"/>
        </w:rPr>
        <w:t>date (and provenance)</w:t>
      </w:r>
      <w:r w:rsidRPr="00960D53">
        <w:rPr>
          <w:b/>
          <w:color w:val="000000"/>
        </w:rPr>
        <w:tab/>
      </w:r>
      <w:r>
        <w:rPr>
          <w:color w:val="000000"/>
        </w:rPr>
        <w:t>15</w:t>
      </w:r>
      <w:r w:rsidRPr="00960D53">
        <w:rPr>
          <w:color w:val="000000"/>
        </w:rPr>
        <w:t>th century</w:t>
      </w:r>
    </w:p>
    <w:p w14:paraId="596866F8" w14:textId="42389EE3" w:rsidR="00AE5648" w:rsidRPr="00960D53" w:rsidRDefault="00AE5648" w:rsidP="00AE5648">
      <w:pPr>
        <w:widowControl w:val="0"/>
        <w:tabs>
          <w:tab w:val="left" w:pos="2880"/>
          <w:tab w:val="right" w:pos="9000"/>
        </w:tabs>
        <w:spacing w:after="120"/>
        <w:ind w:left="360" w:hanging="360"/>
        <w:rPr>
          <w:b/>
          <w:color w:val="000000"/>
        </w:rPr>
      </w:pPr>
      <w:r w:rsidRPr="00960D53">
        <w:rPr>
          <w:b/>
          <w:color w:val="000000"/>
        </w:rPr>
        <w:t>edition(s)</w:t>
      </w:r>
      <w:r w:rsidRPr="00960D53">
        <w:rPr>
          <w:b/>
          <w:color w:val="000000"/>
        </w:rPr>
        <w:tab/>
      </w:r>
      <w:r w:rsidRPr="00937D9D">
        <w:t>Gibbons, George Meredith 1979</w:t>
      </w:r>
      <w:r>
        <w:t>:</w:t>
      </w:r>
      <w:r w:rsidRPr="00937D9D">
        <w:t xml:space="preserve"> </w:t>
      </w:r>
      <w:r w:rsidRPr="00937D9D">
        <w:rPr>
          <w:i/>
          <w:iCs/>
        </w:rPr>
        <w:t xml:space="preserve">An </w:t>
      </w:r>
      <w:r>
        <w:rPr>
          <w:i/>
          <w:iCs/>
        </w:rPr>
        <w:t>e</w:t>
      </w:r>
      <w:r w:rsidRPr="00937D9D">
        <w:rPr>
          <w:i/>
          <w:iCs/>
        </w:rPr>
        <w:t>dition of the Abhinavarāmābhyudaya of Abhirāmakāmākṣī</w:t>
      </w:r>
      <w:r w:rsidRPr="00937D9D">
        <w:t xml:space="preserve"> </w:t>
      </w:r>
      <w:r>
        <w:t>(</w:t>
      </w:r>
      <w:r w:rsidRPr="00937D9D">
        <w:t>University of Toronto</w:t>
      </w:r>
      <w:r>
        <w:t xml:space="preserve">: </w:t>
      </w:r>
      <w:r w:rsidRPr="00937D9D">
        <w:t xml:space="preserve">PhD </w:t>
      </w:r>
      <w:r>
        <w:t>thesis).</w:t>
      </w:r>
    </w:p>
    <w:p w14:paraId="154319F4" w14:textId="77777777" w:rsidR="00AE5648" w:rsidRPr="00960D53" w:rsidRDefault="00AE5648" w:rsidP="00AE5648">
      <w:pPr>
        <w:spacing w:after="120"/>
        <w:ind w:left="360" w:hanging="360"/>
        <w:rPr>
          <w:b/>
          <w:color w:val="000000"/>
        </w:rPr>
      </w:pPr>
      <w:r w:rsidRPr="00960D53">
        <w:rPr>
          <w:b/>
          <w:color w:val="000000"/>
        </w:rPr>
        <w:t>translation(s)</w:t>
      </w:r>
    </w:p>
    <w:p w14:paraId="6906ADC8" w14:textId="6E6CE7F6" w:rsidR="00AE5648" w:rsidRDefault="00AE5648" w:rsidP="00AE5648">
      <w:pPr>
        <w:tabs>
          <w:tab w:val="left" w:pos="1440"/>
          <w:tab w:val="left" w:pos="2880"/>
          <w:tab w:val="right" w:pos="9000"/>
        </w:tabs>
        <w:spacing w:after="120"/>
        <w:ind w:left="360" w:hanging="360"/>
        <w:rPr>
          <w:b/>
          <w:color w:val="000000"/>
        </w:rPr>
      </w:pPr>
      <w:r>
        <w:rPr>
          <w:b/>
          <w:color w:val="000000"/>
        </w:rPr>
        <w:t>studies</w:t>
      </w:r>
      <w:r>
        <w:rPr>
          <w:b/>
          <w:color w:val="000000"/>
        </w:rPr>
        <w:tab/>
      </w:r>
      <w:r>
        <w:rPr>
          <w:b/>
          <w:color w:val="000000"/>
        </w:rPr>
        <w:tab/>
      </w:r>
    </w:p>
    <w:p w14:paraId="4EEA551D" w14:textId="42DF5311" w:rsidR="00AE5648" w:rsidRDefault="00991B3A" w:rsidP="00AE5648">
      <w:pPr>
        <w:tabs>
          <w:tab w:val="left" w:pos="2880"/>
          <w:tab w:val="right" w:pos="9000"/>
        </w:tabs>
        <w:spacing w:after="120"/>
        <w:ind w:left="720" w:hanging="720"/>
        <w:rPr>
          <w:b/>
          <w:color w:val="000000"/>
        </w:rPr>
      </w:pPr>
      <w:r>
        <w:rPr>
          <w:b/>
          <w:color w:val="000000"/>
        </w:rPr>
        <w:t>notes</w:t>
      </w:r>
    </w:p>
    <w:p w14:paraId="6178450B" w14:textId="77777777" w:rsidR="00AE5648" w:rsidRDefault="00AE5648" w:rsidP="00AE5648">
      <w:pPr>
        <w:tabs>
          <w:tab w:val="left" w:pos="2880"/>
          <w:tab w:val="right" w:pos="9000"/>
        </w:tabs>
        <w:spacing w:after="120"/>
        <w:ind w:left="720" w:hanging="720"/>
        <w:rPr>
          <w:b/>
          <w:color w:val="000000"/>
        </w:rPr>
      </w:pPr>
    </w:p>
    <w:p w14:paraId="655F1FC1" w14:textId="77777777" w:rsidR="00AE5648" w:rsidRDefault="00AE5648" w:rsidP="00AE5648">
      <w:pPr>
        <w:tabs>
          <w:tab w:val="left" w:pos="2880"/>
          <w:tab w:val="right" w:pos="9000"/>
        </w:tabs>
        <w:spacing w:after="120"/>
        <w:ind w:left="720" w:hanging="720"/>
        <w:rPr>
          <w:b/>
          <w:color w:val="000000"/>
        </w:rPr>
      </w:pPr>
    </w:p>
    <w:p w14:paraId="22F9DE9A" w14:textId="77777777" w:rsidR="00AE5648" w:rsidRDefault="00AE5648" w:rsidP="00AE5648">
      <w:pPr>
        <w:tabs>
          <w:tab w:val="left" w:pos="2880"/>
          <w:tab w:val="right" w:pos="9000"/>
        </w:tabs>
        <w:spacing w:after="120"/>
        <w:ind w:left="720" w:hanging="720"/>
        <w:rPr>
          <w:b/>
          <w:color w:val="000000"/>
        </w:rPr>
      </w:pPr>
    </w:p>
    <w:p w14:paraId="5BA3ECE6" w14:textId="0C829DA7" w:rsidR="00AE5648" w:rsidRDefault="00AE5648" w:rsidP="00AE5648">
      <w:pPr>
        <w:tabs>
          <w:tab w:val="left" w:pos="2880"/>
          <w:tab w:val="right" w:pos="9000"/>
        </w:tabs>
        <w:spacing w:after="120"/>
        <w:ind w:left="720" w:hanging="720"/>
        <w:rPr>
          <w:b/>
          <w:color w:val="000000"/>
        </w:rPr>
      </w:pPr>
    </w:p>
    <w:p w14:paraId="09E6C76B" w14:textId="757D0CBD" w:rsidR="00991B3A" w:rsidRDefault="00991B3A" w:rsidP="00AE5648">
      <w:pPr>
        <w:tabs>
          <w:tab w:val="left" w:pos="2880"/>
          <w:tab w:val="right" w:pos="9000"/>
        </w:tabs>
        <w:spacing w:after="120"/>
        <w:ind w:left="720" w:hanging="720"/>
        <w:rPr>
          <w:b/>
          <w:color w:val="000000"/>
        </w:rPr>
      </w:pPr>
    </w:p>
    <w:p w14:paraId="595EA9B1" w14:textId="1FA0CF08" w:rsidR="00991B3A" w:rsidRDefault="00991B3A" w:rsidP="00AE5648">
      <w:pPr>
        <w:tabs>
          <w:tab w:val="left" w:pos="2880"/>
          <w:tab w:val="right" w:pos="9000"/>
        </w:tabs>
        <w:spacing w:after="120"/>
        <w:ind w:left="720" w:hanging="720"/>
        <w:rPr>
          <w:b/>
          <w:color w:val="000000"/>
        </w:rPr>
      </w:pPr>
    </w:p>
    <w:p w14:paraId="773336AD" w14:textId="02C583B6" w:rsidR="00991B3A" w:rsidRDefault="00991B3A" w:rsidP="00AE5648">
      <w:pPr>
        <w:tabs>
          <w:tab w:val="left" w:pos="2880"/>
          <w:tab w:val="right" w:pos="9000"/>
        </w:tabs>
        <w:spacing w:after="120"/>
        <w:ind w:left="720" w:hanging="720"/>
        <w:rPr>
          <w:b/>
          <w:color w:val="000000"/>
        </w:rPr>
      </w:pPr>
    </w:p>
    <w:p w14:paraId="6E5A9024" w14:textId="2358A9AC" w:rsidR="00991B3A" w:rsidRDefault="00991B3A" w:rsidP="00AE5648">
      <w:pPr>
        <w:tabs>
          <w:tab w:val="left" w:pos="2880"/>
          <w:tab w:val="right" w:pos="9000"/>
        </w:tabs>
        <w:spacing w:after="120"/>
        <w:ind w:left="720" w:hanging="720"/>
        <w:rPr>
          <w:b/>
          <w:color w:val="000000"/>
        </w:rPr>
      </w:pPr>
    </w:p>
    <w:p w14:paraId="1B71E7F4" w14:textId="7BDC4584" w:rsidR="00991B3A" w:rsidRDefault="00991B3A" w:rsidP="00AE5648">
      <w:pPr>
        <w:tabs>
          <w:tab w:val="left" w:pos="2880"/>
          <w:tab w:val="right" w:pos="9000"/>
        </w:tabs>
        <w:spacing w:after="120"/>
        <w:ind w:left="720" w:hanging="720"/>
        <w:rPr>
          <w:b/>
          <w:color w:val="000000"/>
        </w:rPr>
      </w:pPr>
    </w:p>
    <w:p w14:paraId="4C63DCE7" w14:textId="2E1E5ED0" w:rsidR="00991B3A" w:rsidRDefault="00991B3A" w:rsidP="00AE5648">
      <w:pPr>
        <w:tabs>
          <w:tab w:val="left" w:pos="2880"/>
          <w:tab w:val="right" w:pos="9000"/>
        </w:tabs>
        <w:spacing w:after="120"/>
        <w:ind w:left="720" w:hanging="720"/>
        <w:rPr>
          <w:b/>
          <w:color w:val="000000"/>
        </w:rPr>
      </w:pPr>
    </w:p>
    <w:p w14:paraId="5E2823AF" w14:textId="44EDCD69" w:rsidR="00991B3A" w:rsidRDefault="00991B3A" w:rsidP="00AE5648">
      <w:pPr>
        <w:tabs>
          <w:tab w:val="left" w:pos="2880"/>
          <w:tab w:val="right" w:pos="9000"/>
        </w:tabs>
        <w:spacing w:after="120"/>
        <w:ind w:left="720" w:hanging="720"/>
        <w:rPr>
          <w:b/>
          <w:color w:val="000000"/>
        </w:rPr>
      </w:pPr>
    </w:p>
    <w:p w14:paraId="71EE1101" w14:textId="77777777" w:rsidR="00991B3A" w:rsidRDefault="00991B3A" w:rsidP="00AE5648">
      <w:pPr>
        <w:tabs>
          <w:tab w:val="left" w:pos="2880"/>
          <w:tab w:val="right" w:pos="9000"/>
        </w:tabs>
        <w:spacing w:after="120"/>
        <w:ind w:left="720" w:hanging="720"/>
        <w:rPr>
          <w:b/>
          <w:color w:val="000000"/>
        </w:rPr>
      </w:pPr>
    </w:p>
    <w:p w14:paraId="794E6CD7" w14:textId="712D15D1" w:rsidR="00D73397" w:rsidRPr="00960D53" w:rsidRDefault="00B23304" w:rsidP="00AE5648">
      <w:pPr>
        <w:tabs>
          <w:tab w:val="left" w:pos="2880"/>
          <w:tab w:val="right" w:pos="9000"/>
        </w:tabs>
        <w:spacing w:after="120"/>
        <w:ind w:left="720" w:hanging="720"/>
        <w:rPr>
          <w:b/>
          <w:color w:val="000000"/>
        </w:rPr>
      </w:pPr>
      <w:r w:rsidRPr="00960D53">
        <w:rPr>
          <w:b/>
          <w:color w:val="000000"/>
        </w:rPr>
        <w:t>title (and author)</w:t>
      </w:r>
      <w:r w:rsidRPr="00960D53">
        <w:rPr>
          <w:b/>
          <w:color w:val="000000"/>
        </w:rPr>
        <w:tab/>
      </w:r>
      <w:r w:rsidRPr="00960D53">
        <w:rPr>
          <w:i/>
          <w:color w:val="000000"/>
        </w:rPr>
        <w:t xml:space="preserve">Janakajānandanāṭaka </w:t>
      </w:r>
      <w:r w:rsidRPr="00960D53">
        <w:rPr>
          <w:color w:val="000000"/>
        </w:rPr>
        <w:t>of Kalya Lakṣmīnṛsiṃha</w:t>
      </w:r>
    </w:p>
    <w:p w14:paraId="50B2677F" w14:textId="5F427F5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00A036BE" w:rsidRPr="00960D53">
        <w:rPr>
          <w:color w:val="000000"/>
        </w:rPr>
        <w:t xml:space="preserve">mid </w:t>
      </w:r>
      <w:r w:rsidR="00A51E18" w:rsidRPr="00960D53">
        <w:rPr>
          <w:color w:val="000000"/>
        </w:rPr>
        <w:t>16th century</w:t>
      </w:r>
      <w:r w:rsidR="00EB026A" w:rsidRPr="00960D53">
        <w:rPr>
          <w:color w:val="000000"/>
        </w:rPr>
        <w:t xml:space="preserve"> (?), </w:t>
      </w:r>
      <w:r w:rsidR="00A51E18" w:rsidRPr="00960D53">
        <w:rPr>
          <w:color w:val="000000"/>
        </w:rPr>
        <w:t>Ahoba</w:t>
      </w:r>
      <w:r w:rsidR="00EB026A" w:rsidRPr="00960D53">
        <w:rPr>
          <w:color w:val="000000"/>
        </w:rPr>
        <w:t>lam, Andhra Pradesh</w:t>
      </w:r>
    </w:p>
    <w:p w14:paraId="6739427C" w14:textId="77777777" w:rsidR="00D73397" w:rsidRPr="00960D53" w:rsidRDefault="00B23304" w:rsidP="0062041C">
      <w:pPr>
        <w:widowControl w:val="0"/>
        <w:tabs>
          <w:tab w:val="left" w:pos="288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Moorty, C. Lakshmi Narasimha (ed.) 1992:  </w:t>
      </w:r>
      <w:r w:rsidRPr="00960D53">
        <w:rPr>
          <w:i/>
          <w:color w:val="000000"/>
        </w:rPr>
        <w:t>Janakajānanda-nāṭakam of Kalya Lakṣmīnṛsiṃha</w:t>
      </w:r>
      <w:r w:rsidRPr="00960D53">
        <w:rPr>
          <w:color w:val="000000"/>
        </w:rPr>
        <w:t xml:space="preserve"> (Arakere: Vidya Samvardhani Parishat).</w:t>
      </w:r>
      <w:r w:rsidRPr="00960D53">
        <w:rPr>
          <w:b/>
          <w:color w:val="000000"/>
        </w:rPr>
        <w:tab/>
        <w:t>own copy</w:t>
      </w:r>
    </w:p>
    <w:p w14:paraId="1AB8769A" w14:textId="77777777" w:rsidR="00D73397" w:rsidRPr="00960D53" w:rsidRDefault="00B23304" w:rsidP="0062041C">
      <w:pPr>
        <w:spacing w:after="120"/>
        <w:ind w:left="360" w:hanging="360"/>
        <w:rPr>
          <w:b/>
          <w:color w:val="000000"/>
        </w:rPr>
      </w:pPr>
      <w:r w:rsidRPr="00960D53">
        <w:rPr>
          <w:b/>
          <w:color w:val="000000"/>
        </w:rPr>
        <w:t>translation(s)</w:t>
      </w:r>
    </w:p>
    <w:p w14:paraId="31AAA679" w14:textId="77777777" w:rsidR="00D73397" w:rsidRPr="00960D53" w:rsidRDefault="00B23304" w:rsidP="0062041C">
      <w:pPr>
        <w:spacing w:after="120"/>
        <w:ind w:left="360" w:hanging="360"/>
        <w:rPr>
          <w:b/>
          <w:color w:val="000000"/>
        </w:rPr>
      </w:pPr>
      <w:r w:rsidRPr="00960D53">
        <w:rPr>
          <w:b/>
          <w:color w:val="000000"/>
        </w:rPr>
        <w:t>studies</w:t>
      </w:r>
    </w:p>
    <w:p w14:paraId="470AC6E9" w14:textId="4E04CF89" w:rsidR="00577D32" w:rsidRPr="00960D53" w:rsidRDefault="00B23304" w:rsidP="00F82F87">
      <w:pPr>
        <w:spacing w:after="120"/>
        <w:ind w:left="360" w:hanging="360"/>
        <w:rPr>
          <w:color w:val="000000"/>
        </w:rPr>
      </w:pPr>
      <w:r w:rsidRPr="00960D53">
        <w:rPr>
          <w:b/>
          <w:color w:val="000000"/>
        </w:rPr>
        <w:t>notes</w:t>
      </w:r>
      <w:r w:rsidR="00C16F9C" w:rsidRPr="00960D53">
        <w:rPr>
          <w:b/>
          <w:color w:val="000000"/>
        </w:rPr>
        <w:tab/>
      </w:r>
      <w:r w:rsidR="00C16F9C" w:rsidRPr="00960D53">
        <w:rPr>
          <w:color w:val="000000"/>
        </w:rPr>
        <w:t>T</w:t>
      </w:r>
      <w:r w:rsidR="00577D32" w:rsidRPr="00960D53">
        <w:rPr>
          <w:color w:val="000000"/>
        </w:rPr>
        <w:t>he t</w:t>
      </w:r>
      <w:r w:rsidR="00C16F9C" w:rsidRPr="00960D53">
        <w:rPr>
          <w:color w:val="000000"/>
        </w:rPr>
        <w:t>ext</w:t>
      </w:r>
      <w:r w:rsidR="00577D32" w:rsidRPr="00960D53">
        <w:rPr>
          <w:color w:val="000000"/>
        </w:rPr>
        <w:t xml:space="preserve"> of edn is</w:t>
      </w:r>
      <w:r w:rsidR="00C16F9C" w:rsidRPr="00960D53">
        <w:rPr>
          <w:color w:val="000000"/>
        </w:rPr>
        <w:t xml:space="preserve"> based on 3 palm-leaf mss in Mysore (2 in Or. Res. Inst. Ms Library, 1 in Palace Sarasvatī Bhandār)</w:t>
      </w:r>
      <w:r w:rsidR="00503727" w:rsidRPr="00960D53">
        <w:rPr>
          <w:color w:val="000000"/>
        </w:rPr>
        <w:t>, all incomplete</w:t>
      </w:r>
      <w:r w:rsidR="00925412" w:rsidRPr="00960D53">
        <w:rPr>
          <w:color w:val="000000"/>
        </w:rPr>
        <w:t xml:space="preserve"> and confused</w:t>
      </w:r>
      <w:r w:rsidR="00503727" w:rsidRPr="00960D53">
        <w:rPr>
          <w:color w:val="000000"/>
        </w:rPr>
        <w:t xml:space="preserve">.  </w:t>
      </w:r>
    </w:p>
    <w:p w14:paraId="7AC13018" w14:textId="6C38F3E1" w:rsidR="00D73397" w:rsidRPr="00960D53" w:rsidRDefault="00503727" w:rsidP="00F82F87">
      <w:pPr>
        <w:spacing w:after="120"/>
        <w:ind w:left="360" w:hanging="360"/>
        <w:rPr>
          <w:color w:val="000000"/>
        </w:rPr>
      </w:pPr>
      <w:r w:rsidRPr="00960D53">
        <w:rPr>
          <w:color w:val="000000"/>
        </w:rPr>
        <w:t xml:space="preserve">Uniquely, the plot of the play </w:t>
      </w:r>
      <w:r w:rsidR="006B155B" w:rsidRPr="00960D53">
        <w:rPr>
          <w:color w:val="000000"/>
        </w:rPr>
        <w:t>centres on</w:t>
      </w:r>
      <w:r w:rsidRPr="00960D53">
        <w:rPr>
          <w:color w:val="000000"/>
        </w:rPr>
        <w:t xml:space="preserve"> </w:t>
      </w:r>
      <w:r w:rsidR="002D5BE9" w:rsidRPr="00960D53">
        <w:rPr>
          <w:color w:val="000000"/>
        </w:rPr>
        <w:t>Śatrughn</w:t>
      </w:r>
      <w:r w:rsidRPr="00960D53">
        <w:rPr>
          <w:color w:val="000000"/>
        </w:rPr>
        <w:t xml:space="preserve">a’s defeat by Kuśa </w:t>
      </w:r>
      <w:r w:rsidR="006B155B" w:rsidRPr="00960D53">
        <w:rPr>
          <w:color w:val="000000"/>
        </w:rPr>
        <w:t>and Rāma’s consequent recognition of Kuśa and Lava as his sons</w:t>
      </w:r>
      <w:r w:rsidR="000A0C0E" w:rsidRPr="00960D53">
        <w:rPr>
          <w:color w:val="000000"/>
        </w:rPr>
        <w:t xml:space="preserve"> (summary of plot in edn, pp. 17-22)</w:t>
      </w:r>
      <w:r w:rsidR="006B155B" w:rsidRPr="00960D53">
        <w:rPr>
          <w:color w:val="000000"/>
        </w:rPr>
        <w:t>.</w:t>
      </w:r>
      <w:r w:rsidR="00BB4662" w:rsidRPr="00960D53">
        <w:rPr>
          <w:color w:val="000000"/>
        </w:rPr>
        <w:t xml:space="preserve">  The author also wrote the </w:t>
      </w:r>
      <w:r w:rsidR="00BB4662" w:rsidRPr="00960D53">
        <w:rPr>
          <w:i/>
          <w:color w:val="000000"/>
        </w:rPr>
        <w:t>Kavikaumudī</w:t>
      </w:r>
      <w:r w:rsidR="00BB4662" w:rsidRPr="00960D53">
        <w:rPr>
          <w:color w:val="000000"/>
        </w:rPr>
        <w:t xml:space="preserve"> and </w:t>
      </w:r>
      <w:r w:rsidR="00BB4662" w:rsidRPr="00960D53">
        <w:rPr>
          <w:i/>
          <w:color w:val="000000"/>
        </w:rPr>
        <w:t>Viśvadeśikavijaya</w:t>
      </w:r>
      <w:r w:rsidR="00A51E18" w:rsidRPr="00960D53">
        <w:rPr>
          <w:i/>
          <w:color w:val="000000"/>
        </w:rPr>
        <w:t>,</w:t>
      </w:r>
      <w:r w:rsidR="00A51E18" w:rsidRPr="00960D53">
        <w:rPr>
          <w:color w:val="000000"/>
        </w:rPr>
        <w:t xml:space="preserve"> both mentioned in the prologue to his </w:t>
      </w:r>
      <w:r w:rsidR="00A51E18" w:rsidRPr="00960D53">
        <w:rPr>
          <w:i/>
          <w:color w:val="000000"/>
        </w:rPr>
        <w:t>Janakajānandanāṭaka.</w:t>
      </w:r>
      <w:r w:rsidR="00A51E18" w:rsidRPr="00960D53">
        <w:rPr>
          <w:color w:val="000000"/>
        </w:rPr>
        <w:t xml:space="preserve">  The play is stated to have been staged at Ahobalam (Kurnool dist., A.P.)</w:t>
      </w:r>
      <w:r w:rsidR="00B01B20" w:rsidRPr="00960D53">
        <w:rPr>
          <w:color w:val="000000"/>
        </w:rPr>
        <w:t xml:space="preserve"> at the court of a king Abhirāma, </w:t>
      </w:r>
      <w:r w:rsidR="00EB026A" w:rsidRPr="00960D53">
        <w:rPr>
          <w:color w:val="000000"/>
        </w:rPr>
        <w:t>whom Moorty plausibly identifies</w:t>
      </w:r>
      <w:r w:rsidR="00B01B20" w:rsidRPr="00960D53">
        <w:rPr>
          <w:color w:val="000000"/>
        </w:rPr>
        <w:t xml:space="preserve"> with Aḷiya Rāmarāya (Āravīṭi Rāmarāja, 1543-65), the regent for the Vijayanagara ruler Sadāśivarāya (1543-70)</w:t>
      </w:r>
      <w:r w:rsidR="000A0C0E" w:rsidRPr="00960D53">
        <w:rPr>
          <w:color w:val="000000"/>
        </w:rPr>
        <w:t>.</w:t>
      </w:r>
    </w:p>
    <w:p w14:paraId="497A4A81" w14:textId="47D58A78" w:rsidR="00725A29" w:rsidRPr="00960D53" w:rsidRDefault="00C16F9C" w:rsidP="00725A29">
      <w:pPr>
        <w:tabs>
          <w:tab w:val="left" w:pos="2880"/>
          <w:tab w:val="right" w:pos="9000"/>
        </w:tabs>
        <w:spacing w:after="120"/>
        <w:ind w:left="720" w:hanging="720"/>
        <w:rPr>
          <w:b/>
          <w:color w:val="000000"/>
        </w:rPr>
      </w:pPr>
      <w:r w:rsidRPr="00960D53">
        <w:rPr>
          <w:b/>
          <w:color w:val="000000"/>
        </w:rPr>
        <w:br w:type="page"/>
      </w:r>
      <w:r w:rsidR="00725A29" w:rsidRPr="00960D53">
        <w:rPr>
          <w:b/>
          <w:color w:val="000000"/>
        </w:rPr>
        <w:lastRenderedPageBreak/>
        <w:t>title (and author)</w:t>
      </w:r>
      <w:r w:rsidR="00725A29" w:rsidRPr="00960D53">
        <w:rPr>
          <w:b/>
          <w:color w:val="000000"/>
        </w:rPr>
        <w:tab/>
      </w:r>
      <w:r w:rsidR="00725A29" w:rsidRPr="00960D53">
        <w:rPr>
          <w:i/>
          <w:color w:val="000000"/>
        </w:rPr>
        <w:t xml:space="preserve">Rāghavollāsa </w:t>
      </w:r>
      <w:r w:rsidR="00725A29" w:rsidRPr="00960D53">
        <w:rPr>
          <w:color w:val="000000"/>
        </w:rPr>
        <w:t>of Advaitayati</w:t>
      </w:r>
      <w:r w:rsidR="004D1A0F">
        <w:rPr>
          <w:color w:val="000000"/>
        </w:rPr>
        <w:t>/Advaitārāma</w:t>
      </w:r>
    </w:p>
    <w:p w14:paraId="738924B5" w14:textId="37847D83" w:rsidR="00725A29" w:rsidRPr="00960D53" w:rsidRDefault="00725A29" w:rsidP="00725A29">
      <w:pPr>
        <w:spacing w:after="120"/>
        <w:ind w:left="720" w:hanging="720"/>
        <w:rPr>
          <w:b/>
          <w:color w:val="000000"/>
        </w:rPr>
      </w:pPr>
      <w:r w:rsidRPr="00960D53">
        <w:rPr>
          <w:b/>
          <w:color w:val="000000"/>
        </w:rPr>
        <w:t>date (and provenance)</w:t>
      </w:r>
      <w:r w:rsidRPr="00960D53">
        <w:rPr>
          <w:b/>
          <w:color w:val="000000"/>
        </w:rPr>
        <w:tab/>
      </w:r>
      <w:r w:rsidRPr="00960D53">
        <w:rPr>
          <w:color w:val="000000"/>
        </w:rPr>
        <w:t>Advaitayati active</w:t>
      </w:r>
      <w:r w:rsidR="0082020F">
        <w:rPr>
          <w:color w:val="000000"/>
        </w:rPr>
        <w:t xml:space="preserve"> in</w:t>
      </w:r>
      <w:r w:rsidRPr="00960D53">
        <w:rPr>
          <w:color w:val="000000"/>
        </w:rPr>
        <w:t xml:space="preserve"> 16th century</w:t>
      </w:r>
    </w:p>
    <w:p w14:paraId="6F521888" w14:textId="32231909" w:rsidR="00725A29" w:rsidRPr="00B87691" w:rsidRDefault="00725A29" w:rsidP="00740521">
      <w:pPr>
        <w:widowControl w:val="0"/>
        <w:tabs>
          <w:tab w:val="left" w:pos="198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 xml:space="preserve">Advaitayati 2011: </w:t>
      </w:r>
      <w:r w:rsidRPr="00960D53">
        <w:rPr>
          <w:i/>
          <w:color w:val="000000"/>
        </w:rPr>
        <w:t>Rāghavollāsamahākāvyam advaitayatipraṇītam,</w:t>
      </w:r>
      <w:r w:rsidRPr="00960D53">
        <w:rPr>
          <w:color w:val="000000"/>
        </w:rPr>
        <w:t xml:space="preserve"> ed. by Ram Kishore Jha (Allahabad: Rashtriya Sanskrit Sansthan, Ganganatha Jha Campus).</w:t>
      </w:r>
      <w:r w:rsidRPr="00960D53">
        <w:rPr>
          <w:color w:val="000000"/>
        </w:rPr>
        <w:tab/>
      </w:r>
      <w:r w:rsidRPr="00960D53">
        <w:rPr>
          <w:color w:val="000000"/>
        </w:rPr>
        <w:tab/>
      </w:r>
      <w:r w:rsidR="00C27ADF" w:rsidRPr="00960D53">
        <w:rPr>
          <w:color w:val="000000"/>
        </w:rPr>
        <w:tab/>
      </w:r>
      <w:r w:rsidRPr="00960D53">
        <w:rPr>
          <w:b/>
          <w:color w:val="000000"/>
        </w:rPr>
        <w:t>(IND)</w:t>
      </w:r>
      <w:r w:rsidR="002C5BCB" w:rsidRPr="00960D53">
        <w:rPr>
          <w:b/>
          <w:color w:val="000000"/>
        </w:rPr>
        <w:t>; pp.</w:t>
      </w:r>
      <w:r w:rsidR="00063CB6" w:rsidRPr="00960D53">
        <w:rPr>
          <w:b/>
          <w:color w:val="000000"/>
        </w:rPr>
        <w:t xml:space="preserve"> scan of</w:t>
      </w:r>
      <w:r w:rsidR="002C5BCB" w:rsidRPr="00960D53">
        <w:rPr>
          <w:b/>
          <w:color w:val="000000"/>
        </w:rPr>
        <w:t xml:space="preserve"> xxvi-</w:t>
      </w:r>
      <w:r w:rsidR="00063CB6" w:rsidRPr="00960D53">
        <w:rPr>
          <w:b/>
          <w:color w:val="000000"/>
        </w:rPr>
        <w:t>xxix</w:t>
      </w:r>
      <w:r w:rsidR="00724AC6">
        <w:rPr>
          <w:b/>
          <w:color w:val="000000"/>
        </w:rPr>
        <w:br/>
      </w:r>
      <w:r w:rsidR="00724AC6" w:rsidRPr="00B87691">
        <w:rPr>
          <w:color w:val="000000"/>
        </w:rPr>
        <w:t>[</w:t>
      </w:r>
      <w:r w:rsidR="00724AC6" w:rsidRPr="00B87691">
        <w:rPr>
          <w:i/>
          <w:iCs/>
          <w:color w:val="000000"/>
          <w:szCs w:val="28"/>
        </w:rPr>
        <w:t xml:space="preserve">Rāghavollāsa </w:t>
      </w:r>
      <w:r w:rsidR="00724AC6" w:rsidRPr="00B87691">
        <w:rPr>
          <w:color w:val="000000"/>
          <w:szCs w:val="28"/>
        </w:rPr>
        <w:t xml:space="preserve">edn p.xxviii last line: </w:t>
      </w:r>
      <w:r w:rsidR="00724AC6" w:rsidRPr="00B87691">
        <w:rPr>
          <w:i/>
          <w:iCs/>
          <w:color w:val="000000"/>
        </w:rPr>
        <w:t xml:space="preserve">janakanandinī sītā śrīrāmasya nīrājanam ācarati taccaraṇayoḥ praṇāmāñjaliñcārpayati </w:t>
      </w:r>
      <w:r w:rsidR="00724AC6" w:rsidRPr="00B87691">
        <w:rPr>
          <w:color w:val="000000"/>
        </w:rPr>
        <w:t xml:space="preserve">| </w:t>
      </w:r>
      <w:r w:rsidR="00724AC6" w:rsidRPr="00B87691">
        <w:rPr>
          <w:i/>
          <w:iCs/>
          <w:color w:val="000000"/>
        </w:rPr>
        <w:t>atrāpi</w:t>
      </w:r>
      <w:r w:rsidR="00724AC6" w:rsidRPr="00B87691">
        <w:rPr>
          <w:iCs/>
          <w:color w:val="000000"/>
        </w:rPr>
        <w:t>]</w:t>
      </w:r>
    </w:p>
    <w:p w14:paraId="3B83FF16" w14:textId="77777777" w:rsidR="00725A29" w:rsidRPr="00960D53" w:rsidRDefault="00725A29" w:rsidP="00740521">
      <w:pPr>
        <w:spacing w:after="120"/>
        <w:ind w:left="360" w:hanging="360"/>
        <w:rPr>
          <w:b/>
          <w:color w:val="000000"/>
        </w:rPr>
      </w:pPr>
      <w:r w:rsidRPr="00960D53">
        <w:rPr>
          <w:b/>
          <w:color w:val="000000"/>
        </w:rPr>
        <w:t>translation(s)</w:t>
      </w:r>
    </w:p>
    <w:p w14:paraId="51DDB533" w14:textId="77777777" w:rsidR="00725A29" w:rsidRPr="00960D53" w:rsidRDefault="00725A29" w:rsidP="00740521">
      <w:pPr>
        <w:spacing w:after="120"/>
        <w:ind w:left="360" w:hanging="360"/>
        <w:rPr>
          <w:b/>
          <w:color w:val="000000"/>
        </w:rPr>
      </w:pPr>
      <w:r w:rsidRPr="00960D53">
        <w:rPr>
          <w:b/>
          <w:color w:val="000000"/>
        </w:rPr>
        <w:t>studies</w:t>
      </w:r>
    </w:p>
    <w:p w14:paraId="02B02472" w14:textId="7E812007" w:rsidR="002F610D" w:rsidRPr="004D1A0F" w:rsidRDefault="00725A29" w:rsidP="002F610D">
      <w:pPr>
        <w:spacing w:after="120"/>
        <w:rPr>
          <w:color w:val="000000"/>
        </w:rPr>
      </w:pPr>
      <w:r w:rsidRPr="00960D53">
        <w:rPr>
          <w:b/>
          <w:color w:val="000000"/>
        </w:rPr>
        <w:t>notes</w:t>
      </w:r>
      <w:r w:rsidRPr="00960D53">
        <w:rPr>
          <w:b/>
          <w:color w:val="000000"/>
        </w:rPr>
        <w:tab/>
      </w:r>
      <w:r w:rsidRPr="00960D53">
        <w:rPr>
          <w:b/>
          <w:color w:val="000000"/>
        </w:rPr>
        <w:tab/>
      </w:r>
      <w:r w:rsidR="009E4CE5">
        <w:rPr>
          <w:i/>
          <w:color w:val="000000"/>
        </w:rPr>
        <w:t>m</w:t>
      </w:r>
      <w:r w:rsidR="002F610D" w:rsidRPr="00960D53">
        <w:rPr>
          <w:i/>
          <w:color w:val="000000"/>
        </w:rPr>
        <w:t>ahākāvya</w:t>
      </w:r>
      <w:r w:rsidR="002F610D" w:rsidRPr="00960D53">
        <w:rPr>
          <w:color w:val="000000"/>
        </w:rPr>
        <w:t xml:space="preserve"> in 12 </w:t>
      </w:r>
      <w:r w:rsidR="002F610D" w:rsidRPr="00960D53">
        <w:rPr>
          <w:i/>
          <w:color w:val="000000"/>
        </w:rPr>
        <w:t>sargas</w:t>
      </w:r>
      <w:r w:rsidR="004D1A0F">
        <w:rPr>
          <w:i/>
          <w:color w:val="000000"/>
        </w:rPr>
        <w:t>,</w:t>
      </w:r>
      <w:r w:rsidR="004D1A0F">
        <w:rPr>
          <w:color w:val="000000"/>
        </w:rPr>
        <w:t xml:space="preserve"> mainly in the </w:t>
      </w:r>
      <w:r w:rsidR="004D1A0F">
        <w:rPr>
          <w:i/>
          <w:color w:val="000000"/>
        </w:rPr>
        <w:t>indravajrā</w:t>
      </w:r>
      <w:r w:rsidR="004D1A0F">
        <w:rPr>
          <w:color w:val="000000"/>
        </w:rPr>
        <w:t xml:space="preserve"> metre</w:t>
      </w:r>
    </w:p>
    <w:p w14:paraId="277F5FF9" w14:textId="33B131FC" w:rsidR="00725A29" w:rsidRPr="00960D53" w:rsidRDefault="00FE2DC9" w:rsidP="002F610D">
      <w:pPr>
        <w:spacing w:after="120"/>
        <w:rPr>
          <w:color w:val="000000"/>
        </w:rPr>
      </w:pPr>
      <w:r w:rsidRPr="00960D53">
        <w:rPr>
          <w:color w:val="000000"/>
        </w:rPr>
        <w:t xml:space="preserve">Jhā’s </w:t>
      </w:r>
      <w:r w:rsidR="00C51D4E" w:rsidRPr="00960D53">
        <w:rPr>
          <w:color w:val="000000"/>
        </w:rPr>
        <w:t>edn (2011) uses 5 mss, including IOL 3914</w:t>
      </w:r>
      <w:r w:rsidR="003B36E9">
        <w:rPr>
          <w:color w:val="000000"/>
        </w:rPr>
        <w:t xml:space="preserve"> (</w:t>
      </w:r>
      <w:r w:rsidR="003B36E9" w:rsidRPr="00960D53">
        <w:rPr>
          <w:color w:val="000000"/>
        </w:rPr>
        <w:t>sic</w:t>
      </w:r>
      <w:r w:rsidR="003B36E9">
        <w:rPr>
          <w:color w:val="000000"/>
        </w:rPr>
        <w:t xml:space="preserve"> – correctly 3915, written in</w:t>
      </w:r>
      <w:r w:rsidR="00AD668A">
        <w:rPr>
          <w:color w:val="000000"/>
        </w:rPr>
        <w:t xml:space="preserve"> </w:t>
      </w:r>
      <w:r w:rsidR="00AD668A">
        <w:rPr>
          <w:i/>
          <w:color w:val="000000"/>
        </w:rPr>
        <w:t xml:space="preserve">saṃvat </w:t>
      </w:r>
      <w:r w:rsidR="00AD668A" w:rsidRPr="00AD668A">
        <w:rPr>
          <w:color w:val="000000"/>
        </w:rPr>
        <w:t>1682</w:t>
      </w:r>
      <w:r w:rsidR="003B36E9">
        <w:rPr>
          <w:color w:val="000000"/>
        </w:rPr>
        <w:t xml:space="preserve"> </w:t>
      </w:r>
      <w:r w:rsidR="00AD668A">
        <w:rPr>
          <w:color w:val="000000"/>
        </w:rPr>
        <w:t xml:space="preserve">= </w:t>
      </w:r>
      <w:r w:rsidR="003B36E9">
        <w:rPr>
          <w:color w:val="000000"/>
        </w:rPr>
        <w:t>1625 A.D. by Mānasāhi Kāesth</w:t>
      </w:r>
      <w:r w:rsidR="00AD668A">
        <w:rPr>
          <w:color w:val="000000"/>
        </w:rPr>
        <w:t>,</w:t>
      </w:r>
      <w:r w:rsidR="003B36E9">
        <w:rPr>
          <w:color w:val="000000"/>
        </w:rPr>
        <w:t xml:space="preserve"> but incomplete</w:t>
      </w:r>
      <w:r w:rsidR="003B36E9" w:rsidRPr="00960D53">
        <w:rPr>
          <w:color w:val="000000"/>
        </w:rPr>
        <w:t>)</w:t>
      </w:r>
    </w:p>
    <w:p w14:paraId="13628690" w14:textId="59466B86" w:rsidR="00C27ADF" w:rsidRPr="00960D53" w:rsidRDefault="00C27ADF" w:rsidP="00895BA4">
      <w:pPr>
        <w:spacing w:after="80"/>
        <w:rPr>
          <w:color w:val="000000"/>
        </w:rPr>
      </w:pPr>
      <w:r w:rsidRPr="00960D53">
        <w:rPr>
          <w:color w:val="000000"/>
        </w:rPr>
        <w:t>summary (from pp. xxv-xxix of edn)</w:t>
      </w:r>
      <w:r w:rsidR="00895BA4" w:rsidRPr="00960D53">
        <w:rPr>
          <w:color w:val="000000"/>
        </w:rPr>
        <w:t xml:space="preserve"> —</w:t>
      </w:r>
    </w:p>
    <w:p w14:paraId="45D10A05"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1:  After various homages to teacher etc., the author sets out Rāma’s going to the forest and describes the state of Ayodhyā &lt;about to be&gt; deprived of him, hence </w:t>
      </w:r>
      <w:r w:rsidRPr="00960D53">
        <w:rPr>
          <w:i/>
          <w:color w:val="000000"/>
        </w:rPr>
        <w:t xml:space="preserve">sarga’s </w:t>
      </w:r>
      <w:r w:rsidRPr="00960D53">
        <w:rPr>
          <w:color w:val="000000"/>
        </w:rPr>
        <w:t>name “the description of the expression of separation by the citizens and people”.</w:t>
      </w:r>
    </w:p>
    <w:p w14:paraId="7F7A3522"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2:  More on the people’s feelings; Rāma gives wealth to minor gods and brāhmans and pontificates on merits of giving to brāhmans.</w:t>
      </w:r>
    </w:p>
    <w:p w14:paraId="0E5558F5"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3:  R. + L. + S. go to the forest; descr. of how R. avoids those who try to follow; at Śṛṅgaverapura R. offers </w:t>
      </w:r>
      <w:r w:rsidRPr="00960D53">
        <w:rPr>
          <w:i/>
          <w:color w:val="000000"/>
        </w:rPr>
        <w:t>śrāddha</w:t>
      </w:r>
      <w:r w:rsidRPr="00960D53">
        <w:rPr>
          <w:color w:val="000000"/>
        </w:rPr>
        <w:t xml:space="preserve"> and praises Gaṅgā, then accepts Guha’s hospitality; after they have slept beneath a/the banyan tree, early next morning Guha embarks R. + L. + S. in a boat and takes them across the Gaṅgā.  They all put on bark-cloth clothes and go to Citrakūṭa.  Reaching Citrakūṭa, they accept the hospitality of </w:t>
      </w:r>
      <w:r w:rsidRPr="00960D53">
        <w:rPr>
          <w:i/>
          <w:color w:val="000000"/>
        </w:rPr>
        <w:t>ṛṣis</w:t>
      </w:r>
      <w:r w:rsidRPr="00960D53">
        <w:rPr>
          <w:color w:val="000000"/>
        </w:rPr>
        <w:t xml:space="preserve"> and </w:t>
      </w:r>
      <w:r w:rsidRPr="00960D53">
        <w:rPr>
          <w:i/>
          <w:color w:val="000000"/>
        </w:rPr>
        <w:t>munis.</w:t>
      </w:r>
      <w:r w:rsidRPr="00960D53">
        <w:rPr>
          <w:color w:val="000000"/>
        </w:rPr>
        <w:t xml:space="preserve">  In this journey, descriptions of their bathing in the Mandākinī and of L. constructing the leaf hut; through R.’s going to Citrakūṭa the beasts of prey there, abandoning their enmity towards each other became joyful and playful together.  An aged brāhman living on Citrakūṭa, approaching R., praises him elaborately.  Following the stay at Citrakūṭa in the leaf hut, a description of their setting out for the Daṇḍaka forest.</w:t>
      </w:r>
    </w:p>
    <w:p w14:paraId="7B426F5D"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4:  Kauśalyā narrates Rāma’s childhood to Sumitrā, which was full of glorious and powerful deeds; description of R.’s waking in the morning reminiscent of Aja’s waking in </w:t>
      </w:r>
      <w:r w:rsidRPr="00960D53">
        <w:rPr>
          <w:i/>
          <w:color w:val="000000"/>
        </w:rPr>
        <w:t xml:space="preserve">Raghuvaṃśa </w:t>
      </w:r>
      <w:r w:rsidRPr="00960D53">
        <w:rPr>
          <w:color w:val="000000"/>
        </w:rPr>
        <w:t>5; this description provides an opportunity for Kauśalyā to remember Rāma fondly (</w:t>
      </w:r>
      <w:r w:rsidRPr="00960D53">
        <w:rPr>
          <w:i/>
          <w:color w:val="000000"/>
        </w:rPr>
        <w:t>vātsalyarasagarbhitaṃ</w:t>
      </w:r>
      <w:r w:rsidRPr="00960D53">
        <w:rPr>
          <w:color w:val="000000"/>
        </w:rPr>
        <w:t>) now he has gone to the forest.</w:t>
      </w:r>
    </w:p>
    <w:p w14:paraId="3EB7441D"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5:  Viśvāmitra comes to Sāketa to Daśaratha in order to take R. + L. to guard his sacrifice.  Daśaratha welcomes Viśvāmitra, who describes to him R.’s greatness and lordship (i.e. divinity), then describes the sudden appearance of Subāhu, Mārīca and &lt;other&gt; rākṣasas, and then asks Daśaratha to give him R. + L.  At first Daśaratha does not agree to Viśvāmitra’s request but finally on Vaśiṣṭha’s advice he reluctantly hands over R. + L.</w:t>
      </w:r>
    </w:p>
    <w:p w14:paraId="17BCD3CB"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6:  R. + L., leaving Sāketa with Viśvāmitra, on the way see the rākṣasī Tāḍakā.  Viśvāmitra urges R. to kill this rākṣasī; obediently R. swiftly brings about Tāḍakā’s death.  Tāḍakā achieves release and praises R.  Pleased with Tāṭakā’s killing, Viśvāmitra gives R. + L. spears and a divine weapon.  He tells R. + L. to kill the various rākṣasas causing obstacles to his intended sacrifices. Subāhu and Mārīca are the foremost rākṣasas; but Mārīca is hurled into the ocean by R.’s arrow and Subāhu is killed.  Janaka, king of Mithila, in Kauśika’s presence sends a letter of summons to observe the bow-sacrifice.  Kauśika accepts that letter joyfully and sets out for Mithilā with R. + L.  As they go to Mithilā, Gautama’s wife Ahalyā is freed by the mere touch of the dust on R.’s feet.</w:t>
      </w:r>
    </w:p>
    <w:p w14:paraId="4215E29F" w14:textId="77777777" w:rsidR="00C27ADF" w:rsidRPr="00960D53" w:rsidRDefault="00C27ADF" w:rsidP="00C27ADF">
      <w:pPr>
        <w:spacing w:after="80"/>
        <w:ind w:firstLine="360"/>
        <w:rPr>
          <w:color w:val="000000"/>
        </w:rPr>
      </w:pPr>
      <w:r w:rsidRPr="00960D53">
        <w:rPr>
          <w:i/>
          <w:color w:val="000000"/>
        </w:rPr>
        <w:lastRenderedPageBreak/>
        <w:t>sarga</w:t>
      </w:r>
      <w:r w:rsidRPr="00960D53">
        <w:rPr>
          <w:color w:val="000000"/>
        </w:rPr>
        <w:t xml:space="preserve"> 7:  Following her release from the curse to take the form of a stone, Ahalya praises R. in a hymn of gratitude.  Name of </w:t>
      </w:r>
      <w:r w:rsidRPr="00960D53">
        <w:rPr>
          <w:i/>
          <w:color w:val="000000"/>
        </w:rPr>
        <w:t>sarga</w:t>
      </w:r>
      <w:r w:rsidRPr="00960D53">
        <w:rPr>
          <w:color w:val="000000"/>
        </w:rPr>
        <w:t>: “Named Ahalyā’s praise/hymn”.</w:t>
      </w:r>
    </w:p>
    <w:p w14:paraId="5CA3B95D" w14:textId="77777777" w:rsidR="00C27ADF" w:rsidRPr="00960D53" w:rsidRDefault="00C27ADF" w:rsidP="00C27ADF">
      <w:pPr>
        <w:spacing w:after="80"/>
        <w:ind w:firstLine="360"/>
        <w:rPr>
          <w:color w:val="000000"/>
        </w:rPr>
      </w:pPr>
      <w:r w:rsidRPr="00960D53">
        <w:rPr>
          <w:i/>
          <w:color w:val="000000"/>
        </w:rPr>
        <w:t xml:space="preserve">sarga </w:t>
      </w:r>
      <w:r w:rsidRPr="00960D53">
        <w:rPr>
          <w:color w:val="000000"/>
        </w:rPr>
        <w:t>8:  Kauśika is greatly honoured on his arrival at Janaka’s city with R. + L.  Sītā’s companions, seeing R.’s beauty of form, describe his charming form to S.  S., seeing Rāmacandra’s charming form in a dream, becomes enamoured of him and describes her feelings to a companion.  This companion, named Vīṇāpriyā, encourages S. and foretells success.  Description of the breaking of the bow.</w:t>
      </w:r>
    </w:p>
    <w:p w14:paraId="100B0931"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9:  Once the bow is broken, the gods are delighted and the goddesses dance.  S.’s companions perform </w:t>
      </w:r>
      <w:r w:rsidRPr="00960D53">
        <w:rPr>
          <w:i/>
          <w:color w:val="000000"/>
        </w:rPr>
        <w:t>nīrājana (= āratī</w:t>
      </w:r>
      <w:r w:rsidRPr="00960D53">
        <w:rPr>
          <w:color w:val="000000"/>
        </w:rPr>
        <w:t>).  A letter is sent by a messenger from Janaka to Daśaratha about the breaking of the bow.  On receipt of the letter all the inhabitants of Ayodhyā along with Daśaratha become very pleased.  Ayodhyā, filled with auspicious archways, became very joyful.  Daśaratha sets out with his handsomely adorned army to Mithilā, where he is given a hearty welcome.  Gratefully accepting Janaka’s welcome, Daśaratha went to Kauśika and praises him.  Kauśika, pleased, informs Daśaratha of R.’s lordship and ability to bear the burden of the earth. Rāma enters and ascribes the whole of the already narrated killing of the rākṣas(s) and so on to the grace of his guru.</w:t>
      </w:r>
    </w:p>
    <w:p w14:paraId="126C5F91"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10:  Under Vaśiṣṭha’s guidance, the astrologers belonging to both parties decide the auspicious moment for the wedding.  Vaśiṣṭha declares it to Janaka’s priest, Satānanda.  Elaborate description of the ritual preparation of both R. and S. for their wedding.  Kauśalyā continues her narration to Sumitrā by saying “My supreme happiness/good fortune was getting a son like R. and my supreme misfortune/sorrow is being separated now from him; my thoughts are always longing to see again the splendour of his body.” </w:t>
      </w:r>
    </w:p>
    <w:p w14:paraId="629AEB15" w14:textId="77777777" w:rsidR="00C27ADF" w:rsidRPr="00960D53" w:rsidRDefault="00C27ADF" w:rsidP="00C27ADF">
      <w:pPr>
        <w:spacing w:after="80"/>
        <w:ind w:firstLine="360"/>
        <w:rPr>
          <w:color w:val="000000"/>
        </w:rPr>
      </w:pPr>
      <w:r w:rsidRPr="00960D53">
        <w:rPr>
          <w:i/>
          <w:color w:val="000000"/>
        </w:rPr>
        <w:t>sarga</w:t>
      </w:r>
      <w:r w:rsidRPr="00960D53">
        <w:rPr>
          <w:color w:val="000000"/>
        </w:rPr>
        <w:t xml:space="preserve"> 11:  Mostly a description of the wedding of R. and S.  Janaka, accompanied by Viśvāmitra, Vasiṣṭha and his wife, uttered the relevant mantras at the auspicious moment for the wedding and gave Sītā’s hand to Rāma.  Applause from world of gods, sound of drums. shower of flowers.</w:t>
      </w:r>
    </w:p>
    <w:p w14:paraId="6C396150" w14:textId="77777777" w:rsidR="00C27ADF" w:rsidRPr="00960D53" w:rsidRDefault="00C27ADF" w:rsidP="00C27ADF">
      <w:pPr>
        <w:spacing w:after="80"/>
        <w:ind w:firstLine="360"/>
        <w:rPr>
          <w:i/>
          <w:color w:val="000000"/>
        </w:rPr>
      </w:pPr>
      <w:r w:rsidRPr="00960D53">
        <w:rPr>
          <w:i/>
          <w:color w:val="000000"/>
        </w:rPr>
        <w:t xml:space="preserve">sarga </w:t>
      </w:r>
      <w:r w:rsidRPr="00960D53">
        <w:rPr>
          <w:color w:val="000000"/>
        </w:rPr>
        <w:t>12:</w:t>
      </w:r>
      <w:r w:rsidRPr="00960D53">
        <w:rPr>
          <w:i/>
          <w:color w:val="000000"/>
        </w:rPr>
        <w:t xml:space="preserve">  </w:t>
      </w:r>
      <w:r w:rsidRPr="00960D53">
        <w:rPr>
          <w:color w:val="000000"/>
        </w:rPr>
        <w:t>R. + S. go to the marriage hall (</w:t>
      </w:r>
      <w:r w:rsidRPr="00960D53">
        <w:rPr>
          <w:i/>
          <w:color w:val="000000"/>
        </w:rPr>
        <w:t>kautukāgāra</w:t>
      </w:r>
      <w:r w:rsidRPr="00960D53">
        <w:rPr>
          <w:color w:val="000000"/>
        </w:rPr>
        <w:t xml:space="preserve">).  Kauśalyā narrates to Sumitra what in this description I am unable to.  In the marriage bedecked with jewelled lamps Sītā performs </w:t>
      </w:r>
      <w:r w:rsidRPr="00960D53">
        <w:rPr>
          <w:i/>
          <w:color w:val="000000"/>
        </w:rPr>
        <w:t>nīrājana (= āratī</w:t>
      </w:r>
      <w:r w:rsidRPr="00960D53">
        <w:rPr>
          <w:color w:val="000000"/>
        </w:rPr>
        <w:t xml:space="preserve">) to Rāma and makes obeisance to his feet.  Despite the concealed mockery of Sītā’s companions, Rāma is completely happy.  After accepting the presents given by Janaka, R. + S. set out for Ayodhyā, where they are welcomed by the mother(s)-in-law.  The author ends with renewed homage to his guru and to king Pratāp Śāh. </w:t>
      </w:r>
    </w:p>
    <w:p w14:paraId="7A0EBC7F" w14:textId="290E5FD6" w:rsidR="004F1DDF" w:rsidRPr="00960D53" w:rsidRDefault="00725A29" w:rsidP="004F1DDF">
      <w:pPr>
        <w:tabs>
          <w:tab w:val="left" w:pos="2880"/>
          <w:tab w:val="right" w:pos="9000"/>
        </w:tabs>
        <w:spacing w:after="120"/>
        <w:ind w:left="720" w:hanging="720"/>
        <w:rPr>
          <w:b/>
          <w:color w:val="000000"/>
        </w:rPr>
      </w:pPr>
      <w:r w:rsidRPr="00960D53">
        <w:rPr>
          <w:b/>
          <w:color w:val="000000"/>
        </w:rPr>
        <w:br w:type="page"/>
      </w:r>
      <w:r w:rsidR="004F1DDF" w:rsidRPr="00960D53">
        <w:rPr>
          <w:b/>
          <w:color w:val="000000"/>
        </w:rPr>
        <w:lastRenderedPageBreak/>
        <w:t>title (and author)</w:t>
      </w:r>
      <w:r w:rsidR="004F1DDF" w:rsidRPr="00960D53">
        <w:rPr>
          <w:b/>
          <w:color w:val="000000"/>
        </w:rPr>
        <w:tab/>
      </w:r>
      <w:r w:rsidR="004F1DDF" w:rsidRPr="00960D53">
        <w:rPr>
          <w:i/>
          <w:color w:val="000000"/>
        </w:rPr>
        <w:t xml:space="preserve">Abhirāmamaṇi </w:t>
      </w:r>
      <w:r w:rsidR="004F1DDF" w:rsidRPr="00960D53">
        <w:rPr>
          <w:color w:val="000000"/>
        </w:rPr>
        <w:t>of Sundaramiśra</w:t>
      </w:r>
    </w:p>
    <w:p w14:paraId="22623EB0" w14:textId="5D1DD0AC" w:rsidR="004F1DDF" w:rsidRPr="00960D53" w:rsidRDefault="004F1DDF" w:rsidP="004F1DDF">
      <w:pPr>
        <w:spacing w:after="120"/>
        <w:ind w:left="720" w:hanging="720"/>
        <w:rPr>
          <w:b/>
          <w:color w:val="000000"/>
        </w:rPr>
      </w:pPr>
      <w:r w:rsidRPr="00960D53">
        <w:rPr>
          <w:b/>
          <w:color w:val="000000"/>
        </w:rPr>
        <w:t>date (and provenance)</w:t>
      </w:r>
      <w:r w:rsidRPr="00960D53">
        <w:rPr>
          <w:b/>
          <w:color w:val="000000"/>
        </w:rPr>
        <w:tab/>
      </w:r>
      <w:r w:rsidR="00B11DE3" w:rsidRPr="00960D53">
        <w:rPr>
          <w:color w:val="000000"/>
        </w:rPr>
        <w:t>1597 (?)</w:t>
      </w:r>
    </w:p>
    <w:p w14:paraId="2E0BA4CE" w14:textId="1214F022" w:rsidR="004F1DDF" w:rsidRPr="00960D53" w:rsidRDefault="004F1DDF" w:rsidP="004F1DDF">
      <w:pPr>
        <w:widowControl w:val="0"/>
        <w:tabs>
          <w:tab w:val="left" w:pos="2880"/>
          <w:tab w:val="right" w:pos="9000"/>
        </w:tabs>
        <w:spacing w:after="120"/>
        <w:ind w:left="720" w:hanging="720"/>
        <w:rPr>
          <w:b/>
          <w:color w:val="000000"/>
        </w:rPr>
      </w:pPr>
      <w:r w:rsidRPr="00960D53">
        <w:rPr>
          <w:b/>
          <w:color w:val="000000"/>
        </w:rPr>
        <w:t>edition(s)</w:t>
      </w:r>
      <w:r w:rsidRPr="00960D53">
        <w:rPr>
          <w:b/>
          <w:color w:val="000000"/>
        </w:rPr>
        <w:tab/>
      </w:r>
    </w:p>
    <w:p w14:paraId="0FBE3587" w14:textId="77777777" w:rsidR="004F1DDF" w:rsidRPr="00960D53" w:rsidRDefault="004F1DDF" w:rsidP="004F1DDF">
      <w:pPr>
        <w:spacing w:after="120"/>
        <w:ind w:left="720" w:hanging="720"/>
        <w:rPr>
          <w:b/>
          <w:color w:val="000000"/>
        </w:rPr>
      </w:pPr>
      <w:r w:rsidRPr="00960D53">
        <w:rPr>
          <w:b/>
          <w:color w:val="000000"/>
        </w:rPr>
        <w:t>translation(s)</w:t>
      </w:r>
    </w:p>
    <w:p w14:paraId="0F18227C" w14:textId="22D8E219" w:rsidR="004F1DDF" w:rsidRPr="00960D53" w:rsidRDefault="004F1DDF" w:rsidP="00740521">
      <w:pPr>
        <w:tabs>
          <w:tab w:val="left" w:pos="2160"/>
          <w:tab w:val="right" w:pos="9000"/>
        </w:tabs>
        <w:spacing w:after="120"/>
        <w:ind w:left="360" w:hanging="360"/>
        <w:rPr>
          <w:b/>
          <w:color w:val="000000"/>
        </w:rPr>
      </w:pPr>
      <w:r w:rsidRPr="00960D53">
        <w:rPr>
          <w:b/>
          <w:color w:val="000000"/>
        </w:rPr>
        <w:t>studies</w:t>
      </w:r>
      <w:r w:rsidR="001B65E8" w:rsidRPr="00960D53">
        <w:rPr>
          <w:b/>
          <w:color w:val="000000"/>
        </w:rPr>
        <w:tab/>
      </w:r>
      <w:r w:rsidRPr="00960D53">
        <w:rPr>
          <w:b/>
          <w:color w:val="000000"/>
        </w:rPr>
        <w:tab/>
      </w:r>
      <w:r w:rsidRPr="00960D53">
        <w:rPr>
          <w:color w:val="000000"/>
        </w:rPr>
        <w:t>Tripathi, Radhavallabh</w:t>
      </w:r>
      <w:r w:rsidR="00532F37" w:rsidRPr="00960D53">
        <w:rPr>
          <w:color w:val="000000"/>
        </w:rPr>
        <w:t xml:space="preserve"> 2015:  “Reconstructing Abhirāmamaṇi, a lost Sanskrit play”, </w:t>
      </w:r>
      <w:r w:rsidR="00532F37" w:rsidRPr="00960D53">
        <w:rPr>
          <w:i/>
          <w:color w:val="000000"/>
        </w:rPr>
        <w:t>Sanskrit Studies</w:t>
      </w:r>
      <w:r w:rsidR="00532F37" w:rsidRPr="00960D53">
        <w:rPr>
          <w:color w:val="000000"/>
        </w:rPr>
        <w:t xml:space="preserve"> 4: 45-51.</w:t>
      </w:r>
      <w:r w:rsidR="0048786C" w:rsidRPr="00960D53">
        <w:rPr>
          <w:color w:val="000000"/>
        </w:rPr>
        <w:t xml:space="preserve"> </w:t>
      </w:r>
      <w:r w:rsidR="00AD0945" w:rsidRPr="00960D53">
        <w:rPr>
          <w:color w:val="000000"/>
        </w:rPr>
        <w:tab/>
      </w:r>
      <w:r w:rsidR="00AD0945" w:rsidRPr="00960D53">
        <w:rPr>
          <w:b/>
          <w:color w:val="000000"/>
        </w:rPr>
        <w:t>own copy</w:t>
      </w:r>
    </w:p>
    <w:p w14:paraId="6844D2DC" w14:textId="29FF6F4D" w:rsidR="0014168E" w:rsidRPr="00960D53" w:rsidRDefault="004F1DDF" w:rsidP="00740521">
      <w:pPr>
        <w:spacing w:before="240" w:after="120"/>
        <w:ind w:left="360" w:hanging="360"/>
        <w:rPr>
          <w:color w:val="000000"/>
        </w:rPr>
      </w:pPr>
      <w:r w:rsidRPr="00960D53">
        <w:rPr>
          <w:b/>
          <w:color w:val="000000"/>
        </w:rPr>
        <w:t>notes</w:t>
      </w:r>
      <w:r w:rsidR="0014168E" w:rsidRPr="00960D53">
        <w:rPr>
          <w:b/>
          <w:color w:val="000000"/>
        </w:rPr>
        <w:tab/>
      </w:r>
      <w:r w:rsidR="0014168E" w:rsidRPr="00960D53">
        <w:rPr>
          <w:b/>
          <w:color w:val="000000"/>
        </w:rPr>
        <w:tab/>
      </w:r>
      <w:r w:rsidR="0014168E" w:rsidRPr="00960D53">
        <w:rPr>
          <w:color w:val="000000"/>
        </w:rPr>
        <w:t xml:space="preserve">an </w:t>
      </w:r>
      <w:r w:rsidR="0014168E" w:rsidRPr="00960D53">
        <w:rPr>
          <w:i/>
          <w:color w:val="000000"/>
        </w:rPr>
        <w:t xml:space="preserve"> Abhirāmamaṇi</w:t>
      </w:r>
      <w:r w:rsidR="0014168E" w:rsidRPr="00960D53">
        <w:rPr>
          <w:color w:val="000000"/>
        </w:rPr>
        <w:t xml:space="preserve"> (drama in 7 acts) by Sundaramiśra (author also of a </w:t>
      </w:r>
      <w:r w:rsidR="0014168E" w:rsidRPr="00960D53">
        <w:rPr>
          <w:i/>
          <w:color w:val="000000"/>
        </w:rPr>
        <w:t>Nāṭyapradīpa</w:t>
      </w:r>
      <w:r w:rsidR="0014168E" w:rsidRPr="00960D53">
        <w:rPr>
          <w:color w:val="000000"/>
        </w:rPr>
        <w:t xml:space="preserve">) written </w:t>
      </w:r>
      <w:r w:rsidR="003A0E84" w:rsidRPr="00960D53">
        <w:rPr>
          <w:color w:val="000000"/>
        </w:rPr>
        <w:t xml:space="preserve">apparently in </w:t>
      </w:r>
      <w:r w:rsidR="003A0E84" w:rsidRPr="00960D53">
        <w:rPr>
          <w:i/>
          <w:color w:val="000000"/>
        </w:rPr>
        <w:t>śaka</w:t>
      </w:r>
      <w:r w:rsidR="003A0E84" w:rsidRPr="00960D53">
        <w:rPr>
          <w:color w:val="000000"/>
        </w:rPr>
        <w:t xml:space="preserve"> 1521 =</w:t>
      </w:r>
      <w:r w:rsidR="0014168E" w:rsidRPr="00960D53">
        <w:rPr>
          <w:color w:val="000000"/>
        </w:rPr>
        <w:t xml:space="preserve"> 1597</w:t>
      </w:r>
      <w:r w:rsidR="00B11DE3" w:rsidRPr="00960D53">
        <w:rPr>
          <w:color w:val="000000"/>
        </w:rPr>
        <w:t xml:space="preserve"> A.D.,</w:t>
      </w:r>
      <w:r w:rsidR="0014168E" w:rsidRPr="00960D53">
        <w:rPr>
          <w:color w:val="000000"/>
        </w:rPr>
        <w:t xml:space="preserve"> noted </w:t>
      </w:r>
      <w:r w:rsidR="00B11DE3" w:rsidRPr="00960D53">
        <w:rPr>
          <w:color w:val="000000"/>
        </w:rPr>
        <w:t>by H.H. Wilson, who had consulted two mss</w:t>
      </w:r>
      <w:r w:rsidR="0014168E" w:rsidRPr="00960D53">
        <w:rPr>
          <w:color w:val="000000"/>
        </w:rPr>
        <w:t xml:space="preserve"> </w:t>
      </w:r>
      <w:r w:rsidR="00B11DE3" w:rsidRPr="00960D53">
        <w:rPr>
          <w:color w:val="000000"/>
        </w:rPr>
        <w:t>(</w:t>
      </w:r>
      <w:r w:rsidR="0014168E" w:rsidRPr="00960D53">
        <w:rPr>
          <w:color w:val="000000"/>
        </w:rPr>
        <w:t xml:space="preserve">Wilson 1835: </w:t>
      </w:r>
      <w:r w:rsidR="0078237C" w:rsidRPr="00960D53">
        <w:rPr>
          <w:color w:val="000000"/>
        </w:rPr>
        <w:t>II</w:t>
      </w:r>
      <w:r w:rsidR="0014168E" w:rsidRPr="00960D53">
        <w:rPr>
          <w:color w:val="000000"/>
        </w:rPr>
        <w:t>, 395</w:t>
      </w:r>
      <w:r w:rsidR="00B11DE3" w:rsidRPr="00960D53">
        <w:rPr>
          <w:color w:val="000000"/>
        </w:rPr>
        <w:t>).</w:t>
      </w:r>
    </w:p>
    <w:p w14:paraId="293B6240" w14:textId="74E7379A" w:rsidR="0048786C" w:rsidRPr="00960D53" w:rsidRDefault="0048786C" w:rsidP="00740521">
      <w:pPr>
        <w:spacing w:after="120"/>
        <w:ind w:left="360" w:hanging="360"/>
        <w:rPr>
          <w:color w:val="000000"/>
        </w:rPr>
      </w:pPr>
      <w:r w:rsidRPr="00960D53">
        <w:rPr>
          <w:color w:val="000000"/>
        </w:rPr>
        <w:t xml:space="preserve">Tripathi notes that it precedes the author’s </w:t>
      </w:r>
      <w:r w:rsidRPr="00960D53">
        <w:rPr>
          <w:i/>
          <w:color w:val="000000"/>
        </w:rPr>
        <w:t xml:space="preserve">Nāṭyapradīpa, </w:t>
      </w:r>
      <w:r w:rsidRPr="00960D53">
        <w:rPr>
          <w:color w:val="000000"/>
        </w:rPr>
        <w:t xml:space="preserve">completed in </w:t>
      </w:r>
      <w:r w:rsidRPr="00960D53">
        <w:rPr>
          <w:i/>
          <w:color w:val="000000"/>
        </w:rPr>
        <w:t>śaka</w:t>
      </w:r>
      <w:r w:rsidRPr="00960D53">
        <w:rPr>
          <w:color w:val="000000"/>
        </w:rPr>
        <w:t xml:space="preserve"> 1535 = 1613 A.D.</w:t>
      </w:r>
      <w:r w:rsidR="00255433" w:rsidRPr="00960D53">
        <w:rPr>
          <w:color w:val="000000"/>
        </w:rPr>
        <w:t>, which refers extensively to it (Tripathi 2015: 46-47).</w:t>
      </w:r>
    </w:p>
    <w:p w14:paraId="7C5E6D72" w14:textId="77777777" w:rsidR="00BE1EDD" w:rsidRPr="00960D53" w:rsidRDefault="00BE1EDD" w:rsidP="0048786C">
      <w:pPr>
        <w:spacing w:after="120"/>
        <w:ind w:firstLine="360"/>
        <w:rPr>
          <w:color w:val="000000"/>
        </w:rPr>
      </w:pPr>
    </w:p>
    <w:tbl>
      <w:tblPr>
        <w:tblW w:w="0" w:type="auto"/>
        <w:tblCellSpacing w:w="0" w:type="dxa"/>
        <w:tblCellMar>
          <w:left w:w="0" w:type="dxa"/>
          <w:right w:w="0" w:type="dxa"/>
        </w:tblCellMar>
        <w:tblLook w:val="04A0" w:firstRow="1" w:lastRow="0" w:firstColumn="1" w:lastColumn="0" w:noHBand="0" w:noVBand="1"/>
      </w:tblPr>
      <w:tblGrid>
        <w:gridCol w:w="780"/>
        <w:gridCol w:w="5552"/>
      </w:tblGrid>
      <w:tr w:rsidR="00BE1EDD" w:rsidRPr="00960D53" w14:paraId="02D9A3DA" w14:textId="77777777" w:rsidTr="004D3D1C">
        <w:trPr>
          <w:tblCellSpacing w:w="0" w:type="dxa"/>
        </w:trPr>
        <w:tc>
          <w:tcPr>
            <w:tcW w:w="0" w:type="auto"/>
            <w:noWrap/>
            <w:hideMark/>
          </w:tcPr>
          <w:p w14:paraId="1C1771C9" w14:textId="77777777" w:rsidR="00BE1EDD" w:rsidRPr="00960D53" w:rsidRDefault="00BE1EDD" w:rsidP="004D3D1C">
            <w:pPr>
              <w:rPr>
                <w:b/>
                <w:bCs/>
                <w:color w:val="000000"/>
                <w:lang w:val="en-US"/>
              </w:rPr>
            </w:pPr>
            <w:r w:rsidRPr="00960D53">
              <w:rPr>
                <w:b/>
                <w:bCs/>
                <w:color w:val="000000"/>
                <w:lang w:val="en-US"/>
              </w:rPr>
              <w:t xml:space="preserve">Subject: </w:t>
            </w:r>
          </w:p>
        </w:tc>
        <w:tc>
          <w:tcPr>
            <w:tcW w:w="0" w:type="auto"/>
            <w:vAlign w:val="center"/>
            <w:hideMark/>
          </w:tcPr>
          <w:p w14:paraId="4A74EDF5" w14:textId="77777777" w:rsidR="00BE1EDD" w:rsidRPr="00960D53" w:rsidRDefault="00BE1EDD" w:rsidP="004D3D1C">
            <w:pPr>
              <w:ind w:left="127"/>
              <w:rPr>
                <w:color w:val="000000"/>
                <w:lang w:val="en-US"/>
              </w:rPr>
            </w:pPr>
            <w:r w:rsidRPr="00960D53">
              <w:rPr>
                <w:color w:val="000000"/>
                <w:lang w:val="en-US"/>
              </w:rPr>
              <w:t>Re: Sundaramiśra's Abhirāmamaṇi</w:t>
            </w:r>
          </w:p>
        </w:tc>
      </w:tr>
      <w:tr w:rsidR="00BE1EDD" w:rsidRPr="00960D53" w14:paraId="064D539B" w14:textId="77777777" w:rsidTr="004D3D1C">
        <w:trPr>
          <w:tblCellSpacing w:w="0" w:type="dxa"/>
        </w:trPr>
        <w:tc>
          <w:tcPr>
            <w:tcW w:w="0" w:type="auto"/>
            <w:noWrap/>
            <w:hideMark/>
          </w:tcPr>
          <w:p w14:paraId="726F9F7C" w14:textId="77777777" w:rsidR="00BE1EDD" w:rsidRPr="00960D53" w:rsidRDefault="00BE1EDD" w:rsidP="004D3D1C">
            <w:pPr>
              <w:rPr>
                <w:b/>
                <w:bCs/>
                <w:color w:val="000000"/>
                <w:lang w:val="en-US"/>
              </w:rPr>
            </w:pPr>
            <w:r w:rsidRPr="00960D53">
              <w:rPr>
                <w:b/>
                <w:bCs/>
                <w:color w:val="000000"/>
                <w:lang w:val="en-US"/>
              </w:rPr>
              <w:t xml:space="preserve">Date: </w:t>
            </w:r>
          </w:p>
        </w:tc>
        <w:tc>
          <w:tcPr>
            <w:tcW w:w="0" w:type="auto"/>
            <w:vAlign w:val="center"/>
            <w:hideMark/>
          </w:tcPr>
          <w:p w14:paraId="3F464838" w14:textId="77777777" w:rsidR="00BE1EDD" w:rsidRPr="00960D53" w:rsidRDefault="00BE1EDD" w:rsidP="004D3D1C">
            <w:pPr>
              <w:ind w:left="127"/>
              <w:rPr>
                <w:color w:val="000000"/>
                <w:lang w:val="en-US"/>
              </w:rPr>
            </w:pPr>
            <w:r w:rsidRPr="00960D53">
              <w:rPr>
                <w:color w:val="000000"/>
                <w:lang w:val="en-US"/>
              </w:rPr>
              <w:t>Tue, 13 Sep 2016 19:31:08 +0530</w:t>
            </w:r>
          </w:p>
        </w:tc>
      </w:tr>
      <w:tr w:rsidR="00BE1EDD" w:rsidRPr="00960D53" w14:paraId="2854403C" w14:textId="77777777" w:rsidTr="004D3D1C">
        <w:trPr>
          <w:tblCellSpacing w:w="0" w:type="dxa"/>
        </w:trPr>
        <w:tc>
          <w:tcPr>
            <w:tcW w:w="0" w:type="auto"/>
            <w:noWrap/>
            <w:hideMark/>
          </w:tcPr>
          <w:p w14:paraId="5F8D0AD1" w14:textId="77777777" w:rsidR="00BE1EDD" w:rsidRPr="00960D53" w:rsidRDefault="00BE1EDD" w:rsidP="004D3D1C">
            <w:pPr>
              <w:rPr>
                <w:b/>
                <w:bCs/>
                <w:color w:val="000000"/>
                <w:lang w:val="en-US"/>
              </w:rPr>
            </w:pPr>
            <w:r w:rsidRPr="00960D53">
              <w:rPr>
                <w:b/>
                <w:bCs/>
                <w:color w:val="000000"/>
                <w:lang w:val="en-US"/>
              </w:rPr>
              <w:t xml:space="preserve">From: </w:t>
            </w:r>
          </w:p>
        </w:tc>
        <w:tc>
          <w:tcPr>
            <w:tcW w:w="0" w:type="auto"/>
            <w:vAlign w:val="center"/>
            <w:hideMark/>
          </w:tcPr>
          <w:p w14:paraId="40E4E5E4" w14:textId="77777777" w:rsidR="00BE1EDD" w:rsidRPr="00960D53" w:rsidRDefault="00BE1EDD" w:rsidP="004D3D1C">
            <w:pPr>
              <w:ind w:left="127"/>
              <w:rPr>
                <w:color w:val="000000"/>
                <w:lang w:val="en-US"/>
              </w:rPr>
            </w:pPr>
            <w:r w:rsidRPr="00960D53">
              <w:rPr>
                <w:color w:val="000000"/>
                <w:lang w:val="en-US"/>
              </w:rPr>
              <w:t>Radhavallabh Tripathi &lt;radhavallabh2002@gmail.com&gt;</w:t>
            </w:r>
          </w:p>
        </w:tc>
      </w:tr>
      <w:tr w:rsidR="00BE1EDD" w:rsidRPr="00960D53" w14:paraId="7AB90C87" w14:textId="77777777" w:rsidTr="004D3D1C">
        <w:trPr>
          <w:tblCellSpacing w:w="0" w:type="dxa"/>
        </w:trPr>
        <w:tc>
          <w:tcPr>
            <w:tcW w:w="0" w:type="auto"/>
            <w:noWrap/>
            <w:hideMark/>
          </w:tcPr>
          <w:p w14:paraId="4331008F" w14:textId="77777777" w:rsidR="00BE1EDD" w:rsidRPr="00960D53" w:rsidRDefault="00BE1EDD" w:rsidP="004D3D1C">
            <w:pPr>
              <w:rPr>
                <w:b/>
                <w:bCs/>
                <w:color w:val="000000"/>
                <w:lang w:val="en-US"/>
              </w:rPr>
            </w:pPr>
            <w:r w:rsidRPr="00960D53">
              <w:rPr>
                <w:b/>
                <w:bCs/>
                <w:color w:val="000000"/>
                <w:lang w:val="en-US"/>
              </w:rPr>
              <w:t xml:space="preserve">To: </w:t>
            </w:r>
          </w:p>
        </w:tc>
        <w:tc>
          <w:tcPr>
            <w:tcW w:w="0" w:type="auto"/>
            <w:vAlign w:val="center"/>
            <w:hideMark/>
          </w:tcPr>
          <w:p w14:paraId="49EF41B8" w14:textId="77777777" w:rsidR="00BE1EDD" w:rsidRPr="00960D53" w:rsidRDefault="00BE1EDD" w:rsidP="004D3D1C">
            <w:pPr>
              <w:ind w:left="127"/>
              <w:rPr>
                <w:color w:val="000000"/>
                <w:lang w:val="en-US"/>
              </w:rPr>
            </w:pPr>
            <w:r w:rsidRPr="00960D53">
              <w:rPr>
                <w:color w:val="000000"/>
                <w:lang w:val="en-US"/>
              </w:rPr>
              <w:t>John Brockington &lt;John.Brockington@btinternet.com&gt;</w:t>
            </w:r>
          </w:p>
        </w:tc>
      </w:tr>
    </w:tbl>
    <w:p w14:paraId="28228B55" w14:textId="77777777" w:rsidR="00BE1EDD" w:rsidRPr="00960D53" w:rsidRDefault="00BE1EDD" w:rsidP="00453776">
      <w:pPr>
        <w:rPr>
          <w:color w:val="000000"/>
          <w:lang w:val="en-US"/>
        </w:rPr>
      </w:pPr>
    </w:p>
    <w:p w14:paraId="5048121F" w14:textId="77777777" w:rsidR="00BE1EDD" w:rsidRPr="00960D53" w:rsidRDefault="00BE1EDD" w:rsidP="00BE1EDD">
      <w:pPr>
        <w:rPr>
          <w:color w:val="000000"/>
          <w:lang w:val="en-US"/>
        </w:rPr>
      </w:pPr>
      <w:r w:rsidRPr="00960D53">
        <w:rPr>
          <w:color w:val="000000"/>
          <w:lang w:val="en-US"/>
        </w:rPr>
        <w:t>Dear Prof. Brockington,</w:t>
      </w:r>
    </w:p>
    <w:p w14:paraId="77EC0BB8" w14:textId="77777777" w:rsidR="00BE1EDD" w:rsidRPr="00960D53" w:rsidRDefault="00BE1EDD" w:rsidP="00BE1EDD">
      <w:pPr>
        <w:rPr>
          <w:color w:val="000000"/>
          <w:lang w:val="en-US"/>
        </w:rPr>
      </w:pPr>
      <w:r w:rsidRPr="00960D53">
        <w:rPr>
          <w:color w:val="000000"/>
          <w:lang w:val="en-US"/>
        </w:rPr>
        <w:t xml:space="preserve">I could not acquire the mss. of Abhirāmamaṇi. I will come back to you if I get any clue about them. </w:t>
      </w:r>
    </w:p>
    <w:p w14:paraId="358A9797" w14:textId="77777777" w:rsidR="00BE1EDD" w:rsidRPr="00960D53" w:rsidRDefault="00BE1EDD" w:rsidP="00BE1EDD">
      <w:pPr>
        <w:rPr>
          <w:color w:val="000000"/>
          <w:lang w:val="en-US"/>
        </w:rPr>
      </w:pPr>
    </w:p>
    <w:p w14:paraId="20E65E8A" w14:textId="77777777" w:rsidR="00BE1EDD" w:rsidRPr="00960D53" w:rsidRDefault="00BE1EDD" w:rsidP="00BE1EDD">
      <w:pPr>
        <w:rPr>
          <w:color w:val="000000"/>
          <w:lang w:val="en-US"/>
        </w:rPr>
      </w:pPr>
      <w:r w:rsidRPr="00960D53">
        <w:rPr>
          <w:color w:val="000000"/>
          <w:lang w:val="en-US"/>
        </w:rPr>
        <w:t>RADHAVALLABH TRIPATHI,</w:t>
      </w:r>
    </w:p>
    <w:p w14:paraId="40C59013" w14:textId="77777777" w:rsidR="00BE1EDD" w:rsidRPr="00960D53" w:rsidRDefault="00BE1EDD" w:rsidP="00BE1EDD">
      <w:pPr>
        <w:rPr>
          <w:color w:val="000000"/>
          <w:lang w:val="en-US"/>
        </w:rPr>
      </w:pPr>
      <w:r w:rsidRPr="00960D53">
        <w:rPr>
          <w:color w:val="000000"/>
          <w:lang w:val="en-US"/>
        </w:rPr>
        <w:t xml:space="preserve">Former Vice Chancellor, </w:t>
      </w:r>
    </w:p>
    <w:p w14:paraId="76350EBA" w14:textId="77777777" w:rsidR="00BE1EDD" w:rsidRPr="00960D53" w:rsidRDefault="00BE1EDD" w:rsidP="00BE1EDD">
      <w:pPr>
        <w:rPr>
          <w:color w:val="000000"/>
          <w:lang w:val="en-US"/>
        </w:rPr>
      </w:pPr>
      <w:r w:rsidRPr="00960D53">
        <w:rPr>
          <w:color w:val="000000"/>
          <w:lang w:val="en-US"/>
        </w:rPr>
        <w:t>Rashtriya Sanskrit Sansthan, New Delhi.</w:t>
      </w:r>
    </w:p>
    <w:p w14:paraId="6C82F000" w14:textId="77777777" w:rsidR="00BE1EDD" w:rsidRPr="00960D53" w:rsidRDefault="00BE1EDD" w:rsidP="00BE1EDD">
      <w:pPr>
        <w:rPr>
          <w:color w:val="000000"/>
          <w:lang w:val="en-US"/>
        </w:rPr>
      </w:pPr>
      <w:r w:rsidRPr="00960D53">
        <w:rPr>
          <w:color w:val="000000"/>
          <w:lang w:val="en-US"/>
        </w:rPr>
        <w:t>Former Professor of Sanskrit,</w:t>
      </w:r>
    </w:p>
    <w:p w14:paraId="763E28B5" w14:textId="77777777" w:rsidR="00BE1EDD" w:rsidRPr="00960D53" w:rsidRDefault="00BE1EDD" w:rsidP="00BE1EDD">
      <w:pPr>
        <w:rPr>
          <w:color w:val="000000"/>
          <w:lang w:val="en-US"/>
        </w:rPr>
      </w:pPr>
      <w:r w:rsidRPr="00960D53">
        <w:rPr>
          <w:color w:val="000000"/>
          <w:lang w:val="en-US"/>
        </w:rPr>
        <w:t>Dr. Harisingh Gour University, Sagar. </w:t>
      </w:r>
    </w:p>
    <w:p w14:paraId="49AC9992" w14:textId="77777777" w:rsidR="00BE1EDD" w:rsidRPr="00960D53" w:rsidRDefault="00BE1EDD" w:rsidP="00BE1EDD">
      <w:pPr>
        <w:rPr>
          <w:color w:val="000000"/>
          <w:lang w:val="en-US"/>
        </w:rPr>
      </w:pPr>
      <w:r w:rsidRPr="00960D53">
        <w:rPr>
          <w:color w:val="000000"/>
          <w:lang w:val="en-US"/>
        </w:rPr>
        <w:t> </w:t>
      </w:r>
    </w:p>
    <w:p w14:paraId="7D8C4C94" w14:textId="77777777" w:rsidR="00BE1EDD" w:rsidRPr="00960D53" w:rsidRDefault="00BE1EDD" w:rsidP="00BE1EDD">
      <w:pPr>
        <w:rPr>
          <w:color w:val="000000"/>
          <w:lang w:val="en-US"/>
        </w:rPr>
      </w:pPr>
    </w:p>
    <w:p w14:paraId="0A62C21B" w14:textId="77777777" w:rsidR="00BE1EDD" w:rsidRPr="00960D53" w:rsidRDefault="00BE1EDD" w:rsidP="00BE1EDD">
      <w:pPr>
        <w:rPr>
          <w:color w:val="000000"/>
          <w:lang w:val="en-US"/>
        </w:rPr>
      </w:pPr>
      <w:r w:rsidRPr="00960D53">
        <w:rPr>
          <w:color w:val="000000"/>
          <w:lang w:val="en-US"/>
        </w:rPr>
        <w:t>On Tue, Sep 13, 2016 at 3:51 PM, John Brockington wrote:</w:t>
      </w:r>
    </w:p>
    <w:p w14:paraId="09BD2E80" w14:textId="77777777" w:rsidR="00BE1EDD" w:rsidRPr="00960D53" w:rsidRDefault="00BE1EDD" w:rsidP="00BE1EDD">
      <w:pPr>
        <w:rPr>
          <w:color w:val="000000"/>
          <w:lang w:val="en-US"/>
        </w:rPr>
      </w:pPr>
    </w:p>
    <w:p w14:paraId="18233987" w14:textId="77777777" w:rsidR="00740521" w:rsidRDefault="00BE1EDD" w:rsidP="00740521">
      <w:pPr>
        <w:spacing w:after="120"/>
        <w:rPr>
          <w:color w:val="000000"/>
          <w:lang w:val="en-US"/>
        </w:rPr>
      </w:pPr>
      <w:r w:rsidRPr="00960D53">
        <w:rPr>
          <w:color w:val="000000"/>
          <w:lang w:val="en-US"/>
        </w:rPr>
        <w:t>Dear Professor Tripathi,</w:t>
      </w:r>
    </w:p>
    <w:p w14:paraId="1DF9A00D" w14:textId="77777777" w:rsidR="00740521" w:rsidRDefault="00BE1EDD" w:rsidP="00740521">
      <w:pPr>
        <w:spacing w:after="120"/>
        <w:rPr>
          <w:color w:val="000000"/>
          <w:lang w:val="en-US"/>
        </w:rPr>
      </w:pPr>
      <w:r w:rsidRPr="00960D53">
        <w:rPr>
          <w:color w:val="000000"/>
          <w:lang w:val="en-US"/>
        </w:rPr>
        <w:t xml:space="preserve">I have just received through the post a copy of </w:t>
      </w:r>
      <w:r w:rsidRPr="00960D53">
        <w:rPr>
          <w:i/>
          <w:iCs/>
          <w:color w:val="000000"/>
          <w:lang w:val="en-US"/>
        </w:rPr>
        <w:t>Sanskrit Studies</w:t>
      </w:r>
      <w:r w:rsidRPr="00960D53">
        <w:rPr>
          <w:color w:val="000000"/>
          <w:lang w:val="en-US"/>
        </w:rPr>
        <w:t xml:space="preserve"> 4, containing your article "Reconstructing Abhirāmamaṇi, a lost Sanskrit play".  Its title intrigued me because the only information that I had previously about this play indicated that there were at least two manuscripts extant.  This was a very brief notice in H.H. Wilson's </w:t>
      </w:r>
      <w:r w:rsidRPr="00960D53">
        <w:rPr>
          <w:i/>
          <w:iCs/>
          <w:color w:val="000000"/>
          <w:lang w:val="en-US"/>
        </w:rPr>
        <w:t>Select Specimens</w:t>
      </w:r>
      <w:r w:rsidRPr="00960D53">
        <w:rPr>
          <w:color w:val="000000"/>
          <w:lang w:val="en-US"/>
        </w:rPr>
        <w:t xml:space="preserve"> (I will attach a copy of the title page and the relevant page).  I wondered whether you were aware of this mention and knew what had happened to the manuscripts which Wilson had seen.  I shall be very interested to learn any information that you may have about this.</w:t>
      </w:r>
    </w:p>
    <w:p w14:paraId="2B90D68C" w14:textId="77777777" w:rsidR="00740521" w:rsidRDefault="00BE1EDD" w:rsidP="00740521">
      <w:pPr>
        <w:spacing w:after="120"/>
        <w:rPr>
          <w:color w:val="000000"/>
          <w:lang w:val="en-US"/>
        </w:rPr>
      </w:pPr>
      <w:r w:rsidRPr="00960D53">
        <w:rPr>
          <w:color w:val="000000"/>
          <w:lang w:val="en-US"/>
        </w:rPr>
        <w:t>Best wishes</w:t>
      </w:r>
    </w:p>
    <w:p w14:paraId="39AD89D1" w14:textId="515456C0" w:rsidR="00BE1EDD" w:rsidRPr="00960D53" w:rsidRDefault="00BE1EDD" w:rsidP="00BE1EDD">
      <w:pPr>
        <w:rPr>
          <w:color w:val="000000"/>
          <w:lang w:val="en-US"/>
        </w:rPr>
      </w:pPr>
      <w:r w:rsidRPr="00960D53">
        <w:rPr>
          <w:color w:val="000000"/>
          <w:lang w:val="en-US"/>
        </w:rPr>
        <w:t>John Brockington</w:t>
      </w:r>
    </w:p>
    <w:p w14:paraId="4D99B090" w14:textId="77777777" w:rsidR="00BE1EDD" w:rsidRPr="00960D53" w:rsidRDefault="00BE1EDD" w:rsidP="0048786C">
      <w:pPr>
        <w:spacing w:after="120"/>
        <w:ind w:firstLine="360"/>
        <w:rPr>
          <w:color w:val="000000"/>
        </w:rPr>
      </w:pPr>
    </w:p>
    <w:p w14:paraId="18AAB7E4" w14:textId="77777777" w:rsidR="00A45F01" w:rsidRPr="00960D53" w:rsidRDefault="00BE1EDD" w:rsidP="00A45F01">
      <w:pPr>
        <w:spacing w:after="120"/>
        <w:ind w:left="720" w:hanging="720"/>
        <w:rPr>
          <w:b/>
          <w:color w:val="000000"/>
        </w:rPr>
      </w:pPr>
      <w:r w:rsidRPr="00960D53">
        <w:rPr>
          <w:b/>
          <w:color w:val="000000"/>
        </w:rPr>
        <w:br w:type="page"/>
      </w:r>
      <w:r w:rsidR="00A45F01" w:rsidRPr="00960D53">
        <w:rPr>
          <w:b/>
          <w:color w:val="000000"/>
        </w:rPr>
        <w:lastRenderedPageBreak/>
        <w:t xml:space="preserve">title (and author)   </w:t>
      </w:r>
      <w:r w:rsidR="00A45F01" w:rsidRPr="00960D53">
        <w:rPr>
          <w:b/>
          <w:color w:val="000000"/>
        </w:rPr>
        <w:tab/>
      </w:r>
      <w:r w:rsidR="00A45F01" w:rsidRPr="00960D53">
        <w:rPr>
          <w:b/>
          <w:color w:val="000000"/>
        </w:rPr>
        <w:tab/>
      </w:r>
      <w:r w:rsidR="00A45F01">
        <w:rPr>
          <w:i/>
          <w:color w:val="000000"/>
        </w:rPr>
        <w:t>Ā</w:t>
      </w:r>
      <w:r w:rsidR="00A45F01" w:rsidRPr="00960D53">
        <w:rPr>
          <w:i/>
          <w:color w:val="000000"/>
        </w:rPr>
        <w:t>nandarāghava</w:t>
      </w:r>
      <w:r w:rsidR="00A45F01" w:rsidRPr="00960D53">
        <w:rPr>
          <w:color w:val="000000"/>
        </w:rPr>
        <w:t xml:space="preserve"> of </w:t>
      </w:r>
      <w:r w:rsidR="00A45F01">
        <w:rPr>
          <w:color w:val="000000"/>
        </w:rPr>
        <w:t>Rājacūḍāmaṇi Dīkṣita</w:t>
      </w:r>
    </w:p>
    <w:p w14:paraId="685D5DCC" w14:textId="77777777" w:rsidR="00A45F01" w:rsidRPr="00960D53" w:rsidRDefault="00A45F01" w:rsidP="00A45F01">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r>
      <w:r>
        <w:rPr>
          <w:color w:val="000000"/>
        </w:rPr>
        <w:t>end 16</w:t>
      </w:r>
      <w:r w:rsidRPr="00960D53">
        <w:rPr>
          <w:color w:val="000000"/>
        </w:rPr>
        <w:t>th century</w:t>
      </w:r>
    </w:p>
    <w:p w14:paraId="60E44F3F" w14:textId="7666FA51" w:rsidR="00A45F01" w:rsidRPr="00711D3C" w:rsidRDefault="00A45F01" w:rsidP="00B947C8">
      <w:pPr>
        <w:widowControl w:val="0"/>
        <w:tabs>
          <w:tab w:val="left" w:pos="1440"/>
          <w:tab w:val="right" w:pos="9000"/>
        </w:tabs>
        <w:spacing w:after="120"/>
        <w:ind w:left="360" w:hanging="360"/>
        <w:rPr>
          <w:b/>
          <w:color w:val="000000"/>
        </w:rPr>
      </w:pPr>
      <w:r w:rsidRPr="00711D3C">
        <w:rPr>
          <w:b/>
          <w:color w:val="000000"/>
        </w:rPr>
        <w:t>edition(s)</w:t>
      </w:r>
      <w:r w:rsidRPr="00711D3C">
        <w:rPr>
          <w:b/>
          <w:color w:val="000000"/>
        </w:rPr>
        <w:tab/>
      </w:r>
      <w:r w:rsidRPr="00711D3C">
        <w:rPr>
          <w:color w:val="000000"/>
        </w:rPr>
        <w:t xml:space="preserve">Rājacūḍāmaṇi Dīkṣita 1971:  </w:t>
      </w:r>
      <w:r w:rsidRPr="00711D3C">
        <w:rPr>
          <w:i/>
          <w:color w:val="000000"/>
        </w:rPr>
        <w:t>Ānandarāghavam</w:t>
      </w:r>
      <w:r w:rsidRPr="00711D3C">
        <w:rPr>
          <w:color w:val="000000"/>
        </w:rPr>
        <w:t xml:space="preserve"> </w:t>
      </w:r>
      <w:r w:rsidRPr="00711D3C">
        <w:rPr>
          <w:i/>
        </w:rPr>
        <w:t>Rājacūḍāmaṇidīkṣita viracitam, Pu.Ma. Padmanābhaśarmaṇā saṃśodhya pariṣkr̥tam, Ve. Gopālaiyaṅgāryeṇa āṅgalabhāṣābhūmikayā saṃyojitam</w:t>
      </w:r>
      <w:r w:rsidR="00711D3C" w:rsidRPr="00711D3C">
        <w:rPr>
          <w:i/>
        </w:rPr>
        <w:t xml:space="preserve">, </w:t>
      </w:r>
      <w:r w:rsidR="00711D3C" w:rsidRPr="00711D3C">
        <w:t>Tanjore Sarasvati Mahal Granthamālā 134</w:t>
      </w:r>
      <w:r w:rsidRPr="00711D3C">
        <w:t xml:space="preserve"> (Thanjavur: Tañjāpurī Sarasvatīmahāl Granthālaya</w:t>
      </w:r>
      <w:r w:rsidR="00711D3C" w:rsidRPr="00711D3C">
        <w:t>).</w:t>
      </w:r>
      <w:r w:rsidR="00711D3C" w:rsidRPr="00711D3C">
        <w:tab/>
      </w:r>
      <w:r w:rsidR="00711D3C" w:rsidRPr="00711D3C">
        <w:rPr>
          <w:b/>
        </w:rPr>
        <w:t>(IND) Weston David</w:t>
      </w:r>
    </w:p>
    <w:p w14:paraId="31C1128F" w14:textId="77777777" w:rsidR="00A45F01" w:rsidRPr="00960D53" w:rsidRDefault="00A45F01" w:rsidP="00B947C8">
      <w:pPr>
        <w:spacing w:after="120"/>
        <w:ind w:left="360" w:hanging="360"/>
        <w:rPr>
          <w:b/>
          <w:color w:val="000000"/>
        </w:rPr>
      </w:pPr>
      <w:r w:rsidRPr="00960D53">
        <w:rPr>
          <w:b/>
          <w:color w:val="000000"/>
        </w:rPr>
        <w:t>translation(s)</w:t>
      </w:r>
    </w:p>
    <w:p w14:paraId="56F1B64A" w14:textId="77777777" w:rsidR="00A45F01" w:rsidRPr="00960D53" w:rsidRDefault="00A45F01" w:rsidP="00B947C8">
      <w:pPr>
        <w:spacing w:after="120"/>
        <w:ind w:left="360" w:hanging="360"/>
        <w:rPr>
          <w:b/>
          <w:color w:val="000000"/>
        </w:rPr>
      </w:pPr>
      <w:r w:rsidRPr="00960D53">
        <w:rPr>
          <w:b/>
          <w:color w:val="000000"/>
        </w:rPr>
        <w:t>studies</w:t>
      </w:r>
    </w:p>
    <w:p w14:paraId="11EB1385" w14:textId="005459E9" w:rsidR="00A45F01" w:rsidRPr="00030EC2" w:rsidRDefault="00A45F01" w:rsidP="00B947C8">
      <w:pPr>
        <w:spacing w:after="120"/>
        <w:ind w:left="360" w:hanging="360"/>
        <w:rPr>
          <w:b/>
          <w:color w:val="000000"/>
        </w:rPr>
      </w:pPr>
      <w:r w:rsidRPr="00960D53">
        <w:rPr>
          <w:b/>
          <w:color w:val="000000"/>
        </w:rPr>
        <w:t>notes</w:t>
      </w:r>
      <w:r w:rsidRPr="00960D53">
        <w:rPr>
          <w:b/>
          <w:color w:val="000000"/>
        </w:rPr>
        <w:tab/>
      </w:r>
      <w:r w:rsidR="00030EC2">
        <w:rPr>
          <w:color w:val="000000"/>
        </w:rPr>
        <w:t xml:space="preserve">Rājacūḍāmaṇi Dīkṣita was also the author of another continuation of Bhoja’s </w:t>
      </w:r>
      <w:r w:rsidR="00030EC2">
        <w:rPr>
          <w:i/>
          <w:color w:val="000000"/>
        </w:rPr>
        <w:t>Campūrāmāyaṇa</w:t>
      </w:r>
      <w:r w:rsidR="00030EC2">
        <w:rPr>
          <w:color w:val="000000"/>
        </w:rPr>
        <w:t xml:space="preserve"> (</w:t>
      </w:r>
      <w:r w:rsidR="00030EC2">
        <w:rPr>
          <w:b/>
          <w:color w:val="000000"/>
        </w:rPr>
        <w:t>download</w:t>
      </w:r>
      <w:r w:rsidR="00204F1B">
        <w:rPr>
          <w:color w:val="000000"/>
        </w:rPr>
        <w:t xml:space="preserve"> </w:t>
      </w:r>
      <w:r w:rsidR="00346417">
        <w:rPr>
          <w:color w:val="000000"/>
        </w:rPr>
        <w:t xml:space="preserve">filed </w:t>
      </w:r>
      <w:r w:rsidR="00204F1B">
        <w:rPr>
          <w:color w:val="000000"/>
        </w:rPr>
        <w:t xml:space="preserve">with Bhoja’s </w:t>
      </w:r>
      <w:r w:rsidR="00204F1B">
        <w:rPr>
          <w:i/>
          <w:color w:val="000000"/>
        </w:rPr>
        <w:t>CR</w:t>
      </w:r>
      <w:r w:rsidR="00030EC2">
        <w:rPr>
          <w:color w:val="000000"/>
        </w:rPr>
        <w:t>)</w:t>
      </w:r>
    </w:p>
    <w:p w14:paraId="0258989B" w14:textId="77777777" w:rsidR="00A45F01" w:rsidRPr="00960D53" w:rsidRDefault="00A45F01" w:rsidP="00B947C8">
      <w:pPr>
        <w:spacing w:after="120"/>
        <w:ind w:left="360" w:hanging="360"/>
        <w:rPr>
          <w:b/>
          <w:i/>
          <w:color w:val="000000"/>
        </w:rPr>
      </w:pPr>
    </w:p>
    <w:p w14:paraId="710CE984" w14:textId="77777777" w:rsidR="00A45F01" w:rsidRDefault="00A45F01">
      <w:pPr>
        <w:spacing w:after="120"/>
        <w:ind w:left="720" w:hanging="720"/>
        <w:rPr>
          <w:b/>
          <w:color w:val="000000"/>
        </w:rPr>
      </w:pPr>
    </w:p>
    <w:p w14:paraId="7651E396" w14:textId="77777777" w:rsidR="00A45F01" w:rsidRDefault="00A45F01">
      <w:pPr>
        <w:spacing w:after="120"/>
        <w:ind w:left="720" w:hanging="720"/>
        <w:rPr>
          <w:b/>
          <w:color w:val="000000"/>
        </w:rPr>
      </w:pPr>
    </w:p>
    <w:p w14:paraId="6FD5D057" w14:textId="77777777" w:rsidR="00A45F01" w:rsidRDefault="00A45F01">
      <w:pPr>
        <w:spacing w:after="120"/>
        <w:ind w:left="720" w:hanging="720"/>
        <w:rPr>
          <w:b/>
          <w:color w:val="000000"/>
        </w:rPr>
      </w:pPr>
    </w:p>
    <w:p w14:paraId="2A368E39" w14:textId="77777777" w:rsidR="00A45F01" w:rsidRDefault="00A45F01">
      <w:pPr>
        <w:spacing w:after="120"/>
        <w:ind w:left="720" w:hanging="720"/>
        <w:rPr>
          <w:b/>
          <w:color w:val="000000"/>
        </w:rPr>
      </w:pPr>
    </w:p>
    <w:p w14:paraId="77B354D8" w14:textId="77777777" w:rsidR="00A45F01" w:rsidRDefault="00A45F01">
      <w:pPr>
        <w:spacing w:after="120"/>
        <w:ind w:left="720" w:hanging="720"/>
        <w:rPr>
          <w:b/>
          <w:color w:val="000000"/>
        </w:rPr>
      </w:pPr>
    </w:p>
    <w:p w14:paraId="4401EB3F" w14:textId="77777777" w:rsidR="00A45F01" w:rsidRDefault="00A45F01">
      <w:pPr>
        <w:spacing w:after="120"/>
        <w:ind w:left="720" w:hanging="720"/>
        <w:rPr>
          <w:b/>
          <w:color w:val="000000"/>
        </w:rPr>
      </w:pPr>
    </w:p>
    <w:p w14:paraId="5F371D4C" w14:textId="35CAE6B8" w:rsidR="00D73397" w:rsidRPr="00960D53" w:rsidRDefault="00B23304">
      <w:pPr>
        <w:spacing w:after="120"/>
        <w:ind w:left="720" w:hanging="720"/>
        <w:rPr>
          <w:b/>
          <w:color w:val="000000"/>
        </w:rPr>
      </w:pPr>
      <w:r w:rsidRPr="00960D53">
        <w:rPr>
          <w:b/>
          <w:color w:val="000000"/>
        </w:rPr>
        <w:t>title (and author)</w:t>
      </w:r>
      <w:r w:rsidRPr="00960D53">
        <w:rPr>
          <w:b/>
          <w:color w:val="000000"/>
        </w:rPr>
        <w:tab/>
      </w:r>
      <w:r w:rsidRPr="00960D53">
        <w:rPr>
          <w:b/>
          <w:color w:val="000000"/>
        </w:rPr>
        <w:tab/>
      </w:r>
      <w:r w:rsidRPr="00960D53">
        <w:rPr>
          <w:i/>
          <w:color w:val="000000"/>
        </w:rPr>
        <w:t>SItārāmavihārakāvya</w:t>
      </w:r>
      <w:r w:rsidRPr="00960D53">
        <w:rPr>
          <w:color w:val="000000"/>
        </w:rPr>
        <w:t xml:space="preserve"> of Orgaṇṭi Lakṣmaṇādhvari</w:t>
      </w:r>
    </w:p>
    <w:p w14:paraId="606BC998"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prob. 17th century, Andhra Pradesh</w:t>
      </w:r>
    </w:p>
    <w:p w14:paraId="2221B605" w14:textId="35ED2EF4" w:rsidR="00D73397" w:rsidRPr="00960D53" w:rsidRDefault="00B23304" w:rsidP="00B947C8">
      <w:pPr>
        <w:tabs>
          <w:tab w:val="left" w:pos="720"/>
          <w:tab w:val="left" w:pos="1440"/>
          <w:tab w:val="left" w:pos="2160"/>
          <w:tab w:val="left" w:pos="2693"/>
          <w:tab w:val="right" w:pos="8998"/>
        </w:tabs>
        <w:spacing w:after="120"/>
        <w:ind w:left="360" w:hanging="360"/>
        <w:rPr>
          <w:b/>
          <w:color w:val="000000"/>
        </w:rPr>
      </w:pPr>
      <w:r w:rsidRPr="00960D53">
        <w:rPr>
          <w:b/>
          <w:color w:val="000000"/>
        </w:rPr>
        <w:t>edition(s)</w:t>
      </w:r>
      <w:r w:rsidRPr="00960D53">
        <w:rPr>
          <w:b/>
          <w:color w:val="000000"/>
        </w:rPr>
        <w:tab/>
      </w:r>
      <w:r w:rsidRPr="00960D53">
        <w:rPr>
          <w:b/>
          <w:color w:val="000000"/>
        </w:rPr>
        <w:tab/>
      </w:r>
      <w:r w:rsidRPr="00960D53">
        <w:rPr>
          <w:rFonts w:cs="Gentium"/>
          <w:color w:val="000000"/>
          <w:kern w:val="1"/>
        </w:rPr>
        <w:t>Lakṣmaṇādhvari 1962:  O</w:t>
      </w:r>
      <w:r w:rsidRPr="00960D53">
        <w:rPr>
          <w:i/>
          <w:color w:val="000000"/>
        </w:rPr>
        <w:t>rgaṇṭivaṃśavardhanalakṣmaṇādhvarikṛtaṃ Sītārāmavihārakāvyam,</w:t>
      </w:r>
      <w:r w:rsidRPr="00960D53">
        <w:rPr>
          <w:color w:val="000000"/>
        </w:rPr>
        <w:t xml:space="preserve"> ed. by D.G. Padhye, Sanskrit Academy Series 9 (Hyderabad: Sanskrit Academy).</w:t>
      </w:r>
      <w:r w:rsidRPr="00960D53">
        <w:rPr>
          <w:color w:val="000000"/>
        </w:rPr>
        <w:tab/>
      </w:r>
      <w:r w:rsidRPr="00960D53">
        <w:rPr>
          <w:color w:val="000000"/>
        </w:rPr>
        <w:tab/>
      </w:r>
      <w:r w:rsidRPr="00960D53">
        <w:rPr>
          <w:b/>
          <w:bCs/>
          <w:color w:val="000000"/>
          <w:kern w:val="1"/>
        </w:rPr>
        <w:t>Weston David (IND) Sansk. ser. B 5/9</w:t>
      </w:r>
    </w:p>
    <w:p w14:paraId="0250A394" w14:textId="77777777" w:rsidR="00D73397" w:rsidRPr="00960D53" w:rsidRDefault="00B23304" w:rsidP="00B947C8">
      <w:pPr>
        <w:spacing w:after="120"/>
        <w:ind w:left="360" w:hanging="360"/>
        <w:rPr>
          <w:b/>
          <w:color w:val="000000"/>
        </w:rPr>
      </w:pPr>
      <w:r w:rsidRPr="00960D53">
        <w:rPr>
          <w:b/>
          <w:color w:val="000000"/>
        </w:rPr>
        <w:t>translation(s)</w:t>
      </w:r>
    </w:p>
    <w:p w14:paraId="6AA01C5C" w14:textId="77777777" w:rsidR="00D73397" w:rsidRPr="00960D53" w:rsidRDefault="00B23304" w:rsidP="00B947C8">
      <w:pPr>
        <w:spacing w:after="120"/>
        <w:ind w:left="360" w:hanging="360"/>
        <w:rPr>
          <w:b/>
          <w:color w:val="000000"/>
        </w:rPr>
      </w:pPr>
      <w:r w:rsidRPr="00960D53">
        <w:rPr>
          <w:b/>
          <w:color w:val="000000"/>
        </w:rPr>
        <w:t>studies</w:t>
      </w:r>
    </w:p>
    <w:p w14:paraId="1B6CED16" w14:textId="111B445F" w:rsidR="00D73397" w:rsidRPr="00960D53" w:rsidRDefault="00F42150" w:rsidP="00B947C8">
      <w:pPr>
        <w:spacing w:after="120"/>
        <w:ind w:left="360" w:hanging="360"/>
        <w:rPr>
          <w:color w:val="000000"/>
        </w:rPr>
      </w:pPr>
      <w:r w:rsidRPr="00960D53">
        <w:rPr>
          <w:b/>
          <w:color w:val="000000"/>
        </w:rPr>
        <w:t>notes</w:t>
      </w:r>
      <w:r w:rsidRPr="00960D53">
        <w:rPr>
          <w:b/>
          <w:color w:val="000000"/>
        </w:rPr>
        <w:tab/>
      </w:r>
      <w:r w:rsidRPr="00960D53">
        <w:rPr>
          <w:b/>
          <w:color w:val="000000"/>
        </w:rPr>
        <w:tab/>
      </w:r>
      <w:r w:rsidR="00B23304" w:rsidRPr="00960D53">
        <w:rPr>
          <w:b/>
          <w:color w:val="000000"/>
        </w:rPr>
        <w:t xml:space="preserve">see </w:t>
      </w:r>
      <w:r w:rsidR="00B23304" w:rsidRPr="00960D53">
        <w:rPr>
          <w:color w:val="000000"/>
        </w:rPr>
        <w:t xml:space="preserve">brief notice by L.S. in </w:t>
      </w:r>
      <w:r w:rsidR="00B23304" w:rsidRPr="00960D53">
        <w:rPr>
          <w:i/>
          <w:color w:val="000000"/>
        </w:rPr>
        <w:t>JAOS</w:t>
      </w:r>
      <w:r w:rsidR="00B23304" w:rsidRPr="00960D53">
        <w:rPr>
          <w:color w:val="000000"/>
        </w:rPr>
        <w:t xml:space="preserve"> 88: 377-8 (</w:t>
      </w:r>
      <w:r w:rsidR="00B23304" w:rsidRPr="00960D53">
        <w:rPr>
          <w:b/>
          <w:color w:val="000000"/>
        </w:rPr>
        <w:t>download</w:t>
      </w:r>
      <w:r w:rsidR="00B23304" w:rsidRPr="00960D53">
        <w:rPr>
          <w:color w:val="000000"/>
        </w:rPr>
        <w:t xml:space="preserve">; </w:t>
      </w:r>
      <w:r w:rsidR="00B23304" w:rsidRPr="00960D53">
        <w:rPr>
          <w:b/>
          <w:color w:val="000000"/>
        </w:rPr>
        <w:t>printout</w:t>
      </w:r>
      <w:r w:rsidR="00B23304" w:rsidRPr="00960D53">
        <w:rPr>
          <w:color w:val="000000"/>
        </w:rPr>
        <w:t xml:space="preserve"> in folder of reviews in grey box file)</w:t>
      </w:r>
      <w:r w:rsidR="00156513">
        <w:rPr>
          <w:color w:val="000000"/>
        </w:rPr>
        <w:t>, also IOL cat. 3918 (ms</w:t>
      </w:r>
      <w:r w:rsidR="00737AAF">
        <w:rPr>
          <w:color w:val="000000"/>
        </w:rPr>
        <w:t xml:space="preserve"> 586c)</w:t>
      </w:r>
      <w:r w:rsidR="00E0447D">
        <w:rPr>
          <w:color w:val="000000"/>
        </w:rPr>
        <w:t>.</w:t>
      </w:r>
    </w:p>
    <w:p w14:paraId="3CD0328B" w14:textId="01D73F77" w:rsidR="00D73397" w:rsidRPr="00960D53" w:rsidRDefault="00B23304" w:rsidP="00B947C8">
      <w:pPr>
        <w:spacing w:after="120"/>
        <w:ind w:left="360" w:hanging="360"/>
        <w:rPr>
          <w:i/>
          <w:color w:val="000000"/>
          <w:kern w:val="1"/>
        </w:rPr>
      </w:pPr>
      <w:r w:rsidRPr="00960D53">
        <w:rPr>
          <w:color w:val="000000"/>
        </w:rPr>
        <w:t>Orgaṇṭi (= belonging to Orgalla, C16 capital of Kākatiya dynasty, mod. Warangal).  Orgaṇṭi Lakṣmaṇādhvari’s exact dates are unknown but probably end C16 to beginning C17 (</w:t>
      </w:r>
      <w:r w:rsidRPr="00960D53">
        <w:rPr>
          <w:rFonts w:cs="Gentium"/>
          <w:color w:val="000000"/>
          <w:kern w:val="1"/>
        </w:rPr>
        <w:t>Lakṣmaṇādhvari 1962: iii-iv)</w:t>
      </w:r>
      <w:r w:rsidR="0058559D" w:rsidRPr="00960D53">
        <w:rPr>
          <w:rFonts w:cs="Gentium"/>
          <w:color w:val="000000"/>
          <w:kern w:val="1"/>
        </w:rPr>
        <w:t>; alternative</w:t>
      </w:r>
      <w:r w:rsidR="00EC5B86" w:rsidRPr="00960D53">
        <w:rPr>
          <w:rFonts w:cs="Gentium"/>
          <w:color w:val="000000"/>
          <w:kern w:val="1"/>
        </w:rPr>
        <w:t>ly</w:t>
      </w:r>
      <w:r w:rsidR="0058559D" w:rsidRPr="00960D53">
        <w:rPr>
          <w:rFonts w:cs="Gentium"/>
          <w:color w:val="000000"/>
          <w:kern w:val="1"/>
        </w:rPr>
        <w:t xml:space="preserve"> name</w:t>
      </w:r>
      <w:r w:rsidR="00EC5B86" w:rsidRPr="00960D53">
        <w:rPr>
          <w:rFonts w:cs="Gentium"/>
          <w:color w:val="000000"/>
          <w:kern w:val="1"/>
        </w:rPr>
        <w:t>d</w:t>
      </w:r>
      <w:r w:rsidR="0058559D" w:rsidRPr="00960D53">
        <w:rPr>
          <w:rFonts w:cs="Gentium"/>
          <w:color w:val="000000"/>
          <w:kern w:val="1"/>
        </w:rPr>
        <w:t xml:space="preserve"> Lakṣmaṇa Somayājin (NCC 39: 200</w:t>
      </w:r>
      <w:r w:rsidR="00EC5B86" w:rsidRPr="00960D53">
        <w:rPr>
          <w:rFonts w:cs="Gentium"/>
          <w:color w:val="000000"/>
          <w:kern w:val="1"/>
        </w:rPr>
        <w:t>-1)</w:t>
      </w:r>
    </w:p>
    <w:p w14:paraId="1A2FD843" w14:textId="77777777" w:rsidR="00D73397" w:rsidRPr="00960D53" w:rsidRDefault="00B23304" w:rsidP="00B947C8">
      <w:pPr>
        <w:spacing w:after="120"/>
        <w:ind w:left="360" w:hanging="360"/>
        <w:rPr>
          <w:b/>
          <w:color w:val="000000"/>
        </w:rPr>
      </w:pPr>
      <w:r w:rsidRPr="00960D53">
        <w:rPr>
          <w:i/>
          <w:color w:val="000000"/>
          <w:kern w:val="1"/>
        </w:rPr>
        <w:t>SItārāmavihārakāvya</w:t>
      </w:r>
      <w:r w:rsidRPr="00960D53">
        <w:rPr>
          <w:color w:val="000000"/>
          <w:kern w:val="1"/>
        </w:rPr>
        <w:t xml:space="preserve"> contains 720 verses in 12 </w:t>
      </w:r>
      <w:r w:rsidRPr="00960D53">
        <w:rPr>
          <w:i/>
          <w:iCs/>
          <w:color w:val="000000"/>
          <w:kern w:val="1"/>
        </w:rPr>
        <w:t>sargas,</w:t>
      </w:r>
      <w:r w:rsidRPr="00960D53">
        <w:rPr>
          <w:color w:val="000000"/>
          <w:kern w:val="1"/>
        </w:rPr>
        <w:t xml:space="preserve"> in 36 different metres; it describes the early life of R. + S., ending in </w:t>
      </w:r>
      <w:r w:rsidRPr="00960D53">
        <w:rPr>
          <w:i/>
          <w:iCs/>
          <w:color w:val="000000"/>
          <w:kern w:val="1"/>
        </w:rPr>
        <w:t xml:space="preserve">sarga </w:t>
      </w:r>
      <w:r w:rsidRPr="00960D53">
        <w:rPr>
          <w:color w:val="000000"/>
          <w:kern w:val="1"/>
        </w:rPr>
        <w:t>12 with Rāma’s confrontation with Paraśurāma and his installation on the return to Ayodhyā (</w:t>
      </w:r>
      <w:r w:rsidRPr="00960D53">
        <w:rPr>
          <w:rFonts w:cs="Gentium"/>
          <w:color w:val="000000"/>
          <w:kern w:val="1"/>
        </w:rPr>
        <w:t>Lakṣmaṇādhvari 1962: v-vii).  It shows influence from Vālmīki, Kālidāsa, Bhavabhūti and Śrīharṣa, as well as Telugu literature and folklore (</w:t>
      </w:r>
      <w:r w:rsidRPr="00960D53">
        <w:rPr>
          <w:color w:val="000000"/>
          <w:kern w:val="1"/>
        </w:rPr>
        <w:t>(</w:t>
      </w:r>
      <w:r w:rsidRPr="00960D53">
        <w:rPr>
          <w:rFonts w:cs="Gentium"/>
          <w:color w:val="000000"/>
          <w:kern w:val="1"/>
        </w:rPr>
        <w:t>Lakṣmaṇādhvari 1962: ix)</w:t>
      </w:r>
    </w:p>
    <w:p w14:paraId="60007C81" w14:textId="07FDB15B" w:rsidR="00D73397" w:rsidRPr="00960D53" w:rsidRDefault="00A45F01" w:rsidP="00C0283B">
      <w:pPr>
        <w:spacing w:after="120"/>
        <w:rPr>
          <w:b/>
          <w:color w:val="000000"/>
        </w:rPr>
      </w:pPr>
      <w:r>
        <w:rPr>
          <w:b/>
          <w:color w:val="000000"/>
        </w:rPr>
        <w:br w:type="page"/>
      </w:r>
      <w:r w:rsidR="00B23304" w:rsidRPr="00960D53">
        <w:rPr>
          <w:b/>
          <w:color w:val="000000"/>
        </w:rPr>
        <w:lastRenderedPageBreak/>
        <w:t>title (and author)</w:t>
      </w:r>
      <w:r w:rsidR="00B23304" w:rsidRPr="00960D53">
        <w:rPr>
          <w:b/>
          <w:color w:val="000000"/>
        </w:rPr>
        <w:tab/>
      </w:r>
      <w:r w:rsidR="00B23304" w:rsidRPr="00960D53">
        <w:rPr>
          <w:b/>
          <w:color w:val="000000"/>
        </w:rPr>
        <w:tab/>
      </w:r>
      <w:r w:rsidR="00B23304" w:rsidRPr="00960D53">
        <w:rPr>
          <w:i/>
          <w:color w:val="000000"/>
        </w:rPr>
        <w:t>Raghunāthābhyudaya</w:t>
      </w:r>
      <w:r w:rsidR="00B23304" w:rsidRPr="00960D53">
        <w:rPr>
          <w:color w:val="000000"/>
        </w:rPr>
        <w:t xml:space="preserve"> of Rāmabhadrāmbā</w:t>
      </w:r>
    </w:p>
    <w:p w14:paraId="0DB55515"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1st half of 17th century (Tañjāvur)</w:t>
      </w:r>
    </w:p>
    <w:p w14:paraId="008DAF8B" w14:textId="7217559B" w:rsidR="00D73397" w:rsidRPr="00960D53" w:rsidRDefault="00B23304" w:rsidP="000B388C">
      <w:pPr>
        <w:tabs>
          <w:tab w:val="left" w:pos="2160"/>
          <w:tab w:val="right" w:pos="9000"/>
        </w:tabs>
        <w:spacing w:after="80"/>
        <w:ind w:left="360" w:hanging="360"/>
        <w:rPr>
          <w:b/>
          <w:color w:val="000000"/>
        </w:rPr>
      </w:pPr>
      <w:r w:rsidRPr="00960D53">
        <w:rPr>
          <w:b/>
          <w:color w:val="000000"/>
        </w:rPr>
        <w:t>edition(s)</w:t>
      </w:r>
      <w:r w:rsidRPr="00960D53">
        <w:rPr>
          <w:color w:val="000000"/>
        </w:rPr>
        <w:tab/>
      </w:r>
      <w:r w:rsidR="004A055F" w:rsidRPr="00960D53">
        <w:rPr>
          <w:color w:val="000000"/>
        </w:rPr>
        <w:t>Rāmabhadrāmbā</w:t>
      </w:r>
      <w:r w:rsidR="004A055F">
        <w:rPr>
          <w:color w:val="000000"/>
        </w:rPr>
        <w:t xml:space="preserve"> 1934:  </w:t>
      </w:r>
      <w:r w:rsidR="004A055F" w:rsidRPr="00960D53">
        <w:rPr>
          <w:rStyle w:val="source"/>
          <w:i/>
          <w:color w:val="000000"/>
        </w:rPr>
        <w:t>Raghunāthābhyudaya of Rāmabhadrāmbā</w:t>
      </w:r>
      <w:r w:rsidR="004A055F" w:rsidRPr="00960D53">
        <w:rPr>
          <w:i/>
          <w:color w:val="000000"/>
        </w:rPr>
        <w:t xml:space="preserve"> (A Historical Poem),</w:t>
      </w:r>
      <w:r w:rsidR="004A055F" w:rsidRPr="00960D53">
        <w:rPr>
          <w:color w:val="000000"/>
        </w:rPr>
        <w:t xml:space="preserve"> ed. by T. R. Chintamani</w:t>
      </w:r>
      <w:r w:rsidR="004A055F">
        <w:rPr>
          <w:color w:val="000000"/>
        </w:rPr>
        <w:t xml:space="preserve">, </w:t>
      </w:r>
      <w:r w:rsidR="004A055F" w:rsidRPr="00960D53">
        <w:rPr>
          <w:color w:val="000000"/>
        </w:rPr>
        <w:t xml:space="preserve">Bulletins of the Sanskrit Department, No. 2 </w:t>
      </w:r>
      <w:r w:rsidR="004A055F">
        <w:rPr>
          <w:color w:val="000000"/>
        </w:rPr>
        <w:t>(</w:t>
      </w:r>
      <w:r w:rsidR="004A055F" w:rsidRPr="00960D53">
        <w:rPr>
          <w:color w:val="000000"/>
        </w:rPr>
        <w:t>pp. viii + 78</w:t>
      </w:r>
      <w:r w:rsidR="00532E28">
        <w:rPr>
          <w:color w:val="000000"/>
        </w:rPr>
        <w:t>) (</w:t>
      </w:r>
      <w:r w:rsidR="004A055F">
        <w:rPr>
          <w:color w:val="000000"/>
        </w:rPr>
        <w:t xml:space="preserve">Madras: </w:t>
      </w:r>
      <w:r w:rsidR="004A055F" w:rsidRPr="00960D53">
        <w:rPr>
          <w:color w:val="000000"/>
        </w:rPr>
        <w:t>University of Madras</w:t>
      </w:r>
      <w:r w:rsidR="004A055F">
        <w:rPr>
          <w:color w:val="000000"/>
        </w:rPr>
        <w:t>)</w:t>
      </w:r>
      <w:r w:rsidR="004A055F" w:rsidRPr="00960D53">
        <w:rPr>
          <w:color w:val="000000"/>
        </w:rPr>
        <w:t>.</w:t>
      </w:r>
      <w:r w:rsidRPr="00960D53">
        <w:rPr>
          <w:color w:val="000000"/>
        </w:rPr>
        <w:t xml:space="preserve">  </w:t>
      </w:r>
      <w:r w:rsidRPr="00960D53">
        <w:rPr>
          <w:color w:val="000000"/>
        </w:rPr>
        <w:tab/>
      </w:r>
      <w:r w:rsidRPr="00960D53">
        <w:rPr>
          <w:b/>
          <w:color w:val="000000"/>
        </w:rPr>
        <w:t>OIL  549.2 Ram</w:t>
      </w:r>
      <w:r w:rsidRPr="00960D53">
        <w:rPr>
          <w:b/>
          <w:color w:val="000000"/>
        </w:rPr>
        <w:br/>
      </w:r>
      <w:r w:rsidRPr="00960D53">
        <w:rPr>
          <w:b/>
          <w:color w:val="000000"/>
        </w:rPr>
        <w:tab/>
      </w:r>
      <w:r w:rsidRPr="00960D53">
        <w:rPr>
          <w:b/>
          <w:color w:val="000000"/>
        </w:rPr>
        <w:tab/>
      </w:r>
      <w:r w:rsidRPr="00960D53">
        <w:rPr>
          <w:color w:val="000000"/>
        </w:rPr>
        <w:t xml:space="preserve">[review by Charpentier in </w:t>
      </w:r>
      <w:r w:rsidRPr="00960D53">
        <w:rPr>
          <w:i/>
          <w:color w:val="000000"/>
        </w:rPr>
        <w:t xml:space="preserve">BSOAS </w:t>
      </w:r>
      <w:r w:rsidRPr="00960D53">
        <w:rPr>
          <w:color w:val="000000"/>
        </w:rPr>
        <w:t>7 (1935): 961-62</w:t>
      </w:r>
      <w:r w:rsidR="008003D6" w:rsidRPr="00960D53">
        <w:rPr>
          <w:color w:val="000000"/>
        </w:rPr>
        <w:t xml:space="preserve">; </w:t>
      </w:r>
      <w:r w:rsidRPr="00960D53">
        <w:rPr>
          <w:b/>
          <w:color w:val="000000"/>
        </w:rPr>
        <w:t>download</w:t>
      </w:r>
      <w:r w:rsidRPr="00960D53">
        <w:rPr>
          <w:color w:val="000000"/>
        </w:rPr>
        <w:t>]</w:t>
      </w:r>
    </w:p>
    <w:p w14:paraId="569421B7" w14:textId="77777777" w:rsidR="00D73397" w:rsidRPr="00960D53" w:rsidRDefault="00B23304" w:rsidP="000B388C">
      <w:pPr>
        <w:spacing w:after="120"/>
        <w:ind w:left="360" w:hanging="360"/>
        <w:rPr>
          <w:b/>
          <w:color w:val="000000"/>
        </w:rPr>
      </w:pPr>
      <w:r w:rsidRPr="00960D53">
        <w:rPr>
          <w:b/>
          <w:color w:val="000000"/>
        </w:rPr>
        <w:t>translation(s)</w:t>
      </w:r>
    </w:p>
    <w:p w14:paraId="0BDE487F" w14:textId="1C93BB34" w:rsidR="00D73397" w:rsidRPr="00960D53" w:rsidRDefault="00B23304" w:rsidP="000B388C">
      <w:pPr>
        <w:tabs>
          <w:tab w:val="left" w:pos="1440"/>
          <w:tab w:val="right" w:pos="9000"/>
        </w:tabs>
        <w:spacing w:after="120"/>
        <w:ind w:left="360" w:hanging="360"/>
        <w:rPr>
          <w:color w:val="000000"/>
        </w:rPr>
      </w:pPr>
      <w:r w:rsidRPr="00960D53">
        <w:rPr>
          <w:b/>
          <w:color w:val="000000"/>
        </w:rPr>
        <w:t>studies</w:t>
      </w:r>
      <w:r w:rsidRPr="00960D53">
        <w:rPr>
          <w:b/>
          <w:color w:val="000000"/>
        </w:rPr>
        <w:tab/>
      </w:r>
      <w:r w:rsidR="00BA4D88" w:rsidRPr="00960D53">
        <w:rPr>
          <w:b/>
          <w:color w:val="000000"/>
        </w:rPr>
        <w:tab/>
      </w:r>
      <w:r w:rsidRPr="00960D53">
        <w:rPr>
          <w:color w:val="000000"/>
        </w:rPr>
        <w:t xml:space="preserve">Narayana Rao, Velcheru, David Shulman and Sanjay Subrahmanyam 1992:  </w:t>
      </w:r>
      <w:r w:rsidRPr="00960D53">
        <w:rPr>
          <w:i/>
          <w:color w:val="000000"/>
        </w:rPr>
        <w:t>Symbols of Substance: Court and State in Nāyaka Period Tamilnadu</w:t>
      </w:r>
      <w:r w:rsidRPr="00960D53">
        <w:rPr>
          <w:color w:val="000000"/>
        </w:rPr>
        <w:t xml:space="preserve"> (Delhi: Oxford University Press).</w:t>
      </w:r>
      <w:r w:rsidRPr="00960D53">
        <w:rPr>
          <w:color w:val="000000"/>
        </w:rPr>
        <w:tab/>
      </w:r>
      <w:r w:rsidR="000B388C">
        <w:rPr>
          <w:color w:val="000000"/>
        </w:rPr>
        <w:tab/>
      </w:r>
      <w:r w:rsidR="00A41D7F">
        <w:rPr>
          <w:b/>
          <w:color w:val="000000"/>
        </w:rPr>
        <w:t>download</w:t>
      </w:r>
      <w:r w:rsidR="00C95AC8">
        <w:rPr>
          <w:b/>
          <w:color w:val="000000"/>
        </w:rPr>
        <w:t xml:space="preserve"> of ch. 5</w:t>
      </w:r>
      <w:r w:rsidR="00A41D7F">
        <w:rPr>
          <w:b/>
          <w:color w:val="000000"/>
        </w:rPr>
        <w:t xml:space="preserve">; </w:t>
      </w:r>
      <w:r w:rsidR="00A41D7F" w:rsidRPr="00A41D7F">
        <w:rPr>
          <w:i/>
          <w:color w:val="000000"/>
        </w:rPr>
        <w:t xml:space="preserve">see </w:t>
      </w:r>
      <w:r w:rsidRPr="00A41D7F">
        <w:rPr>
          <w:i/>
          <w:color w:val="000000"/>
        </w:rPr>
        <w:t>pp. 191-201</w:t>
      </w:r>
    </w:p>
    <w:p w14:paraId="698FD500" w14:textId="6A817994" w:rsidR="00D73397" w:rsidRPr="00960D53" w:rsidRDefault="00B23304" w:rsidP="000B388C">
      <w:pPr>
        <w:widowControl w:val="0"/>
        <w:tabs>
          <w:tab w:val="right" w:pos="9000"/>
        </w:tabs>
        <w:spacing w:after="120"/>
        <w:ind w:left="360" w:hanging="360"/>
        <w:rPr>
          <w:b/>
          <w:color w:val="000000"/>
        </w:rPr>
      </w:pPr>
      <w:r w:rsidRPr="00960D53">
        <w:rPr>
          <w:bCs/>
          <w:color w:val="000000"/>
          <w:lang w:bidi="en-US"/>
        </w:rPr>
        <w:t xml:space="preserve">Hiebert, Julie H. 1989 "Tradition and Innovation in Sanskrit Mahākāvya: The Harem Sunset" in </w:t>
      </w:r>
      <w:r w:rsidRPr="00960D53">
        <w:rPr>
          <w:i/>
          <w:color w:val="000000"/>
          <w:lang w:bidi="en-US"/>
        </w:rPr>
        <w:t>Shastric Traditions in Indian Arts,</w:t>
      </w:r>
      <w:r w:rsidRPr="00960D53">
        <w:rPr>
          <w:color w:val="000000"/>
          <w:lang w:bidi="en-US"/>
        </w:rPr>
        <w:t xml:space="preserve"> ed. by Anna Libera Dallapiccola, 2 vols (Stuttgart: Franz Steiner): I. 269-83.</w:t>
      </w:r>
      <w:r w:rsidRPr="00960D53">
        <w:rPr>
          <w:b/>
          <w:color w:val="000000"/>
          <w:lang w:bidi="en-US"/>
        </w:rPr>
        <w:tab/>
        <w:t xml:space="preserve">OIL </w:t>
      </w:r>
      <w:r w:rsidRPr="00960D53">
        <w:rPr>
          <w:rStyle w:val="HTMLCite"/>
          <w:b/>
          <w:i w:val="0"/>
          <w:color w:val="000000"/>
        </w:rPr>
        <w:t>(IND) 20 D 238 / Sackler IW Dah (vol. 2)</w:t>
      </w:r>
    </w:p>
    <w:p w14:paraId="4DEB48ED" w14:textId="77777777" w:rsidR="00D73397" w:rsidRPr="00960D53" w:rsidRDefault="00B23304" w:rsidP="000B388C">
      <w:pPr>
        <w:spacing w:after="120"/>
        <w:ind w:left="360" w:hanging="360"/>
        <w:rPr>
          <w:color w:val="000000"/>
        </w:rPr>
      </w:pPr>
      <w:r w:rsidRPr="00960D53">
        <w:rPr>
          <w:b/>
          <w:color w:val="000000"/>
        </w:rPr>
        <w:t>notes</w:t>
      </w:r>
      <w:r w:rsidRPr="00960D53">
        <w:rPr>
          <w:b/>
          <w:color w:val="000000"/>
        </w:rPr>
        <w:tab/>
      </w:r>
      <w:r w:rsidRPr="00960D53">
        <w:rPr>
          <w:b/>
          <w:color w:val="000000"/>
        </w:rPr>
        <w:tab/>
      </w:r>
      <w:r w:rsidRPr="00960D53">
        <w:rPr>
          <w:color w:val="000000"/>
        </w:rPr>
        <w:t>basically on king Raghunātha Nāyaka of Tanjore (by one of his consorts) but he is considered an incarnation of Rāma and so his battles and deeds are compared to Rāma’s; in 12 cantos (summary of contents at pp. iii-viii of edn)</w:t>
      </w:r>
    </w:p>
    <w:p w14:paraId="56598377" w14:textId="77777777" w:rsidR="00D73397" w:rsidRPr="00960D53" w:rsidRDefault="00B23304" w:rsidP="000B388C">
      <w:pPr>
        <w:tabs>
          <w:tab w:val="right" w:pos="9000"/>
        </w:tabs>
        <w:spacing w:after="120"/>
        <w:ind w:left="360" w:hanging="360"/>
        <w:rPr>
          <w:b/>
          <w:color w:val="000000"/>
        </w:rPr>
      </w:pPr>
      <w:r w:rsidRPr="00960D53">
        <w:rPr>
          <w:color w:val="000000"/>
        </w:rPr>
        <w:tab/>
      </w:r>
      <w:r w:rsidRPr="00960D53">
        <w:rPr>
          <w:bCs/>
          <w:color w:val="000000"/>
          <w:lang w:bidi="en-US"/>
        </w:rPr>
        <w:t xml:space="preserve">Hiebert 1989 </w:t>
      </w:r>
      <w:r w:rsidRPr="00960D53">
        <w:rPr>
          <w:rStyle w:val="HTMLCite"/>
          <w:i w:val="0"/>
          <w:color w:val="000000"/>
        </w:rPr>
        <w:t xml:space="preserve">focuses on Kumāradāsa’s </w:t>
      </w:r>
      <w:r w:rsidRPr="00960D53">
        <w:rPr>
          <w:rStyle w:val="HTMLCite"/>
          <w:color w:val="000000"/>
        </w:rPr>
        <w:t>Jānakīharaṇa</w:t>
      </w:r>
      <w:r w:rsidRPr="00960D53">
        <w:rPr>
          <w:rStyle w:val="HTMLCite"/>
          <w:i w:val="0"/>
          <w:color w:val="000000"/>
        </w:rPr>
        <w:t xml:space="preserve"> and Rāmabhadrāmbā’s </w:t>
      </w:r>
      <w:r w:rsidRPr="00960D53">
        <w:rPr>
          <w:rStyle w:val="HTMLCite"/>
          <w:color w:val="000000"/>
        </w:rPr>
        <w:t>Raghunāthābhyudaya</w:t>
      </w:r>
      <w:r w:rsidRPr="00960D53">
        <w:rPr>
          <w:rStyle w:val="HTMLCite"/>
          <w:i w:val="0"/>
          <w:color w:val="000000"/>
        </w:rPr>
        <w:t xml:space="preserve"> but has nothing relevant to the Rāma story</w:t>
      </w:r>
    </w:p>
    <w:p w14:paraId="6E3FB6B0" w14:textId="77777777" w:rsidR="00A45F01" w:rsidRDefault="00A45F01">
      <w:pPr>
        <w:spacing w:after="120"/>
        <w:ind w:left="720" w:hanging="720"/>
        <w:rPr>
          <w:b/>
          <w:color w:val="000000"/>
        </w:rPr>
      </w:pPr>
    </w:p>
    <w:p w14:paraId="332F4665" w14:textId="77777777" w:rsidR="00A45F01" w:rsidRDefault="00A45F01">
      <w:pPr>
        <w:spacing w:after="120"/>
        <w:ind w:left="720" w:hanging="720"/>
        <w:rPr>
          <w:b/>
          <w:color w:val="000000"/>
        </w:rPr>
      </w:pPr>
    </w:p>
    <w:p w14:paraId="6D2F0D30" w14:textId="77777777" w:rsidR="00A45F01" w:rsidRDefault="00A45F01">
      <w:pPr>
        <w:spacing w:after="120"/>
        <w:ind w:left="720" w:hanging="720"/>
        <w:rPr>
          <w:b/>
          <w:color w:val="000000"/>
        </w:rPr>
      </w:pPr>
    </w:p>
    <w:p w14:paraId="170CACC7" w14:textId="77777777" w:rsidR="00A45F01" w:rsidRDefault="00A45F01">
      <w:pPr>
        <w:spacing w:after="120"/>
        <w:ind w:left="720" w:hanging="720"/>
        <w:rPr>
          <w:b/>
          <w:color w:val="000000"/>
        </w:rPr>
      </w:pPr>
    </w:p>
    <w:p w14:paraId="139139FD" w14:textId="77777777" w:rsidR="00A45F01" w:rsidRDefault="00A45F01">
      <w:pPr>
        <w:spacing w:after="120"/>
        <w:ind w:left="720" w:hanging="720"/>
        <w:rPr>
          <w:b/>
          <w:color w:val="000000"/>
        </w:rPr>
      </w:pPr>
    </w:p>
    <w:p w14:paraId="17B3867A" w14:textId="5C4D10FA" w:rsidR="00D73397" w:rsidRPr="00960D53" w:rsidRDefault="00B23304">
      <w:pPr>
        <w:spacing w:after="120"/>
        <w:ind w:left="720" w:hanging="720"/>
        <w:rPr>
          <w:b/>
          <w:color w:val="000000"/>
        </w:rPr>
      </w:pPr>
      <w:r w:rsidRPr="00960D53">
        <w:rPr>
          <w:b/>
          <w:color w:val="000000"/>
        </w:rPr>
        <w:t>title (and author)</w:t>
      </w:r>
      <w:r w:rsidRPr="00960D53">
        <w:rPr>
          <w:b/>
          <w:color w:val="000000"/>
        </w:rPr>
        <w:tab/>
      </w:r>
      <w:r w:rsidRPr="00960D53">
        <w:rPr>
          <w:b/>
          <w:color w:val="000000"/>
        </w:rPr>
        <w:tab/>
      </w:r>
      <w:r w:rsidRPr="00960D53">
        <w:rPr>
          <w:i/>
          <w:color w:val="000000"/>
        </w:rPr>
        <w:t>Rāmaliṅgāmṛta</w:t>
      </w:r>
      <w:r w:rsidRPr="00960D53">
        <w:rPr>
          <w:color w:val="000000"/>
        </w:rPr>
        <w:t xml:space="preserve"> of Advaita kavi </w:t>
      </w:r>
      <w:r w:rsidRPr="00960D53">
        <w:rPr>
          <w:color w:val="000000"/>
        </w:rPr>
        <w:tab/>
      </w:r>
    </w:p>
    <w:p w14:paraId="5D3ABE7A" w14:textId="541C348C"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00737AAF" w:rsidRPr="00737AAF">
        <w:rPr>
          <w:i/>
          <w:color w:val="000000"/>
        </w:rPr>
        <w:t>śaka</w:t>
      </w:r>
      <w:r w:rsidR="00737AAF" w:rsidRPr="00737AAF">
        <w:rPr>
          <w:color w:val="000000"/>
        </w:rPr>
        <w:t xml:space="preserve"> </w:t>
      </w:r>
      <w:r w:rsidR="00737AAF">
        <w:rPr>
          <w:color w:val="000000"/>
        </w:rPr>
        <w:t xml:space="preserve">1530 = </w:t>
      </w:r>
      <w:r w:rsidRPr="00960D53">
        <w:rPr>
          <w:color w:val="000000"/>
        </w:rPr>
        <w:t>1608 A.D. (Vārāṇasī)</w:t>
      </w:r>
    </w:p>
    <w:p w14:paraId="31AA2517" w14:textId="1157A3F1" w:rsidR="00D73397" w:rsidRPr="00960D53" w:rsidRDefault="00B23304">
      <w:pPr>
        <w:spacing w:after="120"/>
        <w:ind w:left="720" w:hanging="720"/>
        <w:rPr>
          <w:b/>
          <w:color w:val="000000"/>
        </w:rPr>
      </w:pPr>
      <w:r w:rsidRPr="00960D53">
        <w:rPr>
          <w:b/>
          <w:color w:val="000000"/>
        </w:rPr>
        <w:t>edition(s)</w:t>
      </w:r>
      <w:r w:rsidRPr="00960D53">
        <w:rPr>
          <w:b/>
          <w:color w:val="000000"/>
        </w:rPr>
        <w:tab/>
      </w:r>
      <w:r w:rsidRPr="00960D53">
        <w:rPr>
          <w:b/>
          <w:color w:val="000000"/>
        </w:rPr>
        <w:tab/>
      </w:r>
      <w:r w:rsidRPr="00960D53">
        <w:rPr>
          <w:b/>
          <w:color w:val="000000"/>
        </w:rPr>
        <w:tab/>
      </w:r>
      <w:r w:rsidRPr="00960D53">
        <w:rPr>
          <w:color w:val="000000"/>
        </w:rPr>
        <w:t>ms in BL (India Office Catalogue no. 3920</w:t>
      </w:r>
      <w:r w:rsidR="00737AAF">
        <w:rPr>
          <w:color w:val="000000"/>
        </w:rPr>
        <w:t>, ms. 890a</w:t>
      </w:r>
      <w:r w:rsidRPr="00960D53">
        <w:rPr>
          <w:color w:val="000000"/>
        </w:rPr>
        <w:t>)</w:t>
      </w:r>
    </w:p>
    <w:p w14:paraId="675DA3DE" w14:textId="77777777" w:rsidR="00D73397" w:rsidRPr="00960D53" w:rsidRDefault="00B23304">
      <w:pPr>
        <w:spacing w:after="120"/>
        <w:ind w:left="720" w:hanging="720"/>
        <w:rPr>
          <w:b/>
          <w:color w:val="000000"/>
        </w:rPr>
      </w:pPr>
      <w:r w:rsidRPr="00960D53">
        <w:rPr>
          <w:b/>
          <w:color w:val="000000"/>
        </w:rPr>
        <w:t>translation(s)</w:t>
      </w:r>
    </w:p>
    <w:p w14:paraId="0E64648D" w14:textId="77777777" w:rsidR="00D73397" w:rsidRPr="00960D53" w:rsidRDefault="00B23304">
      <w:pPr>
        <w:spacing w:after="120"/>
        <w:ind w:left="720" w:hanging="720"/>
        <w:rPr>
          <w:b/>
          <w:color w:val="000000"/>
        </w:rPr>
      </w:pPr>
      <w:r w:rsidRPr="00960D53">
        <w:rPr>
          <w:b/>
          <w:color w:val="000000"/>
        </w:rPr>
        <w:t>studies</w:t>
      </w:r>
    </w:p>
    <w:p w14:paraId="26DC80E5" w14:textId="395D4901" w:rsidR="00737AAF" w:rsidRPr="00737AAF" w:rsidRDefault="00B23304" w:rsidP="000B388C">
      <w:pPr>
        <w:spacing w:after="120"/>
        <w:ind w:left="360" w:hanging="360"/>
        <w:rPr>
          <w:color w:val="000000"/>
        </w:rPr>
      </w:pPr>
      <w:r w:rsidRPr="00960D53">
        <w:rPr>
          <w:b/>
          <w:color w:val="000000"/>
        </w:rPr>
        <w:t>notes</w:t>
      </w:r>
      <w:r w:rsidRPr="00960D53">
        <w:rPr>
          <w:b/>
          <w:color w:val="000000"/>
        </w:rPr>
        <w:tab/>
      </w:r>
      <w:r w:rsidRPr="00960D53">
        <w:rPr>
          <w:b/>
          <w:color w:val="000000"/>
        </w:rPr>
        <w:tab/>
      </w:r>
      <w:r w:rsidR="00737AAF">
        <w:rPr>
          <w:i/>
          <w:color w:val="000000"/>
        </w:rPr>
        <w:t>kāvya</w:t>
      </w:r>
      <w:r w:rsidR="00737AAF">
        <w:rPr>
          <w:color w:val="000000"/>
        </w:rPr>
        <w:t xml:space="preserve"> in 18 </w:t>
      </w:r>
      <w:r w:rsidR="00737AAF">
        <w:rPr>
          <w:i/>
          <w:color w:val="000000"/>
        </w:rPr>
        <w:t>sargas,</w:t>
      </w:r>
      <w:r w:rsidR="00737AAF">
        <w:rPr>
          <w:color w:val="000000"/>
        </w:rPr>
        <w:t xml:space="preserve"> composed at Vārāṇasī.  Its narrative is in the form of a dialogue between two </w:t>
      </w:r>
      <w:r w:rsidR="00737AAF">
        <w:rPr>
          <w:i/>
          <w:color w:val="000000"/>
        </w:rPr>
        <w:t>gopikās</w:t>
      </w:r>
      <w:r w:rsidR="00737AAF">
        <w:rPr>
          <w:color w:val="000000"/>
        </w:rPr>
        <w:t xml:space="preserve"> of Gokula.</w:t>
      </w:r>
    </w:p>
    <w:p w14:paraId="3C723417" w14:textId="5918C8CF" w:rsidR="00D73397" w:rsidRPr="00960D53" w:rsidRDefault="00B23304" w:rsidP="000B388C">
      <w:pPr>
        <w:spacing w:after="120"/>
        <w:ind w:left="360" w:hanging="360"/>
        <w:rPr>
          <w:b/>
          <w:color w:val="000000"/>
        </w:rPr>
      </w:pPr>
      <w:r w:rsidRPr="00960D53">
        <w:rPr>
          <w:b/>
          <w:color w:val="000000"/>
        </w:rPr>
        <w:t>see</w:t>
      </w:r>
      <w:r w:rsidRPr="00960D53">
        <w:rPr>
          <w:color w:val="000000"/>
        </w:rPr>
        <w:t xml:space="preserve"> </w:t>
      </w:r>
      <w:r w:rsidRPr="00960D53">
        <w:rPr>
          <w:b/>
          <w:color w:val="000000"/>
        </w:rPr>
        <w:t>photocopies</w:t>
      </w:r>
      <w:r w:rsidRPr="00960D53">
        <w:rPr>
          <w:color w:val="000000"/>
        </w:rPr>
        <w:t xml:space="preserve"> of Maity 1992: 147-150 and Nagar 1999: I, 90-92 (with brief summary); also refs in B.P. Singh 1980: 495-6, Richman 1991: 230 and Stasik 2009: 53</w:t>
      </w:r>
    </w:p>
    <w:p w14:paraId="0445190C" w14:textId="77777777"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color w:val="000000"/>
        </w:rPr>
        <w:tab/>
      </w:r>
      <w:r w:rsidRPr="00960D53">
        <w:rPr>
          <w:color w:val="000000"/>
        </w:rPr>
        <w:tab/>
      </w:r>
      <w:r w:rsidRPr="00960D53">
        <w:rPr>
          <w:i/>
          <w:color w:val="000000"/>
        </w:rPr>
        <w:t>Adbhutadarpaṇa</w:t>
      </w:r>
      <w:r w:rsidRPr="00960D53">
        <w:rPr>
          <w:color w:val="000000"/>
        </w:rPr>
        <w:t xml:space="preserve"> of Mahādeva</w:t>
      </w:r>
    </w:p>
    <w:p w14:paraId="69DE87CC"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ab/>
        <w:t>1st half of 17th century (Tanjore)</w:t>
      </w:r>
    </w:p>
    <w:p w14:paraId="190C7DEB" w14:textId="60BED685" w:rsidR="00D73397" w:rsidRPr="00960D53" w:rsidRDefault="00B23304" w:rsidP="00DD22CE">
      <w:pPr>
        <w:tabs>
          <w:tab w:val="left" w:pos="1440"/>
          <w:tab w:val="right" w:pos="9000"/>
        </w:tabs>
        <w:spacing w:after="120"/>
        <w:ind w:left="360" w:hanging="360"/>
        <w:rPr>
          <w:b/>
          <w:color w:val="000000"/>
        </w:rPr>
      </w:pPr>
      <w:r w:rsidRPr="00960D53">
        <w:rPr>
          <w:b/>
          <w:color w:val="000000"/>
        </w:rPr>
        <w:t>edition(s)</w:t>
      </w:r>
      <w:r w:rsidRPr="00960D53">
        <w:rPr>
          <w:b/>
          <w:color w:val="000000"/>
        </w:rPr>
        <w:tab/>
      </w:r>
      <w:r w:rsidR="0017001F" w:rsidRPr="00960D53">
        <w:rPr>
          <w:color w:val="000000"/>
        </w:rPr>
        <w:t xml:space="preserve">Mahādeva </w:t>
      </w:r>
      <w:r w:rsidRPr="00960D53">
        <w:rPr>
          <w:color w:val="000000"/>
        </w:rPr>
        <w:t xml:space="preserve">1896:  </w:t>
      </w:r>
      <w:r w:rsidR="00EE1661" w:rsidRPr="00960D53">
        <w:rPr>
          <w:i/>
          <w:color w:val="000000"/>
        </w:rPr>
        <w:t>The Adbhutadarpaṇ</w:t>
      </w:r>
      <w:r w:rsidRPr="00960D53">
        <w:rPr>
          <w:i/>
          <w:color w:val="000000"/>
        </w:rPr>
        <w:t>a of Mahādeva,</w:t>
      </w:r>
      <w:r w:rsidRPr="00960D53">
        <w:rPr>
          <w:color w:val="000000"/>
        </w:rPr>
        <w:t xml:space="preserve"> ed. by </w:t>
      </w:r>
      <w:r w:rsidR="00E3400A" w:rsidRPr="00960D53">
        <w:rPr>
          <w:color w:val="000000"/>
        </w:rPr>
        <w:t>Śiv</w:t>
      </w:r>
      <w:r w:rsidRPr="00960D53">
        <w:rPr>
          <w:color w:val="000000"/>
        </w:rPr>
        <w:t>adatta and Kāśīnāth Pāndurang Parab, Kāvyamālā 55 (Bombay: Tukârâm Jâvajî [2nd edn 1938]).</w:t>
      </w:r>
      <w:r w:rsidR="00175952">
        <w:rPr>
          <w:color w:val="000000"/>
        </w:rPr>
        <w:br/>
      </w:r>
      <w:r w:rsidR="00175952">
        <w:rPr>
          <w:color w:val="000000"/>
        </w:rPr>
        <w:tab/>
      </w:r>
      <w:r w:rsidR="00175952">
        <w:rPr>
          <w:color w:val="000000"/>
        </w:rPr>
        <w:tab/>
      </w:r>
      <w:r w:rsidRPr="00960D53">
        <w:rPr>
          <w:b/>
          <w:color w:val="000000"/>
        </w:rPr>
        <w:t>(IND) Sansk. 4.835/53 and (IND) 5 misc. 35/20</w:t>
      </w:r>
      <w:r w:rsidR="00C47712">
        <w:rPr>
          <w:b/>
          <w:color w:val="000000"/>
        </w:rPr>
        <w:t>; download</w:t>
      </w:r>
    </w:p>
    <w:p w14:paraId="0F476DED" w14:textId="77777777" w:rsidR="00D73397" w:rsidRPr="00960D53" w:rsidRDefault="00B23304" w:rsidP="00DD22CE">
      <w:pPr>
        <w:spacing w:after="120"/>
        <w:ind w:left="360" w:hanging="360"/>
        <w:rPr>
          <w:b/>
          <w:color w:val="000000"/>
        </w:rPr>
      </w:pPr>
      <w:r w:rsidRPr="00960D53">
        <w:rPr>
          <w:b/>
          <w:color w:val="000000"/>
        </w:rPr>
        <w:t>translation(s)</w:t>
      </w:r>
    </w:p>
    <w:p w14:paraId="4250D080" w14:textId="77777777" w:rsidR="00D73397" w:rsidRPr="00960D53" w:rsidRDefault="00B23304" w:rsidP="00DD22CE">
      <w:pPr>
        <w:spacing w:after="120"/>
        <w:ind w:left="360" w:hanging="360"/>
        <w:rPr>
          <w:b/>
          <w:color w:val="000000"/>
        </w:rPr>
      </w:pPr>
      <w:r w:rsidRPr="00960D53">
        <w:rPr>
          <w:b/>
          <w:color w:val="000000"/>
        </w:rPr>
        <w:t>studies</w:t>
      </w:r>
    </w:p>
    <w:p w14:paraId="315B8934" w14:textId="77777777" w:rsidR="00D73397" w:rsidRPr="00960D53" w:rsidRDefault="00B23304" w:rsidP="00DD22CE">
      <w:pPr>
        <w:spacing w:after="120"/>
        <w:ind w:left="360" w:hanging="360"/>
        <w:rPr>
          <w:color w:val="000000"/>
        </w:rPr>
      </w:pPr>
      <w:r w:rsidRPr="00960D53">
        <w:rPr>
          <w:b/>
          <w:color w:val="000000"/>
        </w:rPr>
        <w:t>notes</w:t>
      </w:r>
      <w:r w:rsidRPr="00960D53">
        <w:rPr>
          <w:color w:val="000000"/>
        </w:rPr>
        <w:tab/>
      </w:r>
      <w:r w:rsidRPr="00960D53">
        <w:rPr>
          <w:color w:val="000000"/>
        </w:rPr>
        <w:tab/>
        <w:t>In 10 acts; uses device of a magic mirror through which Rāma sees what is happening in Laṅkā, where Sītā is imprisoned.  General emphasis on the magical.  It covers the story from Aṅgada’s mission to Rāvaṇa as far as Rāma’s installation.</w:t>
      </w:r>
    </w:p>
    <w:p w14:paraId="250A7459" w14:textId="3685F58D" w:rsidR="00833838" w:rsidRPr="00960D53" w:rsidRDefault="00833838" w:rsidP="00833838">
      <w:pPr>
        <w:widowControl w:val="0"/>
        <w:autoSpaceDE w:val="0"/>
        <w:autoSpaceDN w:val="0"/>
        <w:adjustRightInd w:val="0"/>
        <w:rPr>
          <w:color w:val="000000"/>
          <w:lang w:val="en-US"/>
        </w:rPr>
      </w:pPr>
      <w:r w:rsidRPr="00960D53">
        <w:rPr>
          <w:color w:val="000000"/>
          <w:lang w:val="en-US"/>
        </w:rPr>
        <w:t xml:space="preserve">Chitra P. Shukla 1984:  “The Rejection of Sītā in Rāmāyaṇa-based plays (up to 17th century), </w:t>
      </w:r>
      <w:r w:rsidRPr="00960D53">
        <w:rPr>
          <w:i/>
          <w:color w:val="000000"/>
          <w:lang w:val="en-US"/>
        </w:rPr>
        <w:t xml:space="preserve">Sambodhi </w:t>
      </w:r>
      <w:r w:rsidRPr="00960D53">
        <w:rPr>
          <w:color w:val="000000"/>
          <w:lang w:val="en-US"/>
        </w:rPr>
        <w:t>12: 23-30</w:t>
      </w:r>
      <w:r w:rsidR="00320585" w:rsidRPr="00960D53">
        <w:rPr>
          <w:color w:val="000000"/>
          <w:lang w:val="en-US"/>
        </w:rPr>
        <w:t xml:space="preserve"> </w:t>
      </w:r>
      <w:r w:rsidRPr="00960D53">
        <w:rPr>
          <w:color w:val="000000"/>
          <w:lang w:val="en-US"/>
        </w:rPr>
        <w:t xml:space="preserve">— </w:t>
      </w:r>
      <w:r w:rsidR="00EA514E" w:rsidRPr="00960D53">
        <w:rPr>
          <w:color w:val="000000"/>
          <w:lang w:val="en-US"/>
        </w:rPr>
        <w:t>“</w:t>
      </w:r>
      <w:r w:rsidRPr="00960D53">
        <w:rPr>
          <w:color w:val="000000"/>
          <w:lang w:val="en-US"/>
        </w:rPr>
        <w:t>The Adbhūtadarpaṇa of Mahādeva, depicts the incidents from Aṅgada’s incident</w:t>
      </w:r>
      <w:r w:rsidR="00F853A0" w:rsidRPr="00960D53">
        <w:rPr>
          <w:color w:val="000000"/>
          <w:lang w:val="en-US"/>
        </w:rPr>
        <w:t xml:space="preserve"> &lt;to&gt;</w:t>
      </w:r>
      <w:r w:rsidRPr="00960D53">
        <w:rPr>
          <w:color w:val="000000"/>
          <w:lang w:val="en-US"/>
        </w:rPr>
        <w:t xml:space="preserve"> Rama's coronation. The drama is full of mistaken identities due to the tricks of the demons.  Due to Sugrīva’s attack miraculous gem fell down from Rāvaṇa’s crown. Sampāti took it and gave it to Vibhīṣaṇa, who in his turn gave it to Rāma. The gem enables Rama to see the incidents happening at Lankā. In a scene at Lankā Mahodara, the friend of Rāvaṇa advises Rāvaṇa to cheat Sītā and Rāvaṇa says that this is not possible because Sītā is a very chaste woman. Rāma hear</w:t>
      </w:r>
      <w:r w:rsidR="00EC5F2E" w:rsidRPr="00960D53">
        <w:rPr>
          <w:color w:val="000000"/>
          <w:lang w:val="en-US"/>
        </w:rPr>
        <w:t xml:space="preserve">s it, and says that in </w:t>
      </w:r>
      <w:r w:rsidRPr="00960D53">
        <w:rPr>
          <w:color w:val="000000"/>
          <w:lang w:val="en-US"/>
        </w:rPr>
        <w:t>spite of this Sītā will have to give a proof of her chastit</w:t>
      </w:r>
      <w:r w:rsidR="00F853A0" w:rsidRPr="00960D53">
        <w:rPr>
          <w:color w:val="000000"/>
          <w:lang w:val="en-US"/>
        </w:rPr>
        <w:t>y. When Ravana died, Maya and Śū</w:t>
      </w:r>
      <w:r w:rsidRPr="00960D53">
        <w:rPr>
          <w:color w:val="000000"/>
          <w:lang w:val="en-US"/>
        </w:rPr>
        <w:t>rpaṇakhā arrange a conspiracy</w:t>
      </w:r>
      <w:r w:rsidR="00F853A0" w:rsidRPr="00960D53">
        <w:rPr>
          <w:color w:val="000000"/>
          <w:lang w:val="en-US"/>
        </w:rPr>
        <w:t>. Maya takes the form of Rāma, and rejects Sītā</w:t>
      </w:r>
      <w:r w:rsidRPr="00960D53">
        <w:rPr>
          <w:color w:val="000000"/>
          <w:lang w:val="en-US"/>
        </w:rPr>
        <w:t>. H</w:t>
      </w:r>
      <w:r w:rsidR="00227D44" w:rsidRPr="00960D53">
        <w:rPr>
          <w:color w:val="000000"/>
          <w:lang w:val="en-US"/>
        </w:rPr>
        <w:t>e thinks that Sītā will either e</w:t>
      </w:r>
      <w:r w:rsidRPr="00960D53">
        <w:rPr>
          <w:color w:val="000000"/>
          <w:lang w:val="en-US"/>
        </w:rPr>
        <w:t>nter fire or will drown herself in the ocean. The f</w:t>
      </w:r>
      <w:r w:rsidR="00EC5F2E" w:rsidRPr="00960D53">
        <w:rPr>
          <w:color w:val="000000"/>
          <w:lang w:val="en-US"/>
        </w:rPr>
        <w:t>ire or</w:t>
      </w:r>
      <w:r w:rsidRPr="00960D53">
        <w:rPr>
          <w:color w:val="000000"/>
          <w:lang w:val="en-US"/>
        </w:rPr>
        <w:t>deal is suggested from Nepathya. The trick of Maya saves Rāma from being unfair to Sītā. Rāma is ignorant of Māya's</w:t>
      </w:r>
      <w:r w:rsidR="00F853A0" w:rsidRPr="00960D53">
        <w:rPr>
          <w:color w:val="000000"/>
          <w:lang w:val="en-US"/>
        </w:rPr>
        <w:t xml:space="preserve"> [sic]</w:t>
      </w:r>
      <w:r w:rsidRPr="00960D53">
        <w:rPr>
          <w:color w:val="000000"/>
          <w:lang w:val="en-US"/>
        </w:rPr>
        <w:t xml:space="preserve"> trick and thinks that Sītā </w:t>
      </w:r>
      <w:r w:rsidR="00EC5F2E" w:rsidRPr="00960D53">
        <w:rPr>
          <w:color w:val="000000"/>
          <w:lang w:val="en-US"/>
        </w:rPr>
        <w:t>under</w:t>
      </w:r>
      <w:r w:rsidRPr="00960D53">
        <w:rPr>
          <w:color w:val="000000"/>
          <w:lang w:val="en-US"/>
        </w:rPr>
        <w:t>went the fire ordea</w:t>
      </w:r>
      <w:r w:rsidR="00227D44" w:rsidRPr="00960D53">
        <w:rPr>
          <w:color w:val="000000"/>
          <w:lang w:val="en-US"/>
        </w:rPr>
        <w:t>l only for convincing the people</w:t>
      </w:r>
      <w:r w:rsidRPr="00960D53">
        <w:rPr>
          <w:color w:val="000000"/>
          <w:lang w:val="en-US"/>
        </w:rPr>
        <w:t>. The dramatist has taken up a very thin outline from</w:t>
      </w:r>
      <w:r w:rsidR="00320585" w:rsidRPr="00960D53">
        <w:rPr>
          <w:color w:val="000000"/>
          <w:lang w:val="en-US"/>
        </w:rPr>
        <w:t xml:space="preserve"> </w:t>
      </w:r>
      <w:r w:rsidRPr="00960D53">
        <w:rPr>
          <w:color w:val="000000"/>
          <w:lang w:val="en-US"/>
        </w:rPr>
        <w:t xml:space="preserve">Rāmāyaṇa. His only aim is to depict </w:t>
      </w:r>
      <w:r w:rsidR="00EC5F2E" w:rsidRPr="00960D53">
        <w:rPr>
          <w:color w:val="000000"/>
          <w:lang w:val="en-US"/>
        </w:rPr>
        <w:t>st</w:t>
      </w:r>
      <w:r w:rsidRPr="00960D53">
        <w:rPr>
          <w:color w:val="000000"/>
          <w:lang w:val="en-US"/>
        </w:rPr>
        <w:t>riking incidents. The rejection of Sītā is not a central incident here. Rama delays his</w:t>
      </w:r>
      <w:r w:rsidR="00227D44" w:rsidRPr="00960D53">
        <w:rPr>
          <w:color w:val="000000"/>
          <w:lang w:val="en-US"/>
        </w:rPr>
        <w:t xml:space="preserve"> meeting after the fire ordeal b</w:t>
      </w:r>
      <w:r w:rsidRPr="00960D53">
        <w:rPr>
          <w:color w:val="000000"/>
          <w:lang w:val="en-US"/>
        </w:rPr>
        <w:t>ut the dramatist does not show any reason for the delay. The drama does not give rise to any profound sentiment. The dramatist is imaginative and differs far from the original story hence he may be called a romanticist.</w:t>
      </w:r>
      <w:r w:rsidR="00EA514E" w:rsidRPr="00960D53">
        <w:rPr>
          <w:color w:val="000000"/>
          <w:lang w:val="en-US"/>
        </w:rPr>
        <w:t xml:space="preserve">” </w:t>
      </w:r>
      <w:r w:rsidR="00320585" w:rsidRPr="00960D53">
        <w:rPr>
          <w:color w:val="000000"/>
          <w:lang w:val="en-US"/>
        </w:rPr>
        <w:t xml:space="preserve"> (pp. 28-29)</w:t>
      </w:r>
    </w:p>
    <w:p w14:paraId="5CBCD716" w14:textId="77777777" w:rsidR="00DE68FC" w:rsidRPr="00960D53" w:rsidRDefault="00DE68FC" w:rsidP="00DE68FC">
      <w:pPr>
        <w:widowControl w:val="0"/>
        <w:autoSpaceDE w:val="0"/>
        <w:autoSpaceDN w:val="0"/>
        <w:adjustRightInd w:val="0"/>
        <w:rPr>
          <w:color w:val="000000"/>
          <w:lang w:val="en-US"/>
        </w:rPr>
      </w:pPr>
    </w:p>
    <w:p w14:paraId="53944A6C" w14:textId="0227485C" w:rsidR="00DE68FC" w:rsidRPr="00960D53" w:rsidRDefault="00DE68FC" w:rsidP="00DE68FC">
      <w:pPr>
        <w:widowControl w:val="0"/>
        <w:autoSpaceDE w:val="0"/>
        <w:autoSpaceDN w:val="0"/>
        <w:adjustRightInd w:val="0"/>
        <w:rPr>
          <w:color w:val="000000"/>
          <w:lang w:val="en-US"/>
        </w:rPr>
      </w:pPr>
      <w:r w:rsidRPr="00960D53">
        <w:rPr>
          <w:color w:val="000000"/>
          <w:lang w:val="en-US"/>
        </w:rPr>
        <w:t>cf. Ghos</w:t>
      </w:r>
      <w:r w:rsidR="00227D44" w:rsidRPr="00960D53">
        <w:rPr>
          <w:color w:val="000000"/>
          <w:lang w:val="en-US"/>
        </w:rPr>
        <w:t>h 1963: 177-79 — (from p. 177) “</w:t>
      </w:r>
      <w:r w:rsidRPr="00960D53">
        <w:rPr>
          <w:color w:val="000000"/>
          <w:lang w:val="en-US"/>
        </w:rPr>
        <w:t>In the first act, a demon Śamvara by name in the guise of the monkey Dadhimukha relates to Lakṣmaṇa the false news of the treachery of Aṅgada, who has reacted to the policy of dissension successfully applied by Rāvaṇa, ...  The same demon in disguise in the second act creates confusion by making Rāma and Lakṣmaṇ believe that Sugrīva has been killed.  By his art of magic, he shows the severed head of the lord o</w:t>
      </w:r>
      <w:r w:rsidR="00227D44" w:rsidRPr="00960D53">
        <w:rPr>
          <w:color w:val="000000"/>
          <w:lang w:val="en-US"/>
        </w:rPr>
        <w:t>f the monkeys and deludes them.”</w:t>
      </w:r>
    </w:p>
    <w:p w14:paraId="445EF98B" w14:textId="7435BBC6" w:rsidR="00D73397" w:rsidRPr="00960D53" w:rsidRDefault="00227D44" w:rsidP="00DE68FC">
      <w:pPr>
        <w:widowControl w:val="0"/>
        <w:tabs>
          <w:tab w:val="left" w:pos="360"/>
        </w:tabs>
        <w:autoSpaceDE w:val="0"/>
        <w:autoSpaceDN w:val="0"/>
        <w:adjustRightInd w:val="0"/>
        <w:rPr>
          <w:color w:val="000000"/>
          <w:lang w:val="en-US"/>
        </w:rPr>
      </w:pPr>
      <w:r w:rsidRPr="00960D53">
        <w:rPr>
          <w:color w:val="000000"/>
          <w:lang w:val="en-US"/>
        </w:rPr>
        <w:tab/>
        <w:t>(from p. 178) “</w:t>
      </w:r>
      <w:r w:rsidR="00DE68FC" w:rsidRPr="00960D53">
        <w:rPr>
          <w:color w:val="000000"/>
          <w:lang w:val="en-US"/>
        </w:rPr>
        <w:t>The following three acts [i.e. 6-8] describe the incidents of Laṅkā which are visualised by Rāma and Lakṣmaṇa through the magic mirror.  The presence of false Rāvaṇa, false Rāma and false Lakṣmaṇa in these acts does not achieve any appreciable success by this innovation.  The real Rāma, real Lakṣmaṇa, real Rāvana too are present there, and they enjoy the conversation of their false counterparts and at place</w:t>
      </w:r>
      <w:r w:rsidRPr="00960D53">
        <w:rPr>
          <w:color w:val="000000"/>
          <w:lang w:val="en-US"/>
        </w:rPr>
        <w:t>s make appropriate remarks too.”</w:t>
      </w:r>
    </w:p>
    <w:p w14:paraId="0A981314" w14:textId="77777777" w:rsidR="00D73397" w:rsidRPr="00960D53" w:rsidRDefault="00D73397">
      <w:pPr>
        <w:spacing w:after="120"/>
        <w:ind w:left="720" w:hanging="720"/>
        <w:rPr>
          <w:b/>
          <w:color w:val="000000"/>
        </w:rPr>
      </w:pPr>
    </w:p>
    <w:p w14:paraId="0720A7FB" w14:textId="01B561CB" w:rsidR="00D73397" w:rsidRPr="00960D53" w:rsidRDefault="00EC5F2E">
      <w:pPr>
        <w:spacing w:after="120"/>
        <w:ind w:left="720" w:hanging="720"/>
        <w:rPr>
          <w:b/>
          <w:color w:val="000000"/>
        </w:rPr>
      </w:pPr>
      <w:r w:rsidRPr="00960D53">
        <w:rPr>
          <w:b/>
          <w:color w:val="000000"/>
        </w:rPr>
        <w:br w:type="page"/>
      </w:r>
      <w:r w:rsidR="00B23304" w:rsidRPr="00960D53">
        <w:rPr>
          <w:b/>
          <w:color w:val="000000"/>
        </w:rPr>
        <w:lastRenderedPageBreak/>
        <w:t>title (and author)</w:t>
      </w:r>
      <w:r w:rsidR="00B23304" w:rsidRPr="00960D53">
        <w:rPr>
          <w:b/>
          <w:color w:val="000000"/>
        </w:rPr>
        <w:tab/>
      </w:r>
      <w:r w:rsidR="00B23304" w:rsidRPr="00960D53">
        <w:rPr>
          <w:b/>
          <w:color w:val="000000"/>
        </w:rPr>
        <w:tab/>
      </w:r>
      <w:r w:rsidR="00B23304" w:rsidRPr="00960D53">
        <w:rPr>
          <w:i/>
          <w:color w:val="000000"/>
        </w:rPr>
        <w:t>Citrabandharāmāyaṇa</w:t>
      </w:r>
      <w:r w:rsidR="00B23304" w:rsidRPr="00960D53">
        <w:rPr>
          <w:color w:val="000000"/>
        </w:rPr>
        <w:t xml:space="preserve"> of Veṅkaṭeśvara</w:t>
      </w:r>
      <w:r w:rsidR="00C926AF">
        <w:rPr>
          <w:color w:val="000000"/>
        </w:rPr>
        <w:t xml:space="preserve"> Bhaṭṭa</w:t>
      </w:r>
    </w:p>
    <w:p w14:paraId="0AD90720"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1st half of 17th century</w:t>
      </w:r>
      <w:r w:rsidRPr="00960D53">
        <w:rPr>
          <w:b/>
          <w:color w:val="000000"/>
        </w:rPr>
        <w:t xml:space="preserve">, </w:t>
      </w:r>
      <w:r w:rsidRPr="00960D53">
        <w:rPr>
          <w:color w:val="000000"/>
        </w:rPr>
        <w:t>Tanjore</w:t>
      </w:r>
    </w:p>
    <w:p w14:paraId="42F32048" w14:textId="5ED2FB85" w:rsidR="00D73397" w:rsidRPr="00960D53" w:rsidRDefault="00B23304" w:rsidP="00512023">
      <w:pPr>
        <w:tabs>
          <w:tab w:val="left" w:pos="1436"/>
          <w:tab w:val="right" w:pos="9000"/>
        </w:tabs>
        <w:spacing w:after="120"/>
        <w:ind w:left="360" w:right="19" w:hanging="360"/>
        <w:rPr>
          <w:b/>
          <w:color w:val="000000"/>
        </w:rPr>
      </w:pPr>
      <w:r w:rsidRPr="00960D53">
        <w:rPr>
          <w:b/>
          <w:color w:val="000000"/>
        </w:rPr>
        <w:t>edition(s)</w:t>
      </w:r>
      <w:r w:rsidRPr="00960D53">
        <w:rPr>
          <w:b/>
          <w:color w:val="000000"/>
        </w:rPr>
        <w:tab/>
      </w:r>
      <w:r w:rsidR="0017001F" w:rsidRPr="00960D53">
        <w:rPr>
          <w:color w:val="000000"/>
        </w:rPr>
        <w:t>Veṅkaṭeśvara</w:t>
      </w:r>
      <w:r w:rsidRPr="00960D53">
        <w:rPr>
          <w:color w:val="000000"/>
        </w:rPr>
        <w:t xml:space="preserve"> 1992: </w:t>
      </w:r>
      <w:r w:rsidR="00C926AF">
        <w:rPr>
          <w:color w:val="000000"/>
        </w:rPr>
        <w:t xml:space="preserve"> </w:t>
      </w:r>
      <w:r w:rsidR="00C926AF" w:rsidRPr="002A0192">
        <w:rPr>
          <w:i/>
        </w:rPr>
        <w:t>Śrī Citrabandha Rāmāyaṇam</w:t>
      </w:r>
      <w:r w:rsidR="00C926AF">
        <w:rPr>
          <w:i/>
        </w:rPr>
        <w:t>,</w:t>
      </w:r>
      <w:r w:rsidR="00C926AF">
        <w:t xml:space="preserve"> ed. by Satyavat Tripathi, Ganganatha Jha Kendriya Sanskrit Vidyapitha Text Series, no. 34 </w:t>
      </w:r>
      <w:r w:rsidR="008642AA">
        <w:t xml:space="preserve"> (Allahabad)</w:t>
      </w:r>
      <w:r w:rsidR="00C926AF">
        <w:t>/</w:t>
      </w:r>
      <w:r w:rsidRPr="00960D53">
        <w:rPr>
          <w:color w:val="000000"/>
        </w:rPr>
        <w:t xml:space="preserve"> </w:t>
      </w:r>
      <w:r w:rsidRPr="00960D53">
        <w:rPr>
          <w:i/>
          <w:color w:val="000000"/>
        </w:rPr>
        <w:t xml:space="preserve">Śrīcitrabandharāmāyaṇaṃ veṅkaṭeśvaraviracitaṃ, </w:t>
      </w:r>
      <w:r w:rsidRPr="00960D53">
        <w:rPr>
          <w:color w:val="000000"/>
        </w:rPr>
        <w:t>saṃpādaka Satyavrata Tripāṭhī, Ganganath Jha Kendriya Sanskrit Vidyapitha, text series no. 34 (Prayāga: Śrīgaṅgānāthajhākendrīyasaṃskṛtavidyāpīṭha).</w:t>
      </w:r>
      <w:r w:rsidRPr="00960D53">
        <w:rPr>
          <w:color w:val="000000"/>
        </w:rPr>
        <w:tab/>
      </w:r>
      <w:r w:rsidR="00C926AF" w:rsidRPr="00750986">
        <w:rPr>
          <w:b/>
        </w:rPr>
        <w:t>(IND)</w:t>
      </w:r>
      <w:r w:rsidR="00141E76">
        <w:rPr>
          <w:b/>
        </w:rPr>
        <w:t>; extracts scanned</w:t>
      </w:r>
    </w:p>
    <w:p w14:paraId="042A32D7" w14:textId="77777777" w:rsidR="00D73397" w:rsidRPr="00960D53" w:rsidRDefault="00B23304" w:rsidP="00512023">
      <w:pPr>
        <w:spacing w:after="120"/>
        <w:ind w:left="360" w:hanging="360"/>
        <w:rPr>
          <w:b/>
          <w:color w:val="000000"/>
        </w:rPr>
      </w:pPr>
      <w:r w:rsidRPr="00960D53">
        <w:rPr>
          <w:b/>
          <w:color w:val="000000"/>
        </w:rPr>
        <w:t>translation(s)</w:t>
      </w:r>
    </w:p>
    <w:p w14:paraId="61ED1CEC" w14:textId="4CEFFC3F" w:rsidR="00D73397" w:rsidRPr="00960D53" w:rsidRDefault="00B23304" w:rsidP="00512023">
      <w:pPr>
        <w:tabs>
          <w:tab w:val="left" w:pos="1436"/>
          <w:tab w:val="right" w:pos="8998"/>
        </w:tabs>
        <w:spacing w:after="120"/>
        <w:ind w:left="360" w:hanging="360"/>
        <w:rPr>
          <w:b/>
          <w:color w:val="000000"/>
        </w:rPr>
      </w:pPr>
      <w:r w:rsidRPr="00960D53">
        <w:rPr>
          <w:b/>
          <w:color w:val="000000"/>
        </w:rPr>
        <w:t>studies</w:t>
      </w:r>
      <w:r w:rsidRPr="00960D53">
        <w:rPr>
          <w:b/>
          <w:color w:val="000000"/>
        </w:rPr>
        <w:tab/>
      </w:r>
      <w:r w:rsidR="00E47F2A" w:rsidRPr="00960D53">
        <w:rPr>
          <w:b/>
          <w:color w:val="000000"/>
        </w:rPr>
        <w:tab/>
      </w:r>
      <w:r w:rsidRPr="00960D53">
        <w:rPr>
          <w:rFonts w:eastAsia="MS Mincho"/>
          <w:color w:val="000000"/>
        </w:rPr>
        <w:t xml:space="preserve">Tripathi, Satyavrata 1989:  “Introducing Citrabandharāmāyaṇa (a hitherto unknown citrakāvya by Veṅkateśvara)”, </w:t>
      </w:r>
      <w:r w:rsidRPr="00960D53">
        <w:rPr>
          <w:rFonts w:eastAsia="MS Mincho"/>
          <w:i/>
          <w:color w:val="000000"/>
        </w:rPr>
        <w:t>JGJKSV</w:t>
      </w:r>
      <w:r w:rsidRPr="00960D53">
        <w:rPr>
          <w:rFonts w:eastAsia="MS Mincho"/>
          <w:color w:val="000000"/>
        </w:rPr>
        <w:t xml:space="preserve"> 45: 33-39.</w:t>
      </w:r>
      <w:r w:rsidRPr="00960D53">
        <w:rPr>
          <w:rFonts w:eastAsia="MS Mincho"/>
          <w:b/>
          <w:color w:val="000000"/>
        </w:rPr>
        <w:tab/>
        <w:t>photocopy</w:t>
      </w:r>
    </w:p>
    <w:p w14:paraId="676472CE" w14:textId="60BE7D6E" w:rsidR="00141E76" w:rsidRPr="00141E76" w:rsidRDefault="00B23304" w:rsidP="00141E76">
      <w:pPr>
        <w:spacing w:before="240" w:after="80"/>
        <w:ind w:left="360" w:hanging="360"/>
        <w:rPr>
          <w:b/>
          <w:i/>
          <w:color w:val="000000"/>
        </w:rPr>
      </w:pPr>
      <w:r w:rsidRPr="00960D53">
        <w:rPr>
          <w:b/>
          <w:color w:val="000000"/>
        </w:rPr>
        <w:t>notes</w:t>
      </w:r>
      <w:r w:rsidRPr="00960D53">
        <w:rPr>
          <w:b/>
          <w:color w:val="000000"/>
        </w:rPr>
        <w:tab/>
      </w:r>
      <w:r w:rsidRPr="00960D53">
        <w:rPr>
          <w:b/>
          <w:color w:val="000000"/>
        </w:rPr>
        <w:tab/>
      </w:r>
      <w:r w:rsidR="00141E76" w:rsidRPr="00960D53">
        <w:rPr>
          <w:color w:val="000000"/>
        </w:rPr>
        <w:t xml:space="preserve">The 6 </w:t>
      </w:r>
      <w:r w:rsidR="00141E76" w:rsidRPr="00960D53">
        <w:rPr>
          <w:i/>
          <w:color w:val="000000"/>
        </w:rPr>
        <w:t>sargas</w:t>
      </w:r>
      <w:r w:rsidR="00141E76" w:rsidRPr="00960D53">
        <w:rPr>
          <w:color w:val="000000"/>
        </w:rPr>
        <w:t xml:space="preserve"> of the poem correspond to </w:t>
      </w:r>
      <w:r w:rsidR="00141E76" w:rsidRPr="00960D53">
        <w:rPr>
          <w:i/>
          <w:color w:val="000000"/>
        </w:rPr>
        <w:t>kāṇḍas</w:t>
      </w:r>
      <w:r w:rsidR="00141E76" w:rsidRPr="00960D53">
        <w:rPr>
          <w:color w:val="000000"/>
        </w:rPr>
        <w:t xml:space="preserve"> 1-6 (i.e. no Uttara)</w:t>
      </w:r>
      <w:r w:rsidR="00141E76">
        <w:rPr>
          <w:color w:val="000000"/>
        </w:rPr>
        <w:t xml:space="preserve">.  The author also composed: </w:t>
      </w:r>
      <w:r w:rsidR="00141E76">
        <w:rPr>
          <w:i/>
          <w:color w:val="000000"/>
        </w:rPr>
        <w:t>Unmattaprahasana, Kṛṣṇarājavijaya, Bhānuprabandhaprahasana, Rāghavānandanāṭaka, Rāmābhyudayakāvya and Veṅkaṭeśvarīkāvya.</w:t>
      </w:r>
    </w:p>
    <w:p w14:paraId="607B7A20" w14:textId="73B44FC0" w:rsidR="00D73397" w:rsidRPr="00960D53" w:rsidRDefault="00B23304" w:rsidP="00141E76">
      <w:pPr>
        <w:spacing w:after="80"/>
        <w:ind w:left="360" w:hanging="360"/>
        <w:rPr>
          <w:color w:val="000000"/>
        </w:rPr>
      </w:pPr>
      <w:r w:rsidRPr="00960D53">
        <w:rPr>
          <w:color w:val="000000"/>
        </w:rPr>
        <w:t>from English foreword (= pp. 1-8) by G.C. Tripathi to 1992 edn:</w:t>
      </w:r>
    </w:p>
    <w:p w14:paraId="7C090925" w14:textId="77777777" w:rsidR="00D73397" w:rsidRPr="00960D53" w:rsidRDefault="00B23304" w:rsidP="00141E76">
      <w:pPr>
        <w:spacing w:after="80"/>
        <w:ind w:left="360" w:hanging="360"/>
        <w:rPr>
          <w:color w:val="000000"/>
        </w:rPr>
      </w:pPr>
      <w:r w:rsidRPr="00960D53">
        <w:rPr>
          <w:color w:val="000000"/>
        </w:rPr>
        <w:tab/>
        <w:t>Veṅkaṭeśvara “who flourished in the first half of the 17th century”  (p. 5)</w:t>
      </w:r>
    </w:p>
    <w:p w14:paraId="01B0C363" w14:textId="77777777" w:rsidR="00D73397" w:rsidRPr="00960D53" w:rsidRDefault="00B23304" w:rsidP="00141E76">
      <w:pPr>
        <w:spacing w:after="80"/>
        <w:ind w:left="360" w:hanging="360"/>
        <w:rPr>
          <w:color w:val="000000"/>
        </w:rPr>
      </w:pPr>
      <w:r w:rsidRPr="00960D53">
        <w:rPr>
          <w:color w:val="000000"/>
        </w:rPr>
        <w:tab/>
        <w:t>“... Within a comparatively small framework of 6 cantos, the poet has narrated the story of the whole of the Vālmīkīya Rāmāyaṇa in such a masterly manner that almost each verse exhibits a rare combination of letters and words giving rise sometimes to alliterations (</w:t>
      </w:r>
      <w:r w:rsidRPr="00960D53">
        <w:rPr>
          <w:i/>
          <w:color w:val="000000"/>
        </w:rPr>
        <w:t>anuprāsa</w:t>
      </w:r>
      <w:r w:rsidRPr="00960D53">
        <w:rPr>
          <w:color w:val="000000"/>
        </w:rPr>
        <w:t>), sometimes to repetition of sound-clusters (</w:t>
      </w:r>
      <w:r w:rsidRPr="00960D53">
        <w:rPr>
          <w:i/>
          <w:color w:val="000000"/>
        </w:rPr>
        <w:t>yamaka</w:t>
      </w:r>
      <w:r w:rsidRPr="00960D53">
        <w:rPr>
          <w:color w:val="000000"/>
        </w:rPr>
        <w:t xml:space="preserve">), sometimes to puns or </w:t>
      </w:r>
      <w:r w:rsidRPr="00960D53">
        <w:rPr>
          <w:i/>
          <w:color w:val="000000"/>
        </w:rPr>
        <w:t>double entente</w:t>
      </w:r>
      <w:r w:rsidRPr="00960D53">
        <w:rPr>
          <w:color w:val="000000"/>
        </w:rPr>
        <w:t xml:space="preserve"> [sic] (</w:t>
      </w:r>
      <w:r w:rsidRPr="00960D53">
        <w:rPr>
          <w:i/>
          <w:color w:val="000000"/>
        </w:rPr>
        <w:t>śleṣa</w:t>
      </w:r>
      <w:r w:rsidRPr="00960D53">
        <w:rPr>
          <w:color w:val="000000"/>
        </w:rPr>
        <w:t>) and sometimes to figurative arrangement of syllables (</w:t>
      </w:r>
      <w:r w:rsidRPr="00960D53">
        <w:rPr>
          <w:i/>
          <w:color w:val="000000"/>
        </w:rPr>
        <w:t>citrabandha</w:t>
      </w:r>
      <w:r w:rsidRPr="00960D53">
        <w:rPr>
          <w:color w:val="000000"/>
        </w:rPr>
        <w:t>).  ...”  (p. 5)</w:t>
      </w:r>
    </w:p>
    <w:p w14:paraId="5923B885" w14:textId="43BEB28B" w:rsidR="00D73397" w:rsidRPr="00960D53" w:rsidRDefault="00B23304" w:rsidP="00141E76">
      <w:pPr>
        <w:spacing w:after="80"/>
        <w:ind w:left="360" w:hanging="360"/>
        <w:rPr>
          <w:color w:val="000000"/>
        </w:rPr>
      </w:pPr>
      <w:r w:rsidRPr="00960D53">
        <w:rPr>
          <w:color w:val="000000"/>
        </w:rPr>
        <w:t xml:space="preserve">composed in </w:t>
      </w:r>
      <w:r w:rsidR="00BB7C77">
        <w:rPr>
          <w:color w:val="000000"/>
        </w:rPr>
        <w:t>a</w:t>
      </w:r>
      <w:r w:rsidRPr="00960D53">
        <w:rPr>
          <w:color w:val="000000"/>
        </w:rPr>
        <w:t xml:space="preserve"> subdivision of </w:t>
      </w:r>
      <w:r w:rsidRPr="00960D53">
        <w:rPr>
          <w:i/>
          <w:color w:val="000000"/>
        </w:rPr>
        <w:t>citrakāvya</w:t>
      </w:r>
      <w:r w:rsidRPr="00960D53">
        <w:rPr>
          <w:color w:val="000000"/>
        </w:rPr>
        <w:t xml:space="preserve"> called </w:t>
      </w:r>
      <w:r w:rsidRPr="00960D53">
        <w:rPr>
          <w:i/>
          <w:color w:val="000000"/>
        </w:rPr>
        <w:t>citrabandha</w:t>
      </w:r>
      <w:r w:rsidRPr="00960D53">
        <w:rPr>
          <w:color w:val="000000"/>
        </w:rPr>
        <w:t xml:space="preserve"> (</w:t>
      </w:r>
      <w:r w:rsidRPr="00960D53">
        <w:rPr>
          <w:rStyle w:val="body1"/>
          <w:color w:val="000000"/>
        </w:rPr>
        <w:t>“picture-poetry”</w:t>
      </w:r>
      <w:r w:rsidRPr="00960D53">
        <w:rPr>
          <w:color w:val="000000"/>
        </w:rPr>
        <w:t>), where a pattern is formed resembling recognisable objects in day to day life, for example a lotus or serpent; this is done by an interlocking of the syllables which outline the various parts of the object represented.</w:t>
      </w:r>
      <w:r w:rsidR="00141E76">
        <w:rPr>
          <w:color w:val="000000"/>
        </w:rPr>
        <w:t xml:space="preserve">  E</w:t>
      </w:r>
      <w:r w:rsidRPr="00960D53">
        <w:rPr>
          <w:color w:val="000000"/>
        </w:rPr>
        <w:t xml:space="preserve">xamples of </w:t>
      </w:r>
      <w:r w:rsidRPr="00960D53">
        <w:rPr>
          <w:i/>
          <w:color w:val="000000"/>
        </w:rPr>
        <w:t>citrabandhas</w:t>
      </w:r>
      <w:r w:rsidRPr="00960D53">
        <w:rPr>
          <w:color w:val="000000"/>
        </w:rPr>
        <w:t xml:space="preserve"> given in </w:t>
      </w:r>
      <w:r w:rsidRPr="00960D53">
        <w:rPr>
          <w:i/>
          <w:color w:val="000000"/>
        </w:rPr>
        <w:t>pariśiṣṭam – 3</w:t>
      </w:r>
      <w:r w:rsidRPr="00960D53">
        <w:rPr>
          <w:color w:val="000000"/>
        </w:rPr>
        <w:t xml:space="preserve"> [end of volume]: 3.17, 6.125 (swing), 6.127 (</w:t>
      </w:r>
      <w:r w:rsidRPr="00960D53">
        <w:rPr>
          <w:i/>
          <w:color w:val="000000"/>
        </w:rPr>
        <w:t>kaṅkuṇa</w:t>
      </w:r>
      <w:r w:rsidRPr="00960D53">
        <w:rPr>
          <w:color w:val="000000"/>
        </w:rPr>
        <w:t>), 6.115 (sword), 4.1 (</w:t>
      </w:r>
      <w:r w:rsidRPr="00960D53">
        <w:rPr>
          <w:i/>
          <w:color w:val="000000"/>
        </w:rPr>
        <w:t>gomūtrikā</w:t>
      </w:r>
      <w:r w:rsidRPr="00960D53">
        <w:rPr>
          <w:color w:val="000000"/>
        </w:rPr>
        <w:t>), 1.40 (drum), 6.47 (wheel) and 2.46 (</w:t>
      </w:r>
      <w:r w:rsidRPr="00960D53">
        <w:rPr>
          <w:i/>
          <w:color w:val="000000"/>
        </w:rPr>
        <w:t>sarvatobhadra</w:t>
      </w:r>
      <w:r w:rsidRPr="00960D53">
        <w:rPr>
          <w:color w:val="000000"/>
        </w:rPr>
        <w:t>).</w:t>
      </w:r>
    </w:p>
    <w:p w14:paraId="4A6AADCB" w14:textId="57199CF9" w:rsidR="00D73397" w:rsidRPr="00960D53" w:rsidRDefault="00B23304" w:rsidP="00512023">
      <w:pPr>
        <w:spacing w:after="120"/>
        <w:ind w:left="360" w:hanging="360"/>
        <w:rPr>
          <w:color w:val="000000"/>
        </w:rPr>
      </w:pPr>
      <w:r w:rsidRPr="00960D53">
        <w:rPr>
          <w:color w:val="000000"/>
        </w:rPr>
        <w:tab/>
      </w:r>
    </w:p>
    <w:p w14:paraId="382F7046" w14:textId="7163F2F6" w:rsidR="00AE5281" w:rsidRDefault="00AE5281">
      <w:pPr>
        <w:spacing w:after="120"/>
        <w:ind w:left="720" w:hanging="720"/>
        <w:rPr>
          <w:color w:val="000000"/>
        </w:rPr>
      </w:pPr>
    </w:p>
    <w:p w14:paraId="226CCAA5" w14:textId="77777777" w:rsidR="00141E76" w:rsidRPr="00960D53" w:rsidRDefault="00141E76">
      <w:pPr>
        <w:spacing w:after="120"/>
        <w:ind w:left="720" w:hanging="720"/>
        <w:rPr>
          <w:color w:val="000000"/>
        </w:rPr>
      </w:pPr>
    </w:p>
    <w:p w14:paraId="0EF2F96A" w14:textId="77777777" w:rsidR="00AE5281" w:rsidRPr="00960D53" w:rsidRDefault="00AE5281">
      <w:pPr>
        <w:spacing w:after="120"/>
        <w:ind w:left="720" w:hanging="720"/>
        <w:rPr>
          <w:color w:val="000000"/>
        </w:rPr>
      </w:pPr>
    </w:p>
    <w:p w14:paraId="1E2C89B6" w14:textId="3BDD05D6" w:rsidR="00AE5281" w:rsidRPr="00960D53" w:rsidRDefault="00AE5281" w:rsidP="00AE5281">
      <w:pPr>
        <w:spacing w:after="120"/>
        <w:ind w:left="720" w:hanging="720"/>
        <w:rPr>
          <w:b/>
          <w:color w:val="000000"/>
        </w:rPr>
      </w:pPr>
      <w:r w:rsidRPr="00960D53">
        <w:rPr>
          <w:b/>
          <w:color w:val="000000"/>
        </w:rPr>
        <w:t>title (and author)</w:t>
      </w:r>
      <w:r w:rsidRPr="00960D53">
        <w:rPr>
          <w:b/>
          <w:color w:val="000000"/>
        </w:rPr>
        <w:tab/>
      </w:r>
      <w:r w:rsidRPr="00960D53">
        <w:rPr>
          <w:b/>
          <w:color w:val="000000"/>
        </w:rPr>
        <w:tab/>
      </w:r>
      <w:r w:rsidRPr="00960D53">
        <w:rPr>
          <w:i/>
          <w:color w:val="000000"/>
        </w:rPr>
        <w:t xml:space="preserve">Rāghavayādavīya </w:t>
      </w:r>
      <w:r w:rsidRPr="00960D53">
        <w:rPr>
          <w:color w:val="000000"/>
        </w:rPr>
        <w:t xml:space="preserve">(or </w:t>
      </w:r>
      <w:r w:rsidRPr="00960D53">
        <w:rPr>
          <w:i/>
          <w:color w:val="000000"/>
        </w:rPr>
        <w:t>Yadavarāghavīya</w:t>
      </w:r>
      <w:r w:rsidRPr="00960D53">
        <w:rPr>
          <w:color w:val="000000"/>
        </w:rPr>
        <w:t>) of Veṅkaṭādhvarin</w:t>
      </w:r>
    </w:p>
    <w:p w14:paraId="2DABDD9D" w14:textId="49293988" w:rsidR="00AE5281" w:rsidRPr="00960D53" w:rsidRDefault="00AE5281" w:rsidP="00AE5281">
      <w:pPr>
        <w:spacing w:after="120"/>
        <w:ind w:left="720" w:hanging="720"/>
        <w:rPr>
          <w:b/>
          <w:color w:val="000000"/>
        </w:rPr>
      </w:pPr>
      <w:r w:rsidRPr="00960D53">
        <w:rPr>
          <w:b/>
          <w:color w:val="000000"/>
        </w:rPr>
        <w:t>date (and provenance)</w:t>
      </w:r>
      <w:r w:rsidRPr="00960D53">
        <w:rPr>
          <w:b/>
          <w:color w:val="000000"/>
        </w:rPr>
        <w:tab/>
      </w:r>
      <w:r w:rsidRPr="00960D53">
        <w:rPr>
          <w:color w:val="000000"/>
        </w:rPr>
        <w:t>1st half of 17th century</w:t>
      </w:r>
      <w:r w:rsidR="00563BFC" w:rsidRPr="00960D53">
        <w:rPr>
          <w:color w:val="000000"/>
        </w:rPr>
        <w:t>, Kāñcī area</w:t>
      </w:r>
    </w:p>
    <w:p w14:paraId="1A5702AB" w14:textId="5258D369" w:rsidR="00AE5281" w:rsidRPr="00960D53" w:rsidRDefault="00AE5281" w:rsidP="0006020B">
      <w:pPr>
        <w:tabs>
          <w:tab w:val="left" w:pos="1440"/>
          <w:tab w:val="right" w:pos="9000"/>
        </w:tabs>
        <w:spacing w:after="120"/>
        <w:ind w:left="360" w:hanging="360"/>
        <w:rPr>
          <w:b/>
          <w:bCs/>
          <w:iCs/>
          <w:color w:val="000000"/>
        </w:rPr>
      </w:pPr>
      <w:r w:rsidRPr="00960D53">
        <w:rPr>
          <w:b/>
          <w:color w:val="000000"/>
        </w:rPr>
        <w:t>edition(s)</w:t>
      </w:r>
      <w:r w:rsidRPr="00960D53">
        <w:rPr>
          <w:b/>
          <w:color w:val="000000"/>
        </w:rPr>
        <w:tab/>
      </w:r>
      <w:r w:rsidRPr="00960D53">
        <w:rPr>
          <w:color w:val="000000"/>
        </w:rPr>
        <w:t xml:space="preserve">Veṅkaṭādhvarin 1972:  </w:t>
      </w:r>
      <w:r w:rsidRPr="00960D53">
        <w:rPr>
          <w:i/>
          <w:color w:val="000000"/>
        </w:rPr>
        <w:t xml:space="preserve">Rāghavayādavīya par Veṅkaṭādhvarin, </w:t>
      </w:r>
      <w:r w:rsidRPr="00960D53">
        <w:rPr>
          <w:color w:val="000000"/>
        </w:rPr>
        <w:t>texte sanskrit édité par M.S. Narasimhacharya, étude et traduction par Marie-Claude Porcher, Publ. de l’Inst. Fr.</w:t>
      </w:r>
      <w:r w:rsidRPr="00960D53">
        <w:rPr>
          <w:b/>
          <w:color w:val="000000"/>
        </w:rPr>
        <w:t xml:space="preserve"> </w:t>
      </w:r>
      <w:r w:rsidRPr="00960D53">
        <w:rPr>
          <w:color w:val="000000"/>
        </w:rPr>
        <w:t>d’Indologie 46 (Pondichéry: Institut Français d’Indologie).</w:t>
      </w:r>
      <w:r w:rsidRPr="00960D53">
        <w:rPr>
          <w:color w:val="000000"/>
        </w:rPr>
        <w:tab/>
      </w:r>
      <w:r w:rsidR="005707E0" w:rsidRPr="00960D53">
        <w:rPr>
          <w:b/>
          <w:color w:val="000000"/>
        </w:rPr>
        <w:t>own copy</w:t>
      </w:r>
    </w:p>
    <w:p w14:paraId="5C35EE25" w14:textId="24040464" w:rsidR="00A05444" w:rsidRPr="00960D53" w:rsidRDefault="00A05444" w:rsidP="0006020B">
      <w:pPr>
        <w:tabs>
          <w:tab w:val="left" w:pos="1440"/>
        </w:tabs>
        <w:spacing w:after="120"/>
        <w:ind w:left="360" w:hanging="360"/>
        <w:rPr>
          <w:b/>
          <w:color w:val="000000"/>
        </w:rPr>
      </w:pPr>
      <w:r w:rsidRPr="00960D53">
        <w:rPr>
          <w:b/>
          <w:color w:val="000000"/>
        </w:rPr>
        <w:t>translation(s)</w:t>
      </w:r>
      <w:r w:rsidR="003813F6" w:rsidRPr="00960D53">
        <w:rPr>
          <w:b/>
          <w:color w:val="000000"/>
        </w:rPr>
        <w:tab/>
      </w:r>
      <w:r w:rsidR="003813F6" w:rsidRPr="00960D53">
        <w:rPr>
          <w:color w:val="000000"/>
        </w:rPr>
        <w:t>[as above]</w:t>
      </w:r>
    </w:p>
    <w:p w14:paraId="1BFDE327" w14:textId="7265A71B" w:rsidR="00A05444" w:rsidRPr="00960D53" w:rsidRDefault="00A05444" w:rsidP="0006020B">
      <w:pPr>
        <w:tabs>
          <w:tab w:val="left" w:pos="1436"/>
          <w:tab w:val="right" w:pos="8998"/>
        </w:tabs>
        <w:spacing w:after="120"/>
        <w:ind w:left="360" w:hanging="360"/>
        <w:rPr>
          <w:b/>
          <w:color w:val="000000"/>
        </w:rPr>
      </w:pPr>
      <w:r w:rsidRPr="00960D53">
        <w:rPr>
          <w:b/>
          <w:color w:val="000000"/>
        </w:rPr>
        <w:t>studies</w:t>
      </w:r>
      <w:r w:rsidRPr="00960D53">
        <w:rPr>
          <w:b/>
          <w:color w:val="000000"/>
        </w:rPr>
        <w:tab/>
      </w:r>
      <w:r w:rsidR="00086045" w:rsidRPr="00086045">
        <w:rPr>
          <w:color w:val="000000"/>
        </w:rPr>
        <w:t>brief remarks at</w:t>
      </w:r>
      <w:r w:rsidR="00086045">
        <w:rPr>
          <w:color w:val="000000"/>
        </w:rPr>
        <w:t xml:space="preserve"> Lienhard 1984: 148</w:t>
      </w:r>
    </w:p>
    <w:p w14:paraId="5A752C6B" w14:textId="1A663394" w:rsidR="00A05444" w:rsidRPr="00960D53" w:rsidRDefault="00A05444" w:rsidP="0006020B">
      <w:pPr>
        <w:tabs>
          <w:tab w:val="left" w:pos="1440"/>
          <w:tab w:val="right" w:pos="9000"/>
        </w:tabs>
        <w:spacing w:after="120"/>
        <w:ind w:left="360" w:hanging="360"/>
        <w:rPr>
          <w:b/>
          <w:color w:val="000000"/>
        </w:rPr>
      </w:pPr>
      <w:r w:rsidRPr="00960D53">
        <w:rPr>
          <w:b/>
          <w:color w:val="000000"/>
        </w:rPr>
        <w:t>notes</w:t>
      </w:r>
      <w:r w:rsidRPr="00960D53">
        <w:rPr>
          <w:b/>
          <w:color w:val="000000"/>
        </w:rPr>
        <w:tab/>
      </w:r>
      <w:r w:rsidR="00BF07F1" w:rsidRPr="00960D53">
        <w:rPr>
          <w:color w:val="000000"/>
        </w:rPr>
        <w:t xml:space="preserve">An </w:t>
      </w:r>
      <w:r w:rsidR="00BF07F1" w:rsidRPr="00960D53">
        <w:rPr>
          <w:i/>
          <w:color w:val="000000"/>
        </w:rPr>
        <w:t xml:space="preserve">anulomavilomakāvya </w:t>
      </w:r>
      <w:r w:rsidR="00BF07F1" w:rsidRPr="00960D53">
        <w:rPr>
          <w:i/>
          <w:color w:val="000000"/>
        </w:rPr>
        <w:softHyphen/>
        <w:t>–</w:t>
      </w:r>
      <w:r w:rsidR="00BF07F1" w:rsidRPr="00960D53">
        <w:rPr>
          <w:b/>
          <w:i/>
          <w:color w:val="000000"/>
        </w:rPr>
        <w:t xml:space="preserve"> </w:t>
      </w:r>
      <w:r w:rsidRPr="00960D53">
        <w:rPr>
          <w:color w:val="000000"/>
        </w:rPr>
        <w:t>read forward the text praise</w:t>
      </w:r>
      <w:r w:rsidR="00BF07F1" w:rsidRPr="00960D53">
        <w:rPr>
          <w:color w:val="000000"/>
        </w:rPr>
        <w:t>s</w:t>
      </w:r>
      <w:r w:rsidRPr="00960D53">
        <w:rPr>
          <w:color w:val="000000"/>
        </w:rPr>
        <w:t xml:space="preserve"> Rāma through a summary of his main </w:t>
      </w:r>
      <w:r w:rsidR="00BF07F1" w:rsidRPr="00960D53">
        <w:rPr>
          <w:color w:val="000000"/>
        </w:rPr>
        <w:t>feats</w:t>
      </w:r>
      <w:r w:rsidRPr="00960D53">
        <w:rPr>
          <w:color w:val="000000"/>
        </w:rPr>
        <w:t xml:space="preserve"> in the </w:t>
      </w:r>
      <w:r w:rsidRPr="00960D53">
        <w:rPr>
          <w:i/>
          <w:color w:val="000000"/>
        </w:rPr>
        <w:t>Rāmāyaṇa</w:t>
      </w:r>
      <w:r w:rsidRPr="00960D53">
        <w:rPr>
          <w:color w:val="000000"/>
        </w:rPr>
        <w:t xml:space="preserve"> (ending with the triumphant return to Ayodhyā, so no </w:t>
      </w:r>
      <w:r w:rsidRPr="00960D53">
        <w:rPr>
          <w:i/>
          <w:color w:val="000000"/>
        </w:rPr>
        <w:t>Uttarak</w:t>
      </w:r>
      <w:r w:rsidR="00BF07F1" w:rsidRPr="00960D53">
        <w:rPr>
          <w:i/>
          <w:color w:val="000000"/>
        </w:rPr>
        <w:t>āṇḍa</w:t>
      </w:r>
      <w:r w:rsidRPr="00960D53">
        <w:rPr>
          <w:color w:val="000000"/>
        </w:rPr>
        <w:t>)</w:t>
      </w:r>
      <w:r w:rsidR="00CA6559" w:rsidRPr="00960D53">
        <w:rPr>
          <w:color w:val="000000"/>
        </w:rPr>
        <w:t xml:space="preserve"> and</w:t>
      </w:r>
      <w:r w:rsidRPr="00960D53">
        <w:rPr>
          <w:i/>
          <w:color w:val="000000"/>
        </w:rPr>
        <w:t xml:space="preserve"> </w:t>
      </w:r>
      <w:r w:rsidR="00BF07F1" w:rsidRPr="00960D53">
        <w:rPr>
          <w:color w:val="000000"/>
        </w:rPr>
        <w:t>read backwards it</w:t>
      </w:r>
      <w:r w:rsidRPr="00960D53">
        <w:rPr>
          <w:color w:val="000000"/>
        </w:rPr>
        <w:t xml:space="preserve"> praise</w:t>
      </w:r>
      <w:r w:rsidR="00BF07F1" w:rsidRPr="00960D53">
        <w:rPr>
          <w:color w:val="000000"/>
        </w:rPr>
        <w:t>s</w:t>
      </w:r>
      <w:r w:rsidRPr="00960D53">
        <w:rPr>
          <w:color w:val="000000"/>
        </w:rPr>
        <w:t xml:space="preserve"> Kṛṣṇa </w:t>
      </w:r>
      <w:r w:rsidR="00BF07F1" w:rsidRPr="00960D53">
        <w:rPr>
          <w:color w:val="000000"/>
        </w:rPr>
        <w:t xml:space="preserve">by narrating the abduction </w:t>
      </w:r>
      <w:r w:rsidRPr="00960D53">
        <w:rPr>
          <w:color w:val="000000"/>
        </w:rPr>
        <w:t>of the Pārijāta</w:t>
      </w:r>
      <w:r w:rsidR="00BF07F1" w:rsidRPr="00960D53">
        <w:rPr>
          <w:color w:val="000000"/>
        </w:rPr>
        <w:t xml:space="preserve"> tree</w:t>
      </w:r>
      <w:r w:rsidRPr="00960D53">
        <w:rPr>
          <w:color w:val="000000"/>
        </w:rPr>
        <w:t>; in 30 verses or, in some mss which diverge from verse 25 onwards, 32 verses</w:t>
      </w:r>
      <w:r w:rsidR="00BF07F1" w:rsidRPr="00960D53">
        <w:rPr>
          <w:color w:val="000000"/>
        </w:rPr>
        <w:t>, with an auto-commentary</w:t>
      </w:r>
      <w:r w:rsidRPr="00960D53">
        <w:rPr>
          <w:color w:val="000000"/>
        </w:rPr>
        <w:t>.</w:t>
      </w:r>
    </w:p>
    <w:p w14:paraId="799A18AA" w14:textId="77777777" w:rsidR="00D73397" w:rsidRPr="00960D53" w:rsidRDefault="00B23304">
      <w:pPr>
        <w:pageBreakBefore/>
        <w:spacing w:after="120"/>
        <w:ind w:left="720" w:hanging="720"/>
        <w:rPr>
          <w:b/>
          <w:color w:val="000000"/>
        </w:rPr>
      </w:pPr>
      <w:r w:rsidRPr="00960D53">
        <w:rPr>
          <w:b/>
          <w:color w:val="000000"/>
        </w:rPr>
        <w:lastRenderedPageBreak/>
        <w:t xml:space="preserve">title (and author)   </w:t>
      </w:r>
      <w:r w:rsidRPr="00960D53">
        <w:rPr>
          <w:b/>
          <w:color w:val="000000"/>
        </w:rPr>
        <w:tab/>
      </w:r>
      <w:r w:rsidRPr="00960D53">
        <w:rPr>
          <w:b/>
          <w:color w:val="000000"/>
        </w:rPr>
        <w:tab/>
      </w:r>
      <w:r w:rsidRPr="00960D53">
        <w:rPr>
          <w:i/>
          <w:color w:val="000000"/>
        </w:rPr>
        <w:t>Jānakīpariṇaya</w:t>
      </w:r>
      <w:r w:rsidRPr="00960D53">
        <w:rPr>
          <w:color w:val="000000"/>
        </w:rPr>
        <w:t xml:space="preserve"> of Cakrakavi</w:t>
      </w:r>
    </w:p>
    <w:p w14:paraId="27B11C62" w14:textId="77777777"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Pr="00960D53">
        <w:rPr>
          <w:color w:val="000000"/>
        </w:rPr>
        <w:tab/>
        <w:t>17th century</w:t>
      </w:r>
    </w:p>
    <w:p w14:paraId="509AA15C" w14:textId="6D652744" w:rsidR="00D73397" w:rsidRPr="00960D53" w:rsidRDefault="00B23304" w:rsidP="00B41CB1">
      <w:pPr>
        <w:widowControl w:val="0"/>
        <w:tabs>
          <w:tab w:val="left" w:pos="144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Cakrakavi</w:t>
      </w:r>
      <w:r w:rsidRPr="00960D53">
        <w:rPr>
          <w:i/>
          <w:color w:val="000000"/>
        </w:rPr>
        <w:t xml:space="preserve"> </w:t>
      </w:r>
      <w:r w:rsidRPr="00960D53">
        <w:rPr>
          <w:color w:val="000000"/>
        </w:rPr>
        <w:t xml:space="preserve">1913:  </w:t>
      </w:r>
      <w:r w:rsidRPr="00960D53">
        <w:rPr>
          <w:i/>
          <w:color w:val="000000"/>
        </w:rPr>
        <w:t>The Jânakîpariṇaya of Chakrakavi,</w:t>
      </w:r>
      <w:r w:rsidRPr="00960D53">
        <w:rPr>
          <w:color w:val="000000"/>
        </w:rPr>
        <w:t xml:space="preserve"> ed. by T. Gaṇapati Sâstrî, Trivandrum Sanskrit Series 24 (Trivandrum: Travancore Government Press).</w:t>
      </w:r>
      <w:r w:rsidRPr="00960D53">
        <w:rPr>
          <w:color w:val="000000"/>
        </w:rPr>
        <w:tab/>
      </w:r>
      <w:r w:rsidR="000B0E11">
        <w:rPr>
          <w:b/>
          <w:color w:val="000000"/>
        </w:rPr>
        <w:t>download</w:t>
      </w:r>
    </w:p>
    <w:p w14:paraId="572D2462" w14:textId="77777777" w:rsidR="00D73397" w:rsidRPr="00960D53" w:rsidRDefault="00B23304" w:rsidP="00B41CB1">
      <w:pPr>
        <w:spacing w:after="120"/>
        <w:ind w:left="360" w:hanging="360"/>
        <w:rPr>
          <w:b/>
          <w:color w:val="000000"/>
        </w:rPr>
      </w:pPr>
      <w:r w:rsidRPr="00960D53">
        <w:rPr>
          <w:b/>
          <w:color w:val="000000"/>
        </w:rPr>
        <w:t>translation(s)</w:t>
      </w:r>
    </w:p>
    <w:p w14:paraId="79D994E5" w14:textId="77777777" w:rsidR="00D73397" w:rsidRPr="00960D53" w:rsidRDefault="00B23304" w:rsidP="00B41CB1">
      <w:pPr>
        <w:spacing w:after="120"/>
        <w:ind w:left="360" w:hanging="360"/>
        <w:rPr>
          <w:b/>
          <w:color w:val="000000"/>
        </w:rPr>
      </w:pPr>
      <w:r w:rsidRPr="00960D53">
        <w:rPr>
          <w:b/>
          <w:color w:val="000000"/>
        </w:rPr>
        <w:t>studies</w:t>
      </w:r>
    </w:p>
    <w:p w14:paraId="2B321878" w14:textId="716C408E" w:rsidR="00D73397" w:rsidRPr="00960D53" w:rsidRDefault="00B23304" w:rsidP="00B41CB1">
      <w:pPr>
        <w:spacing w:after="120"/>
        <w:ind w:left="360" w:hanging="360"/>
        <w:rPr>
          <w:color w:val="000000"/>
        </w:rPr>
      </w:pPr>
      <w:r w:rsidRPr="00960D53">
        <w:rPr>
          <w:b/>
          <w:color w:val="000000"/>
        </w:rPr>
        <w:t>notes</w:t>
      </w:r>
      <w:r w:rsidRPr="00960D53">
        <w:rPr>
          <w:b/>
          <w:color w:val="000000"/>
        </w:rPr>
        <w:tab/>
      </w:r>
      <w:r w:rsidRPr="00960D53">
        <w:rPr>
          <w:b/>
          <w:color w:val="000000"/>
        </w:rPr>
        <w:tab/>
      </w:r>
      <w:r w:rsidRPr="00960D53">
        <w:rPr>
          <w:color w:val="000000"/>
        </w:rPr>
        <w:t>Deals</w:t>
      </w:r>
      <w:r w:rsidR="00D77CCC" w:rsidRPr="00960D53">
        <w:rPr>
          <w:color w:val="000000"/>
        </w:rPr>
        <w:t xml:space="preserve"> in 8 </w:t>
      </w:r>
      <w:r w:rsidR="00D77CCC" w:rsidRPr="00960D53">
        <w:rPr>
          <w:i/>
          <w:color w:val="000000"/>
        </w:rPr>
        <w:t>sargas</w:t>
      </w:r>
      <w:r w:rsidRPr="00960D53">
        <w:rPr>
          <w:color w:val="000000"/>
        </w:rPr>
        <w:t xml:space="preserve"> with events from Rāma’s marriage with Sītā up to his return to Ayodhyā</w:t>
      </w:r>
      <w:r w:rsidR="0032741E" w:rsidRPr="00960D53">
        <w:rPr>
          <w:color w:val="000000"/>
        </w:rPr>
        <w:t xml:space="preserve">, </w:t>
      </w:r>
      <w:r w:rsidR="00AB6773" w:rsidRPr="00960D53">
        <w:rPr>
          <w:color w:val="000000"/>
        </w:rPr>
        <w:t xml:space="preserve">but also including in </w:t>
      </w:r>
      <w:r w:rsidR="00AB6773" w:rsidRPr="00960D53">
        <w:rPr>
          <w:i/>
          <w:color w:val="000000"/>
        </w:rPr>
        <w:t>sarga</w:t>
      </w:r>
      <w:r w:rsidR="00AB6773" w:rsidRPr="00960D53">
        <w:rPr>
          <w:color w:val="000000"/>
        </w:rPr>
        <w:t xml:space="preserve"> 2 both some description of Rāvaṇa’s deeds and the divine figure appearing at the end of the </w:t>
      </w:r>
      <w:r w:rsidR="00AB6773" w:rsidRPr="00960D53">
        <w:rPr>
          <w:i/>
          <w:color w:val="000000"/>
        </w:rPr>
        <w:t>putreṣṭi</w:t>
      </w:r>
      <w:r w:rsidR="00AB6773" w:rsidRPr="00960D53">
        <w:rPr>
          <w:color w:val="000000"/>
        </w:rPr>
        <w:t xml:space="preserve"> to present the </w:t>
      </w:r>
      <w:r w:rsidR="00AB6773" w:rsidRPr="00960D53">
        <w:rPr>
          <w:i/>
          <w:color w:val="000000"/>
        </w:rPr>
        <w:t>pāyasa</w:t>
      </w:r>
      <w:r w:rsidR="00AB6773" w:rsidRPr="00960D53">
        <w:rPr>
          <w:color w:val="000000"/>
        </w:rPr>
        <w:t xml:space="preserve"> to Daśaratha</w:t>
      </w:r>
      <w:r w:rsidR="00543987" w:rsidRPr="00960D53">
        <w:rPr>
          <w:color w:val="000000"/>
        </w:rPr>
        <w:t>; other episodes included are the departure of Rāma and Lakṣmaṇa with Viśvāmitra, the killing of Tāṭakā, the breaking of the bow, Viśvāmitra’s narration of the descent of the Gaṅgā, the marriages (</w:t>
      </w:r>
      <w:r w:rsidR="00543987" w:rsidRPr="00960D53">
        <w:rPr>
          <w:i/>
          <w:color w:val="000000"/>
        </w:rPr>
        <w:t>sargas</w:t>
      </w:r>
      <w:r w:rsidR="00543987" w:rsidRPr="00960D53">
        <w:rPr>
          <w:color w:val="000000"/>
        </w:rPr>
        <w:t xml:space="preserve"> 6-7) and the encounter with Paraśurāma.</w:t>
      </w:r>
    </w:p>
    <w:p w14:paraId="3BE17010" w14:textId="77777777" w:rsidR="00D73397" w:rsidRPr="00960D53" w:rsidRDefault="00B23304" w:rsidP="00B41CB1">
      <w:pPr>
        <w:spacing w:after="120"/>
        <w:ind w:left="360" w:hanging="360"/>
        <w:rPr>
          <w:i/>
          <w:color w:val="000000"/>
        </w:rPr>
      </w:pPr>
      <w:r w:rsidRPr="00960D53">
        <w:rPr>
          <w:color w:val="000000"/>
        </w:rPr>
        <w:tab/>
        <w:t xml:space="preserve">Cakrakavi was probably a contemporary of Nīlakaṇṭha Dīkṣita (1st half of 17th century) and author also of two other </w:t>
      </w:r>
      <w:r w:rsidRPr="00960D53">
        <w:rPr>
          <w:i/>
          <w:color w:val="000000"/>
        </w:rPr>
        <w:t>kāvyas, Rukminīpariṇaya</w:t>
      </w:r>
      <w:r w:rsidRPr="00960D53">
        <w:rPr>
          <w:color w:val="000000"/>
        </w:rPr>
        <w:t xml:space="preserve"> and </w:t>
      </w:r>
      <w:r w:rsidRPr="00960D53">
        <w:rPr>
          <w:i/>
          <w:color w:val="000000"/>
        </w:rPr>
        <w:t xml:space="preserve"> Pārvatīpariṇaya.</w:t>
      </w:r>
    </w:p>
    <w:p w14:paraId="5294DFB1" w14:textId="77777777" w:rsidR="00D73397" w:rsidRPr="00960D53" w:rsidRDefault="00D73397">
      <w:pPr>
        <w:rPr>
          <w:i/>
          <w:color w:val="000000"/>
        </w:rPr>
      </w:pPr>
    </w:p>
    <w:p w14:paraId="345666E3" w14:textId="77777777" w:rsidR="00D73397" w:rsidRPr="00960D53" w:rsidRDefault="00D73397">
      <w:pPr>
        <w:spacing w:after="120"/>
        <w:ind w:left="720" w:hanging="720"/>
        <w:rPr>
          <w:b/>
          <w:i/>
          <w:color w:val="000000"/>
        </w:rPr>
      </w:pPr>
    </w:p>
    <w:p w14:paraId="71B5E748" w14:textId="77777777" w:rsidR="00D73397" w:rsidRPr="00960D53" w:rsidRDefault="00D73397">
      <w:pPr>
        <w:spacing w:after="120"/>
        <w:ind w:left="720" w:hanging="720"/>
        <w:rPr>
          <w:b/>
          <w:i/>
          <w:color w:val="000000"/>
        </w:rPr>
      </w:pPr>
    </w:p>
    <w:p w14:paraId="534F08E2" w14:textId="77777777" w:rsidR="00D73397" w:rsidRPr="00960D53" w:rsidRDefault="00B23304">
      <w:pPr>
        <w:pageBreakBefore/>
        <w:tabs>
          <w:tab w:val="left" w:pos="2880"/>
          <w:tab w:val="right" w:pos="9000"/>
        </w:tabs>
        <w:spacing w:after="120"/>
        <w:ind w:left="720" w:hanging="720"/>
        <w:rPr>
          <w:b/>
          <w:color w:val="000000"/>
        </w:rPr>
      </w:pPr>
      <w:r w:rsidRPr="00960D53">
        <w:rPr>
          <w:b/>
          <w:color w:val="000000"/>
        </w:rPr>
        <w:lastRenderedPageBreak/>
        <w:t>title (and author)</w:t>
      </w:r>
      <w:r w:rsidRPr="00960D53">
        <w:rPr>
          <w:b/>
          <w:color w:val="000000"/>
        </w:rPr>
        <w:tab/>
      </w:r>
      <w:r w:rsidRPr="00960D53">
        <w:rPr>
          <w:color w:val="000000"/>
        </w:rPr>
        <w:t xml:space="preserve">various </w:t>
      </w:r>
      <w:r w:rsidRPr="00960D53">
        <w:rPr>
          <w:i/>
          <w:color w:val="000000"/>
        </w:rPr>
        <w:t>stotras</w:t>
      </w:r>
      <w:r w:rsidRPr="00960D53">
        <w:rPr>
          <w:color w:val="000000"/>
        </w:rPr>
        <w:t xml:space="preserve"> by Nīlakaṇṭha Dīkṣita</w:t>
      </w:r>
    </w:p>
    <w:p w14:paraId="1A14A2DE" w14:textId="77777777" w:rsidR="00D73397" w:rsidRPr="00960D53" w:rsidRDefault="00B23304">
      <w:pPr>
        <w:tabs>
          <w:tab w:val="left" w:pos="2880"/>
          <w:tab w:val="right" w:pos="9000"/>
        </w:tabs>
        <w:spacing w:after="120"/>
        <w:ind w:left="720" w:hanging="720"/>
        <w:rPr>
          <w:b/>
          <w:color w:val="000000"/>
        </w:rPr>
      </w:pPr>
      <w:r w:rsidRPr="00960D53">
        <w:rPr>
          <w:b/>
          <w:color w:val="000000"/>
        </w:rPr>
        <w:t>date (and provenance)</w:t>
      </w:r>
      <w:r w:rsidRPr="00960D53">
        <w:rPr>
          <w:b/>
          <w:color w:val="000000"/>
        </w:rPr>
        <w:tab/>
      </w:r>
      <w:r w:rsidRPr="00960D53">
        <w:rPr>
          <w:color w:val="000000"/>
        </w:rPr>
        <w:t>2nd half of 17th century</w:t>
      </w:r>
      <w:r w:rsidRPr="00960D53">
        <w:rPr>
          <w:b/>
          <w:color w:val="000000"/>
        </w:rPr>
        <w:t xml:space="preserve"> </w:t>
      </w:r>
      <w:r w:rsidRPr="00960D53">
        <w:rPr>
          <w:color w:val="000000"/>
        </w:rPr>
        <w:t>(Madurai [?])</w:t>
      </w:r>
    </w:p>
    <w:p w14:paraId="24B8CD2E" w14:textId="2E5CF717" w:rsidR="00D73397" w:rsidRPr="00960D53" w:rsidRDefault="00B23304" w:rsidP="00807BEA">
      <w:pPr>
        <w:tabs>
          <w:tab w:val="left" w:pos="1440"/>
          <w:tab w:val="right" w:pos="9000"/>
        </w:tabs>
        <w:spacing w:after="120"/>
        <w:ind w:left="360" w:hanging="360"/>
        <w:rPr>
          <w:color w:val="000000"/>
          <w:lang w:bidi="x-none"/>
        </w:rPr>
      </w:pPr>
      <w:r w:rsidRPr="00960D53">
        <w:rPr>
          <w:b/>
          <w:color w:val="000000"/>
        </w:rPr>
        <w:t>edition(s)</w:t>
      </w:r>
      <w:r w:rsidRPr="00960D53">
        <w:rPr>
          <w:b/>
          <w:color w:val="000000"/>
        </w:rPr>
        <w:tab/>
      </w:r>
      <w:r w:rsidRPr="00960D53">
        <w:rPr>
          <w:color w:val="000000"/>
          <w:lang w:bidi="x-none"/>
        </w:rPr>
        <w:t xml:space="preserve">Nīlakaṇṭha 1967:  </w:t>
      </w:r>
      <w:r w:rsidRPr="00960D53">
        <w:rPr>
          <w:rStyle w:val="HTMLCite"/>
          <w:color w:val="000000"/>
        </w:rPr>
        <w:t>Oeuvres poétiques de Nīlakaṇṭha Dīkṣita. I. Texte, traduction et notes</w:t>
      </w:r>
      <w:r w:rsidRPr="00960D53">
        <w:rPr>
          <w:color w:val="000000"/>
        </w:rPr>
        <w:t>, by Pierre-Sylvain Filliozat (Pondichéry: Institut français d'indologie).</w:t>
      </w:r>
      <w:r w:rsidR="004A0A73">
        <w:rPr>
          <w:color w:val="000000"/>
        </w:rPr>
        <w:t xml:space="preserve">  [10 of his poetical works, with introduction]</w:t>
      </w:r>
      <w:r w:rsidRPr="00960D53">
        <w:rPr>
          <w:color w:val="000000"/>
        </w:rPr>
        <w:tab/>
      </w:r>
      <w:r w:rsidRPr="00960D53">
        <w:rPr>
          <w:b/>
          <w:color w:val="000000"/>
        </w:rPr>
        <w:t>OIL</w:t>
      </w:r>
      <w:r w:rsidRPr="00960D53">
        <w:rPr>
          <w:color w:val="000000"/>
        </w:rPr>
        <w:t xml:space="preserve"> </w:t>
      </w:r>
      <w:r w:rsidRPr="00960D53">
        <w:rPr>
          <w:rStyle w:val="HTMLCite"/>
          <w:b/>
          <w:i w:val="0"/>
          <w:color w:val="000000"/>
        </w:rPr>
        <w:t>544.78 Nil</w:t>
      </w:r>
      <w:r w:rsidR="00C0770F">
        <w:rPr>
          <w:rStyle w:val="HTMLCite"/>
          <w:b/>
          <w:i w:val="0"/>
          <w:color w:val="000000"/>
        </w:rPr>
        <w:br/>
      </w:r>
      <w:r w:rsidR="00C0770F" w:rsidRPr="00B55574">
        <w:rPr>
          <w:rStyle w:val="HTMLCite"/>
        </w:rPr>
        <w:t>[</w:t>
      </w:r>
      <w:r w:rsidR="00C0770F" w:rsidRPr="00450D07">
        <w:rPr>
          <w:i/>
        </w:rPr>
        <w:t>Raghuvīrastava</w:t>
      </w:r>
      <w:r w:rsidR="00C0770F" w:rsidRPr="00450D07">
        <w:t xml:space="preserve"> at pp. 177-91 plus notes on pp. 318</w:t>
      </w:r>
      <w:r w:rsidR="00C0770F" w:rsidRPr="00450D07">
        <w:noBreakHyphen/>
        <w:t xml:space="preserve">24 </w:t>
      </w:r>
      <w:r w:rsidR="00C0770F" w:rsidRPr="0027789B">
        <w:rPr>
          <w:b/>
        </w:rPr>
        <w:t>scanned</w:t>
      </w:r>
      <w:r w:rsidR="00C0770F" w:rsidRPr="00450D07">
        <w:t>]</w:t>
      </w:r>
    </w:p>
    <w:p w14:paraId="60A42FD5" w14:textId="0494BBEB" w:rsidR="00D73397" w:rsidRDefault="00B23304" w:rsidP="00807BEA">
      <w:pPr>
        <w:tabs>
          <w:tab w:val="right" w:pos="9000"/>
        </w:tabs>
        <w:spacing w:after="120"/>
        <w:ind w:left="360" w:hanging="360"/>
        <w:rPr>
          <w:b/>
          <w:color w:val="000000"/>
        </w:rPr>
      </w:pPr>
      <w:r w:rsidRPr="00960D53">
        <w:rPr>
          <w:color w:val="000000"/>
          <w:lang w:bidi="x-none"/>
        </w:rPr>
        <w:t xml:space="preserve">Nīlakaṇṭha 1988:  </w:t>
      </w:r>
      <w:r w:rsidRPr="00960D53">
        <w:rPr>
          <w:i/>
          <w:color w:val="000000"/>
          <w:lang w:bidi="x-none"/>
        </w:rPr>
        <w:t>Mantra Rāmāyanam. mantrarahasyaprakāśikāvyākhyā yutam Nīlakaṇṭhasya kṛtiḥ</w:t>
      </w:r>
      <w:r w:rsidRPr="00960D53">
        <w:rPr>
          <w:color w:val="000000"/>
          <w:lang w:bidi="x-none"/>
        </w:rPr>
        <w:t xml:space="preserve">, sampādaka evaṃ hindī anuvādaka Rāma Kumāra Rāya ; prastāvanā, Lakṣmī Nārāyaṇa Tivārī  / </w:t>
      </w:r>
      <w:r w:rsidRPr="00960D53">
        <w:rPr>
          <w:i/>
          <w:color w:val="000000"/>
          <w:lang w:bidi="x-none"/>
        </w:rPr>
        <w:t>Mantra Ramayan, compiled by the great commentator Nilakantha with his own Sanskrit commentary,</w:t>
      </w:r>
      <w:r w:rsidRPr="00960D53">
        <w:rPr>
          <w:color w:val="000000"/>
          <w:lang w:bidi="x-none"/>
        </w:rPr>
        <w:t xml:space="preserve"> with a foreword by Lakshmi Narayan Tewari, Hindi translation by Ram Kumar Rai (Tantra Granthamālā, 15) (Vārāṇasī: Prācya Prakāśana).   31, 104 pp.</w:t>
      </w:r>
      <w:r w:rsidRPr="00960D53">
        <w:rPr>
          <w:color w:val="000000"/>
          <w:lang w:bidi="x-none"/>
        </w:rPr>
        <w:tab/>
      </w:r>
      <w:r w:rsidRPr="00960D53">
        <w:rPr>
          <w:b/>
          <w:color w:val="000000"/>
          <w:lang w:bidi="x-none"/>
        </w:rPr>
        <w:t xml:space="preserve">Ind. Inst. </w:t>
      </w:r>
      <w:r w:rsidRPr="00960D53">
        <w:rPr>
          <w:b/>
          <w:color w:val="000000"/>
        </w:rPr>
        <w:t>7 A 174; looked at</w:t>
      </w:r>
    </w:p>
    <w:p w14:paraId="58F9D174" w14:textId="02E539FE" w:rsidR="004F66F5" w:rsidRDefault="004F66F5" w:rsidP="00807BEA">
      <w:pPr>
        <w:tabs>
          <w:tab w:val="right" w:pos="9000"/>
        </w:tabs>
        <w:spacing w:after="120"/>
        <w:ind w:left="360" w:hanging="360"/>
        <w:rPr>
          <w:b/>
          <w:color w:val="000000"/>
        </w:rPr>
      </w:pPr>
      <w:r w:rsidRPr="002F197A">
        <w:rPr>
          <w:lang w:bidi="x-none"/>
        </w:rPr>
        <w:t>Nīlakaṇṭha</w:t>
      </w:r>
      <w:r>
        <w:rPr>
          <w:lang w:bidi="x-none"/>
        </w:rPr>
        <w:t xml:space="preserve"> [1998]:  </w:t>
      </w:r>
      <w:r>
        <w:rPr>
          <w:i/>
          <w:lang w:bidi="x-none"/>
        </w:rPr>
        <w:t>Śrīnīlakaṇṭhacaturdharakṛtaṃ mantrarāmāyaṇam,</w:t>
      </w:r>
      <w:r>
        <w:rPr>
          <w:lang w:bidi="x-none"/>
        </w:rPr>
        <w:t xml:space="preserve"> sampādaka evaṃ hindī anuvādaka ḍŏ. prabhunātha dvivedī (Lakhnau: Uttara-pradeśa-saṃskṛta-saṃsthānam).</w:t>
      </w:r>
      <w:r>
        <w:rPr>
          <w:lang w:bidi="x-none"/>
        </w:rPr>
        <w:tab/>
      </w:r>
      <w:r>
        <w:rPr>
          <w:b/>
          <w:lang w:bidi="x-none"/>
        </w:rPr>
        <w:t>download</w:t>
      </w:r>
    </w:p>
    <w:p w14:paraId="0DAB87AC" w14:textId="08808CAE" w:rsidR="00DC7A62" w:rsidRPr="00960D53" w:rsidRDefault="00DC7A62" w:rsidP="00807BEA">
      <w:pPr>
        <w:tabs>
          <w:tab w:val="left" w:pos="2880"/>
          <w:tab w:val="right" w:pos="9000"/>
        </w:tabs>
        <w:spacing w:after="120"/>
        <w:ind w:left="360" w:hanging="360"/>
        <w:rPr>
          <w:b/>
          <w:color w:val="000000"/>
        </w:rPr>
      </w:pPr>
      <w:r w:rsidRPr="00306798">
        <w:rPr>
          <w:rFonts w:eastAsia="Gentium Basic"/>
          <w:color w:val="000000"/>
        </w:rPr>
        <w:t xml:space="preserve">Nīlakaṇṭha 2001:  Nīlakaṇṭha, </w:t>
      </w:r>
      <w:r w:rsidRPr="00306798">
        <w:rPr>
          <w:rFonts w:eastAsia="Gentium Basic"/>
          <w:i/>
          <w:color w:val="000000"/>
        </w:rPr>
        <w:t>Mantra Ramayanam,</w:t>
      </w:r>
      <w:r w:rsidRPr="00306798">
        <w:rPr>
          <w:rFonts w:eastAsia="Gentium Basic"/>
          <w:color w:val="000000"/>
        </w:rPr>
        <w:t xml:space="preserve"> trans. into English and Hindi by Shantilal Nagar (Delhi: B.R. PC).</w:t>
      </w:r>
    </w:p>
    <w:p w14:paraId="15CBDB38" w14:textId="77777777" w:rsidR="00D73397" w:rsidRPr="00960D53" w:rsidRDefault="00B23304" w:rsidP="00807BEA">
      <w:pPr>
        <w:tabs>
          <w:tab w:val="left" w:pos="2880"/>
          <w:tab w:val="right" w:pos="9000"/>
        </w:tabs>
        <w:spacing w:after="120"/>
        <w:ind w:left="360" w:hanging="360"/>
        <w:rPr>
          <w:b/>
          <w:color w:val="000000"/>
        </w:rPr>
      </w:pPr>
      <w:r w:rsidRPr="00960D53">
        <w:rPr>
          <w:b/>
          <w:color w:val="000000"/>
        </w:rPr>
        <w:t>translation(s)</w:t>
      </w:r>
      <w:r w:rsidRPr="00960D53">
        <w:rPr>
          <w:b/>
          <w:color w:val="000000"/>
        </w:rPr>
        <w:tab/>
      </w:r>
      <w:r w:rsidRPr="00960D53">
        <w:rPr>
          <w:color w:val="000000"/>
        </w:rPr>
        <w:t>[as above]</w:t>
      </w:r>
    </w:p>
    <w:p w14:paraId="2EF6C92B" w14:textId="6A5A6FF9" w:rsidR="00544A36" w:rsidRDefault="00B23304" w:rsidP="00807BEA">
      <w:pPr>
        <w:tabs>
          <w:tab w:val="left" w:pos="1440"/>
          <w:tab w:val="right" w:pos="9000"/>
        </w:tabs>
        <w:spacing w:after="120"/>
        <w:ind w:left="360" w:hanging="360"/>
        <w:rPr>
          <w:b/>
          <w:color w:val="000000"/>
        </w:rPr>
      </w:pPr>
      <w:r w:rsidRPr="00960D53">
        <w:rPr>
          <w:b/>
          <w:color w:val="000000"/>
        </w:rPr>
        <w:t>studies</w:t>
      </w:r>
      <w:r w:rsidR="00BF4363">
        <w:rPr>
          <w:b/>
          <w:color w:val="000000"/>
        </w:rPr>
        <w:tab/>
      </w:r>
      <w:r w:rsidR="00544A36">
        <w:rPr>
          <w:b/>
          <w:color w:val="000000"/>
        </w:rPr>
        <w:t xml:space="preserve"> </w:t>
      </w:r>
      <w:r w:rsidR="00544A36">
        <w:rPr>
          <w:color w:val="000000"/>
        </w:rPr>
        <w:t>(also on Appayya Dīkṣita, cf. below)</w:t>
      </w:r>
      <w:r w:rsidR="00BF4363">
        <w:rPr>
          <w:b/>
          <w:color w:val="000000"/>
        </w:rPr>
        <w:tab/>
      </w:r>
    </w:p>
    <w:p w14:paraId="48A5A8D8" w14:textId="4C904C0A" w:rsidR="00D73397" w:rsidRDefault="00BF4363" w:rsidP="00807BEA">
      <w:pPr>
        <w:tabs>
          <w:tab w:val="left" w:pos="1440"/>
          <w:tab w:val="right" w:pos="9000"/>
        </w:tabs>
        <w:spacing w:after="120"/>
        <w:ind w:left="360" w:hanging="360"/>
        <w:rPr>
          <w:rStyle w:val="subfielddata"/>
          <w:rFonts w:eastAsia="Gentium Basic"/>
          <w:b/>
          <w:color w:val="000000"/>
        </w:rPr>
      </w:pPr>
      <w:r w:rsidRPr="00844A64">
        <w:rPr>
          <w:rFonts w:eastAsia="Gentium Basic"/>
          <w:color w:val="000000"/>
        </w:rPr>
        <w:t>Bronner, Yigal 2011:  “</w:t>
      </w:r>
      <w:r w:rsidRPr="00844A64">
        <w:rPr>
          <w:rStyle w:val="subfielddata"/>
          <w:rFonts w:eastAsia="Gentium Basic"/>
          <w:color w:val="000000"/>
        </w:rPr>
        <w:t xml:space="preserve">A text with a thesis: the Rāmāyaṇa from Appayya Dīkṣita's receptive end”, in </w:t>
      </w:r>
      <w:r w:rsidRPr="00844A64">
        <w:rPr>
          <w:rFonts w:eastAsia="Gentium Basic"/>
          <w:color w:val="000000"/>
        </w:rPr>
        <w:t xml:space="preserve">Bronner, Yigal and others 2011: </w:t>
      </w:r>
      <w:r w:rsidRPr="00844A64">
        <w:rPr>
          <w:rStyle w:val="subfielddata"/>
          <w:rFonts w:eastAsia="Gentium Basic"/>
          <w:color w:val="000000"/>
        </w:rPr>
        <w:t>45-63.</w:t>
      </w:r>
      <w:r>
        <w:rPr>
          <w:rStyle w:val="subfielddata"/>
          <w:rFonts w:eastAsia="Gentium Basic"/>
          <w:color w:val="000000"/>
        </w:rPr>
        <w:tab/>
      </w:r>
      <w:r>
        <w:rPr>
          <w:rStyle w:val="subfielddata"/>
          <w:rFonts w:eastAsia="Gentium Basic"/>
          <w:b/>
          <w:color w:val="000000"/>
        </w:rPr>
        <w:t>download</w:t>
      </w:r>
    </w:p>
    <w:p w14:paraId="48ACDAC6" w14:textId="60637CCF" w:rsidR="0099261D" w:rsidRDefault="0099261D" w:rsidP="00807BEA">
      <w:pPr>
        <w:tabs>
          <w:tab w:val="right" w:pos="9000"/>
        </w:tabs>
        <w:spacing w:after="120"/>
        <w:ind w:left="360" w:hanging="360"/>
        <w:rPr>
          <w:rFonts w:eastAsia="Gentium Basic"/>
          <w:b/>
          <w:color w:val="000000"/>
        </w:rPr>
      </w:pPr>
      <w:r w:rsidRPr="00504C67">
        <w:rPr>
          <w:rFonts w:eastAsia="Gentium Basic"/>
          <w:color w:val="000000"/>
        </w:rPr>
        <w:t xml:space="preserve">Minkowski, Christopher 2002:  “Nīlakaṇṭha Caturdhara’s </w:t>
      </w:r>
      <w:r w:rsidRPr="00504C67">
        <w:rPr>
          <w:rFonts w:eastAsia="Gentium Basic"/>
          <w:i/>
          <w:color w:val="000000"/>
        </w:rPr>
        <w:t>Mantrakāśīkhaṇḍa</w:t>
      </w:r>
      <w:r w:rsidRPr="00504C67">
        <w:rPr>
          <w:rFonts w:eastAsia="Gentium Basic"/>
          <w:color w:val="000000"/>
        </w:rPr>
        <w:t xml:space="preserve">”, </w:t>
      </w:r>
      <w:r w:rsidRPr="00504C67">
        <w:rPr>
          <w:rFonts w:eastAsia="Gentium Basic"/>
          <w:i/>
          <w:color w:val="000000"/>
        </w:rPr>
        <w:t>JAOS</w:t>
      </w:r>
      <w:r w:rsidRPr="00504C67">
        <w:rPr>
          <w:rFonts w:eastAsia="Gentium Basic"/>
          <w:color w:val="000000"/>
        </w:rPr>
        <w:t xml:space="preserve"> 122: </w:t>
      </w:r>
      <w:r w:rsidR="00807BEA">
        <w:rPr>
          <w:rFonts w:eastAsia="Gentium Basic"/>
          <w:color w:val="000000"/>
        </w:rPr>
        <w:br/>
      </w:r>
      <w:r w:rsidRPr="00504C67">
        <w:rPr>
          <w:rFonts w:eastAsia="Gentium Basic"/>
          <w:color w:val="000000"/>
        </w:rPr>
        <w:t>329-44.</w:t>
      </w:r>
      <w:r w:rsidRPr="00504C67">
        <w:rPr>
          <w:rFonts w:eastAsia="Gentium Basic"/>
          <w:color w:val="000000"/>
        </w:rPr>
        <w:tab/>
      </w:r>
      <w:r w:rsidRPr="00504C67">
        <w:rPr>
          <w:rFonts w:eastAsia="Gentium Basic"/>
          <w:b/>
          <w:color w:val="000000"/>
        </w:rPr>
        <w:t>printout</w:t>
      </w:r>
    </w:p>
    <w:p w14:paraId="7F560B73" w14:textId="11688E7C" w:rsidR="0099261D" w:rsidRDefault="0099261D" w:rsidP="00807BEA">
      <w:pPr>
        <w:tabs>
          <w:tab w:val="right" w:pos="9000"/>
        </w:tabs>
        <w:spacing w:after="120"/>
        <w:ind w:left="360" w:hanging="360"/>
        <w:rPr>
          <w:rFonts w:eastAsia="Gentium Basic"/>
          <w:b/>
          <w:color w:val="000000"/>
        </w:rPr>
      </w:pPr>
      <w:r w:rsidRPr="00504C67">
        <w:rPr>
          <w:rFonts w:eastAsia="Gentium Basic"/>
          <w:color w:val="000000"/>
        </w:rPr>
        <w:t xml:space="preserve">Minkowski, Christopher Z. (forthcoming):  “Nīlakaṇṭha Caturdhara and the Genre of Mantrarahasyaprakāśikā”, to appear in </w:t>
      </w:r>
      <w:r w:rsidRPr="00504C67">
        <w:rPr>
          <w:rFonts w:eastAsia="Gentium Basic"/>
          <w:i/>
          <w:color w:val="000000"/>
        </w:rPr>
        <w:t xml:space="preserve">Proceedings of the Second International Vedic Workshop, </w:t>
      </w:r>
      <w:r w:rsidRPr="00504C67">
        <w:rPr>
          <w:rFonts w:eastAsia="Gentium Basic"/>
          <w:color w:val="000000"/>
        </w:rPr>
        <w:t>ed. by Y. Ikari (Kyoto:  )</w:t>
      </w:r>
      <w:r w:rsidRPr="00504C67">
        <w:rPr>
          <w:rFonts w:eastAsia="Gentium Basic"/>
          <w:color w:val="000000"/>
        </w:rPr>
        <w:tab/>
      </w:r>
      <w:r w:rsidRPr="00504C67">
        <w:rPr>
          <w:rFonts w:eastAsia="Gentium Basic"/>
          <w:b/>
          <w:color w:val="000000"/>
        </w:rPr>
        <w:t>printout</w:t>
      </w:r>
    </w:p>
    <w:p w14:paraId="732EDE25" w14:textId="6FB3F56C" w:rsidR="00C0464F" w:rsidRPr="00C0464F" w:rsidRDefault="00C0464F" w:rsidP="00807BEA">
      <w:pPr>
        <w:tabs>
          <w:tab w:val="right" w:pos="9000"/>
        </w:tabs>
        <w:spacing w:after="120"/>
        <w:ind w:left="360" w:hanging="360"/>
        <w:rPr>
          <w:b/>
          <w:color w:val="000000"/>
        </w:rPr>
      </w:pPr>
      <w:r>
        <w:rPr>
          <w:color w:val="000000"/>
        </w:rPr>
        <w:t xml:space="preserve">Rao, Ajay K. 2014:  “The Vaiṣṇava writings of a Śaiva intellectual”, </w:t>
      </w:r>
      <w:r>
        <w:rPr>
          <w:i/>
          <w:color w:val="000000"/>
        </w:rPr>
        <w:t>JIPh</w:t>
      </w:r>
      <w:r>
        <w:rPr>
          <w:color w:val="000000"/>
        </w:rPr>
        <w:t xml:space="preserve"> 44: 41-65.</w:t>
      </w:r>
      <w:r w:rsidR="00B17BE7">
        <w:rPr>
          <w:color w:val="000000"/>
        </w:rPr>
        <w:tab/>
      </w:r>
      <w:r w:rsidR="00B17BE7">
        <w:rPr>
          <w:b/>
          <w:color w:val="000000"/>
        </w:rPr>
        <w:t>downloa</w:t>
      </w:r>
      <w:r w:rsidR="00D72092">
        <w:rPr>
          <w:b/>
          <w:color w:val="000000"/>
        </w:rPr>
        <w:t>d</w:t>
      </w:r>
    </w:p>
    <w:p w14:paraId="164B3479" w14:textId="6CC8C941" w:rsidR="00D73397" w:rsidRPr="00960D53" w:rsidRDefault="00B23304" w:rsidP="00807BEA">
      <w:pPr>
        <w:tabs>
          <w:tab w:val="left" w:pos="1440"/>
          <w:tab w:val="right" w:pos="9000"/>
        </w:tabs>
        <w:spacing w:before="240" w:after="120"/>
        <w:ind w:left="360" w:hanging="360"/>
        <w:rPr>
          <w:b/>
          <w:color w:val="000000"/>
        </w:rPr>
      </w:pPr>
      <w:r w:rsidRPr="00960D53">
        <w:rPr>
          <w:b/>
          <w:color w:val="000000"/>
        </w:rPr>
        <w:t>notes</w:t>
      </w:r>
      <w:r w:rsidRPr="00960D53">
        <w:rPr>
          <w:b/>
          <w:color w:val="000000"/>
        </w:rPr>
        <w:tab/>
        <w:t xml:space="preserve">see </w:t>
      </w:r>
      <w:r w:rsidR="00565EA8">
        <w:rPr>
          <w:b/>
          <w:color w:val="000000"/>
        </w:rPr>
        <w:t xml:space="preserve"> </w:t>
      </w:r>
      <w:r w:rsidR="00565EA8" w:rsidRPr="000610A0">
        <w:rPr>
          <w:color w:val="000000"/>
        </w:rPr>
        <w:t>Lienhard 1984: 144</w:t>
      </w:r>
      <w:r w:rsidR="000610A0" w:rsidRPr="000610A0">
        <w:rPr>
          <w:color w:val="000000"/>
        </w:rPr>
        <w:t>,</w:t>
      </w:r>
      <w:r w:rsidR="000610A0">
        <w:rPr>
          <w:color w:val="000000"/>
        </w:rPr>
        <w:t xml:space="preserve"> </w:t>
      </w:r>
      <w:r w:rsidRPr="00960D53">
        <w:rPr>
          <w:color w:val="000000"/>
        </w:rPr>
        <w:t xml:space="preserve">Gonda, </w:t>
      </w:r>
      <w:r w:rsidRPr="00960D53">
        <w:rPr>
          <w:i/>
          <w:color w:val="000000"/>
        </w:rPr>
        <w:t>Stotra Literature,</w:t>
      </w:r>
      <w:r w:rsidRPr="00960D53">
        <w:rPr>
          <w:color w:val="000000"/>
        </w:rPr>
        <w:t xml:space="preserve"> p</w:t>
      </w:r>
      <w:r w:rsidR="000610A0">
        <w:rPr>
          <w:color w:val="000000"/>
        </w:rPr>
        <w:t>p</w:t>
      </w:r>
      <w:r w:rsidRPr="00960D53">
        <w:rPr>
          <w:color w:val="000000"/>
        </w:rPr>
        <w:t xml:space="preserve">. 264-5 and Sternbach, </w:t>
      </w:r>
      <w:r w:rsidRPr="00960D53">
        <w:rPr>
          <w:i/>
          <w:color w:val="000000"/>
        </w:rPr>
        <w:t xml:space="preserve">Subhāṣita, Gnomic and Didactic Literature, </w:t>
      </w:r>
      <w:r w:rsidRPr="00960D53">
        <w:rPr>
          <w:color w:val="000000"/>
        </w:rPr>
        <w:t>pp. 65-66</w:t>
      </w:r>
      <w:r w:rsidR="007E16F3">
        <w:rPr>
          <w:color w:val="000000"/>
        </w:rPr>
        <w:t xml:space="preserve">; cf. Bühnemann 1983: 77-78 </w:t>
      </w:r>
      <w:r w:rsidR="00344AB0">
        <w:rPr>
          <w:color w:val="000000"/>
        </w:rPr>
        <w:t xml:space="preserve">— </w:t>
      </w:r>
      <w:r w:rsidR="007E16F3">
        <w:rPr>
          <w:color w:val="000000"/>
        </w:rPr>
        <w:t>‘An interpretation of the RR has been given by Nīlakaṇṭha Caturdhara (2nd half of the 17th cent.), who is known as the commentator on the Mahābhārata, in his “commentary” on the RR (Rāmarakṣāvyākhyāna) called Mantra-Rāmāyaṇa (= MR).  This is a selection of Vedic quotations which he interprets in his “Mantrarahasya</w:t>
      </w:r>
      <w:r w:rsidR="00344AB0">
        <w:rPr>
          <w:color w:val="000000"/>
        </w:rPr>
        <w:t>-prakāśikā”.’</w:t>
      </w:r>
    </w:p>
    <w:p w14:paraId="5E28BCCE" w14:textId="77777777" w:rsidR="00D73397" w:rsidRPr="00960D53" w:rsidRDefault="00B23304" w:rsidP="00807BEA">
      <w:pPr>
        <w:tabs>
          <w:tab w:val="left" w:pos="1440"/>
          <w:tab w:val="right" w:pos="9000"/>
        </w:tabs>
        <w:spacing w:after="120"/>
        <w:ind w:left="360" w:hanging="360"/>
        <w:rPr>
          <w:b/>
          <w:color w:val="000000"/>
        </w:rPr>
      </w:pPr>
      <w:r w:rsidRPr="00960D53">
        <w:rPr>
          <w:b/>
          <w:color w:val="000000"/>
        </w:rPr>
        <w:tab/>
        <w:t>download</w:t>
      </w:r>
      <w:r w:rsidRPr="00960D53">
        <w:rPr>
          <w:color w:val="000000"/>
        </w:rPr>
        <w:t xml:space="preserve"> of another text of </w:t>
      </w:r>
      <w:r w:rsidRPr="00960D53">
        <w:rPr>
          <w:i/>
          <w:color w:val="000000"/>
        </w:rPr>
        <w:t>Mantra Rāmāyaṇa</w:t>
      </w:r>
      <w:r w:rsidRPr="00960D53">
        <w:rPr>
          <w:color w:val="000000"/>
        </w:rPr>
        <w:t xml:space="preserve"> in texts and translations downloaded; after an invocatory verse and five introductory verses, it quotes a series of verses from the </w:t>
      </w:r>
      <w:r w:rsidRPr="00960D53">
        <w:rPr>
          <w:i/>
          <w:iCs/>
          <w:color w:val="000000"/>
        </w:rPr>
        <w:t>Ṛgveda</w:t>
      </w:r>
      <w:r w:rsidRPr="00960D53">
        <w:rPr>
          <w:color w:val="000000"/>
        </w:rPr>
        <w:t xml:space="preserve"> (10.66.1-5, 6.73.5-9, 10.54.1, 5.45.7, 10.1.2, etc.)</w:t>
      </w:r>
    </w:p>
    <w:p w14:paraId="5BE0032D" w14:textId="77777777" w:rsidR="00D73397" w:rsidRPr="00960D53" w:rsidRDefault="00B23304" w:rsidP="00807BEA">
      <w:pPr>
        <w:tabs>
          <w:tab w:val="left" w:pos="1440"/>
          <w:tab w:val="right" w:pos="9000"/>
        </w:tabs>
        <w:spacing w:after="120"/>
        <w:ind w:left="360" w:hanging="360"/>
        <w:rPr>
          <w:color w:val="000000"/>
        </w:rPr>
      </w:pPr>
      <w:r w:rsidRPr="00960D53">
        <w:rPr>
          <w:b/>
          <w:color w:val="000000"/>
        </w:rPr>
        <w:tab/>
      </w:r>
      <w:r w:rsidRPr="00960D53">
        <w:rPr>
          <w:color w:val="000000"/>
        </w:rPr>
        <w:t xml:space="preserve">Filliozat’s edn contains </w:t>
      </w:r>
      <w:r w:rsidRPr="00960D53">
        <w:rPr>
          <w:i/>
          <w:color w:val="000000"/>
        </w:rPr>
        <w:t>Raghuvīrastava</w:t>
      </w:r>
      <w:r w:rsidRPr="00960D53">
        <w:rPr>
          <w:color w:val="000000"/>
        </w:rPr>
        <w:t xml:space="preserve"> at pp. 177-91 (plus notes on pp. 318</w:t>
      </w:r>
      <w:r w:rsidRPr="00960D53">
        <w:rPr>
          <w:color w:val="000000"/>
        </w:rPr>
        <w:noBreakHyphen/>
        <w:t xml:space="preserve">24, which simply explain N.D.’s references to the VR); the poem consists of 33 </w:t>
      </w:r>
      <w:r w:rsidRPr="00960D53">
        <w:rPr>
          <w:i/>
          <w:color w:val="000000"/>
        </w:rPr>
        <w:t>vasantatilaka</w:t>
      </w:r>
      <w:r w:rsidRPr="00960D53">
        <w:rPr>
          <w:color w:val="000000"/>
        </w:rPr>
        <w:t xml:space="preserve"> verses (cf. intro. pp. 47-48).</w:t>
      </w:r>
    </w:p>
    <w:p w14:paraId="0FB70D0A" w14:textId="77777777" w:rsidR="00344AB0" w:rsidRDefault="00B23304" w:rsidP="00807BEA">
      <w:pPr>
        <w:tabs>
          <w:tab w:val="left" w:pos="1440"/>
          <w:tab w:val="right" w:pos="9000"/>
        </w:tabs>
        <w:ind w:left="360" w:hanging="360"/>
        <w:rPr>
          <w:b/>
          <w:color w:val="000000"/>
        </w:rPr>
      </w:pPr>
      <w:r w:rsidRPr="00960D53">
        <w:rPr>
          <w:color w:val="000000"/>
        </w:rPr>
        <w:t>N.D.’s great uncle, Appayya Dīkṣita (1520-92),</w:t>
      </w:r>
      <w:r w:rsidR="00F171E8" w:rsidRPr="00960D53">
        <w:rPr>
          <w:color w:val="000000"/>
        </w:rPr>
        <w:t xml:space="preserve"> who was basically a Śaiva Advaitin,</w:t>
      </w:r>
      <w:r w:rsidRPr="00960D53">
        <w:rPr>
          <w:color w:val="000000"/>
        </w:rPr>
        <w:t xml:space="preserve"> wrote a </w:t>
      </w:r>
      <w:r w:rsidRPr="00960D53">
        <w:rPr>
          <w:i/>
          <w:color w:val="000000"/>
        </w:rPr>
        <w:t>Rāmāyaṇatātparyasārasaṃgrahastotra,</w:t>
      </w:r>
      <w:r w:rsidRPr="00960D53">
        <w:rPr>
          <w:color w:val="000000"/>
        </w:rPr>
        <w:t xml:space="preserve"> primarily on Vibhīṣaṇa’s coming to Rāma, in which he refutes the Śrīvaiṣṇava claim that Vibhīṣaṇa’s surrender is the Rāmāyaṇa’s main lesson (</w:t>
      </w:r>
      <w:r w:rsidRPr="00960D53">
        <w:rPr>
          <w:i/>
          <w:color w:val="000000"/>
        </w:rPr>
        <w:t>pradhāna</w:t>
      </w:r>
      <w:r w:rsidRPr="00960D53">
        <w:rPr>
          <w:color w:val="000000"/>
        </w:rPr>
        <w:t>), seeing in it simply his desire to get the rākṣasa k</w:t>
      </w:r>
      <w:r w:rsidR="00F171E8" w:rsidRPr="00960D53">
        <w:rPr>
          <w:color w:val="000000"/>
        </w:rPr>
        <w:t xml:space="preserve">ingdom instead </w:t>
      </w:r>
      <w:r w:rsidR="00F171E8" w:rsidRPr="00960D53">
        <w:rPr>
          <w:color w:val="000000"/>
        </w:rPr>
        <w:lastRenderedPageBreak/>
        <w:t>of Rāvaṇa.  N.D. was also a Śaiva and hi</w:t>
      </w:r>
      <w:r w:rsidRPr="00960D53">
        <w:rPr>
          <w:color w:val="000000"/>
        </w:rPr>
        <w:t xml:space="preserve">s </w:t>
      </w:r>
      <w:r w:rsidR="00F171E8" w:rsidRPr="00960D53">
        <w:rPr>
          <w:i/>
          <w:color w:val="000000"/>
        </w:rPr>
        <w:t>Rāmāyaṇasāra</w:t>
      </w:r>
      <w:r w:rsidRPr="00960D53">
        <w:rPr>
          <w:i/>
          <w:color w:val="000000"/>
        </w:rPr>
        <w:t>saṃgraha</w:t>
      </w:r>
      <w:r w:rsidR="00F171E8" w:rsidRPr="00960D53">
        <w:rPr>
          <w:i/>
          <w:color w:val="000000"/>
        </w:rPr>
        <w:t>-</w:t>
      </w:r>
      <w:r w:rsidRPr="00960D53">
        <w:rPr>
          <w:i/>
          <w:color w:val="000000"/>
        </w:rPr>
        <w:t>raghuvīrastava</w:t>
      </w:r>
      <w:r w:rsidRPr="00960D53">
        <w:rPr>
          <w:color w:val="000000"/>
        </w:rPr>
        <w:t xml:space="preserve"> is along similar lines.</w:t>
      </w:r>
    </w:p>
    <w:p w14:paraId="3BE6B51B" w14:textId="7C7C032F" w:rsidR="00D73397" w:rsidRPr="00960D53" w:rsidRDefault="00344AB0" w:rsidP="003319B0">
      <w:pPr>
        <w:tabs>
          <w:tab w:val="left" w:pos="1440"/>
          <w:tab w:val="right" w:pos="9000"/>
        </w:tabs>
        <w:spacing w:after="120"/>
        <w:ind w:left="360" w:hanging="360"/>
        <w:rPr>
          <w:rFonts w:cs="Gentium"/>
          <w:b/>
          <w:color w:val="000000"/>
        </w:rPr>
      </w:pPr>
      <w:r>
        <w:rPr>
          <w:color w:val="000000"/>
        </w:rPr>
        <w:tab/>
      </w:r>
      <w:r w:rsidR="00B23304" w:rsidRPr="00960D53">
        <w:rPr>
          <w:color w:val="000000"/>
        </w:rPr>
        <w:t>[</w:t>
      </w:r>
      <w:r w:rsidR="00B23304" w:rsidRPr="00960D53">
        <w:rPr>
          <w:rFonts w:cs="Gentium"/>
          <w:i/>
          <w:iCs/>
          <w:color w:val="000000"/>
        </w:rPr>
        <w:t>Ānandalaharī Śivamahimakalikāstutiḥ Śivakarṇāmr̥tam Śrīrāmāyaṇatātpuryasārasaṅgrahastotram Bhāratasārasaṅgrahastotramañca,</w:t>
      </w:r>
      <w:r w:rsidR="00B23304" w:rsidRPr="00960D53">
        <w:rPr>
          <w:rFonts w:cs="Gentium"/>
          <w:color w:val="000000"/>
        </w:rPr>
        <w:t xml:space="preserve"> by Appayya Dīkṣita (Haidarabād: Śrīmadappayyadīkṣitendra Granthāvaliprakaśana Samitiḥ, 1989). </w:t>
      </w:r>
      <w:r w:rsidR="00B23304" w:rsidRPr="00960D53">
        <w:rPr>
          <w:rFonts w:cs="Gentium"/>
          <w:b/>
          <w:color w:val="000000"/>
        </w:rPr>
        <w:t xml:space="preserve"> </w:t>
      </w:r>
      <w:r w:rsidR="00B23304" w:rsidRPr="00960D53">
        <w:rPr>
          <w:rFonts w:cs="Gentium"/>
          <w:b/>
          <w:color w:val="000000"/>
        </w:rPr>
        <w:tab/>
      </w:r>
      <w:r w:rsidR="00B23304" w:rsidRPr="00960D53">
        <w:rPr>
          <w:rFonts w:cs="Gentium"/>
          <w:b/>
          <w:color w:val="000000"/>
        </w:rPr>
        <w:tab/>
      </w:r>
      <w:r w:rsidR="00CE627C">
        <w:rPr>
          <w:rFonts w:cs="Gentium"/>
          <w:b/>
          <w:color w:val="000000"/>
        </w:rPr>
        <w:tab/>
      </w:r>
      <w:r w:rsidR="00B23304" w:rsidRPr="00960D53">
        <w:rPr>
          <w:b/>
          <w:color w:val="000000"/>
        </w:rPr>
        <w:t>(IND) 7 C 489</w:t>
      </w:r>
      <w:r w:rsidR="00B23304" w:rsidRPr="00960D53">
        <w:rPr>
          <w:rFonts w:cs="Gentium"/>
          <w:b/>
          <w:color w:val="000000"/>
        </w:rPr>
        <w:t>]</w:t>
      </w:r>
    </w:p>
    <w:p w14:paraId="3F6DE5CF" w14:textId="77777777" w:rsidR="00F171E8" w:rsidRPr="00960D53" w:rsidRDefault="00F171E8" w:rsidP="003319B0">
      <w:pPr>
        <w:ind w:left="360" w:hanging="360"/>
        <w:rPr>
          <w:color w:val="000000"/>
        </w:rPr>
      </w:pPr>
      <w:r w:rsidRPr="00960D53">
        <w:rPr>
          <w:rFonts w:cs="Gentium"/>
          <w:b/>
          <w:color w:val="000000"/>
        </w:rPr>
        <w:tab/>
      </w:r>
      <w:r w:rsidRPr="00960D53">
        <w:rPr>
          <w:rFonts w:cs="Gentium"/>
          <w:color w:val="000000"/>
        </w:rPr>
        <w:t xml:space="preserve">However, </w:t>
      </w:r>
      <w:r w:rsidRPr="00960D53">
        <w:rPr>
          <w:color w:val="000000"/>
        </w:rPr>
        <w:t>Appayya Dīkṣita’s son Raghunātha Dīkṣita and grandson Veṅkaṭādhvarin were Vaiṣṇavas.</w:t>
      </w:r>
    </w:p>
    <w:p w14:paraId="16E3B07C" w14:textId="4F310771" w:rsidR="00F171E8" w:rsidRPr="00960D53" w:rsidRDefault="00F171E8">
      <w:pPr>
        <w:tabs>
          <w:tab w:val="left" w:pos="1440"/>
          <w:tab w:val="right" w:pos="9000"/>
        </w:tabs>
        <w:spacing w:after="120"/>
        <w:ind w:left="720" w:hanging="720"/>
        <w:rPr>
          <w:color w:val="000000"/>
        </w:rPr>
      </w:pPr>
    </w:p>
    <w:p w14:paraId="1CBEABE5" w14:textId="6A51A2E0" w:rsidR="00D73397" w:rsidRPr="00960D53" w:rsidRDefault="00B23304">
      <w:pPr>
        <w:pageBreakBefore/>
        <w:spacing w:after="120"/>
        <w:ind w:left="720" w:hanging="720"/>
        <w:rPr>
          <w:b/>
          <w:color w:val="000000"/>
        </w:rPr>
      </w:pPr>
      <w:r w:rsidRPr="00960D53">
        <w:rPr>
          <w:b/>
          <w:color w:val="000000"/>
        </w:rPr>
        <w:lastRenderedPageBreak/>
        <w:t xml:space="preserve">title (and author)   </w:t>
      </w:r>
      <w:r w:rsidR="002F2E68" w:rsidRPr="00960D53">
        <w:rPr>
          <w:b/>
          <w:color w:val="000000"/>
        </w:rPr>
        <w:tab/>
      </w:r>
      <w:r w:rsidR="002F2E68" w:rsidRPr="00960D53">
        <w:rPr>
          <w:b/>
          <w:color w:val="000000"/>
        </w:rPr>
        <w:tab/>
      </w:r>
      <w:r w:rsidRPr="00960D53">
        <w:rPr>
          <w:i/>
          <w:color w:val="000000"/>
        </w:rPr>
        <w:t xml:space="preserve">Jānakīpariṇaya </w:t>
      </w:r>
      <w:r w:rsidRPr="00960D53">
        <w:rPr>
          <w:color w:val="000000"/>
        </w:rPr>
        <w:t xml:space="preserve">and </w:t>
      </w:r>
      <w:r w:rsidRPr="00960D53">
        <w:rPr>
          <w:i/>
          <w:color w:val="000000"/>
        </w:rPr>
        <w:t>stotras</w:t>
      </w:r>
      <w:r w:rsidRPr="00960D53">
        <w:rPr>
          <w:color w:val="000000"/>
        </w:rPr>
        <w:t xml:space="preserve"> to Rāma by Rāmabhadra Dīkṣita</w:t>
      </w:r>
    </w:p>
    <w:p w14:paraId="59D536EC" w14:textId="58E25EB0" w:rsidR="00D73397" w:rsidRPr="00960D53" w:rsidRDefault="00B23304">
      <w:pPr>
        <w:spacing w:after="120"/>
        <w:ind w:left="720" w:hanging="720"/>
        <w:rPr>
          <w:b/>
          <w:color w:val="000000"/>
        </w:rPr>
      </w:pPr>
      <w:r w:rsidRPr="00960D53">
        <w:rPr>
          <w:b/>
          <w:color w:val="000000"/>
        </w:rPr>
        <w:t>date (and provenance)</w:t>
      </w:r>
      <w:r w:rsidRPr="00960D53">
        <w:rPr>
          <w:color w:val="000000"/>
        </w:rPr>
        <w:t xml:space="preserve">   </w:t>
      </w:r>
      <w:r w:rsidR="002F2E68" w:rsidRPr="00960D53">
        <w:rPr>
          <w:color w:val="000000"/>
        </w:rPr>
        <w:tab/>
      </w:r>
      <w:r w:rsidRPr="00960D53">
        <w:rPr>
          <w:color w:val="000000"/>
        </w:rPr>
        <w:t>late 17th century (Tamilnād)</w:t>
      </w:r>
    </w:p>
    <w:p w14:paraId="63A8E78E" w14:textId="1E77EAD5" w:rsidR="00D73397" w:rsidRPr="00960D53" w:rsidRDefault="00B23304" w:rsidP="00964054">
      <w:pPr>
        <w:tabs>
          <w:tab w:val="left" w:pos="1440"/>
          <w:tab w:val="left" w:pos="2160"/>
          <w:tab w:val="right" w:pos="9000"/>
        </w:tabs>
        <w:spacing w:after="120"/>
        <w:ind w:left="720" w:hanging="720"/>
        <w:rPr>
          <w:color w:val="000000"/>
        </w:rPr>
      </w:pPr>
      <w:r w:rsidRPr="00960D53">
        <w:rPr>
          <w:b/>
          <w:color w:val="000000"/>
        </w:rPr>
        <w:t>edition(s)</w:t>
      </w:r>
      <w:r w:rsidRPr="00960D53">
        <w:rPr>
          <w:b/>
          <w:color w:val="000000"/>
        </w:rPr>
        <w:tab/>
      </w:r>
      <w:r w:rsidRPr="00960D53">
        <w:rPr>
          <w:color w:val="000000"/>
        </w:rPr>
        <w:t xml:space="preserve">[edn of </w:t>
      </w:r>
      <w:r w:rsidRPr="00960D53">
        <w:rPr>
          <w:i/>
          <w:color w:val="000000"/>
        </w:rPr>
        <w:t>Rāmacāpastava</w:t>
      </w:r>
      <w:r w:rsidRPr="00960D53">
        <w:rPr>
          <w:color w:val="000000"/>
        </w:rPr>
        <w:t xml:space="preserve"> and </w:t>
      </w:r>
      <w:r w:rsidRPr="00960D53">
        <w:rPr>
          <w:i/>
          <w:color w:val="000000"/>
        </w:rPr>
        <w:t>Rāmabāṇastava</w:t>
      </w:r>
      <w:r w:rsidRPr="00960D53">
        <w:rPr>
          <w:color w:val="000000"/>
        </w:rPr>
        <w:t xml:space="preserve"> in Kāvyamālā series </w:t>
      </w:r>
      <w:r w:rsidRPr="00960D53">
        <w:rPr>
          <w:b/>
          <w:color w:val="000000"/>
        </w:rPr>
        <w:t>downloaded</w:t>
      </w:r>
      <w:r w:rsidRPr="00960D53">
        <w:rPr>
          <w:color w:val="000000"/>
        </w:rPr>
        <w:t>]</w:t>
      </w:r>
    </w:p>
    <w:p w14:paraId="61C81B09" w14:textId="4F353202" w:rsidR="00D73397" w:rsidRPr="00960D53" w:rsidRDefault="00B23304" w:rsidP="00807BEA">
      <w:pPr>
        <w:tabs>
          <w:tab w:val="left" w:pos="2160"/>
          <w:tab w:val="right" w:pos="9000"/>
        </w:tabs>
        <w:spacing w:after="120"/>
        <w:ind w:left="360" w:hanging="360"/>
        <w:rPr>
          <w:color w:val="000000"/>
        </w:rPr>
      </w:pPr>
      <w:r w:rsidRPr="00960D53">
        <w:rPr>
          <w:color w:val="000000"/>
        </w:rPr>
        <w:tab/>
      </w:r>
      <w:r w:rsidR="00D02522" w:rsidRPr="00960D53">
        <w:rPr>
          <w:color w:val="000000"/>
        </w:rPr>
        <w:t>Rāmabhadra Dīkṣita</w:t>
      </w:r>
      <w:r w:rsidR="00D02522">
        <w:rPr>
          <w:color w:val="000000"/>
        </w:rPr>
        <w:t xml:space="preserve"> 1982: </w:t>
      </w:r>
      <w:r w:rsidR="00D02522" w:rsidRPr="00960D53">
        <w:rPr>
          <w:i/>
          <w:color w:val="000000"/>
        </w:rPr>
        <w:t xml:space="preserve"> </w:t>
      </w:r>
      <w:r w:rsidRPr="00960D53">
        <w:rPr>
          <w:i/>
          <w:color w:val="000000"/>
        </w:rPr>
        <w:t>Śrīrāmacāpastavaḥ rāmabhadrācāryapraṇītaḥ svāmirāmeśvarānandācārya kṛtaḥ</w:t>
      </w:r>
      <w:r w:rsidRPr="00960D53">
        <w:rPr>
          <w:color w:val="000000"/>
        </w:rPr>
        <w:t>, Jagadguruśrītridaṇḍigranthamālā 10 (Poravandara: Paścimāmnāyaśrīrānandapīṭha, 2039).</w:t>
      </w:r>
      <w:r w:rsidRPr="00960D53">
        <w:rPr>
          <w:color w:val="000000"/>
        </w:rPr>
        <w:tab/>
      </w:r>
      <w:r w:rsidRPr="00960D53">
        <w:rPr>
          <w:b/>
          <w:color w:val="000000"/>
        </w:rPr>
        <w:t>(IND) 5 Ramabh. 2</w:t>
      </w:r>
    </w:p>
    <w:p w14:paraId="54C20A0D" w14:textId="3878CF9E" w:rsidR="00D73397" w:rsidRPr="00960D53" w:rsidRDefault="00B23304" w:rsidP="00807BEA">
      <w:pPr>
        <w:tabs>
          <w:tab w:val="left" w:pos="2160"/>
          <w:tab w:val="right" w:pos="9000"/>
        </w:tabs>
        <w:spacing w:after="120"/>
        <w:ind w:left="360" w:hanging="360"/>
        <w:rPr>
          <w:i/>
          <w:color w:val="000000"/>
        </w:rPr>
      </w:pPr>
      <w:r w:rsidRPr="00960D53">
        <w:rPr>
          <w:color w:val="000000"/>
        </w:rPr>
        <w:tab/>
      </w:r>
      <w:r w:rsidR="00D02522" w:rsidRPr="00960D53">
        <w:rPr>
          <w:color w:val="000000"/>
        </w:rPr>
        <w:t>Rāmabhadra Dīkṣita</w:t>
      </w:r>
      <w:r w:rsidR="00D02522">
        <w:rPr>
          <w:color w:val="000000"/>
        </w:rPr>
        <w:t xml:space="preserve"> 1906: </w:t>
      </w:r>
      <w:r w:rsidR="00D02522" w:rsidRPr="00960D53">
        <w:rPr>
          <w:i/>
          <w:color w:val="000000"/>
        </w:rPr>
        <w:t xml:space="preserve"> </w:t>
      </w:r>
      <w:r w:rsidRPr="00960D53">
        <w:rPr>
          <w:i/>
          <w:color w:val="000000"/>
        </w:rPr>
        <w:t>Janakiparinaya of Ramabhadra Dikshita,</w:t>
      </w:r>
      <w:r w:rsidRPr="00960D53">
        <w:rPr>
          <w:color w:val="000000"/>
        </w:rPr>
        <w:t xml:space="preserve"> for B.A. degree examination, ed. by M. Lakshmana Sastriar (Poornachandrodaya Press, 1906).</w:t>
      </w:r>
    </w:p>
    <w:p w14:paraId="33087023" w14:textId="064D0D44" w:rsidR="00D73397" w:rsidRPr="00960D53" w:rsidRDefault="00B23304" w:rsidP="00807BEA">
      <w:pPr>
        <w:tabs>
          <w:tab w:val="right" w:pos="9000"/>
        </w:tabs>
        <w:ind w:left="360" w:hanging="360"/>
        <w:rPr>
          <w:b/>
          <w:color w:val="000000"/>
        </w:rPr>
      </w:pPr>
      <w:r w:rsidRPr="00960D53">
        <w:rPr>
          <w:i/>
          <w:color w:val="000000"/>
        </w:rPr>
        <w:tab/>
      </w:r>
      <w:r w:rsidR="00D02522" w:rsidRPr="00960D53">
        <w:rPr>
          <w:color w:val="000000"/>
        </w:rPr>
        <w:t>Rāmabhadra Dīkṣita</w:t>
      </w:r>
      <w:r w:rsidR="00D02522">
        <w:rPr>
          <w:color w:val="000000"/>
        </w:rPr>
        <w:t xml:space="preserve"> 1866: </w:t>
      </w:r>
      <w:r w:rsidR="00D02522" w:rsidRPr="00960D53">
        <w:rPr>
          <w:i/>
          <w:color w:val="000000"/>
        </w:rPr>
        <w:t xml:space="preserve"> </w:t>
      </w:r>
      <w:r w:rsidRPr="00960D53">
        <w:rPr>
          <w:i/>
          <w:color w:val="000000"/>
        </w:rPr>
        <w:t>Jānakīpariṇayanāṭaka saptāṅkī,</w:t>
      </w:r>
      <w:r w:rsidRPr="00960D53">
        <w:rPr>
          <w:color w:val="000000"/>
        </w:rPr>
        <w:t xml:space="preserve"> ed. by Gaṇeśa Śāstrī Lele Tryambakakara (Mumbaī: Gaṇapata Kṛṣṇājī 1866).</w:t>
      </w:r>
      <w:r w:rsidRPr="00960D53">
        <w:rPr>
          <w:color w:val="000000"/>
        </w:rPr>
        <w:tab/>
      </w:r>
      <w:r w:rsidRPr="00960D53">
        <w:rPr>
          <w:b/>
          <w:color w:val="000000"/>
        </w:rPr>
        <w:t>(IND) 5 Ramabh. 1</w:t>
      </w:r>
      <w:r w:rsidRPr="00960D53">
        <w:rPr>
          <w:color w:val="000000"/>
        </w:rPr>
        <w:t xml:space="preserve"> </w:t>
      </w:r>
    </w:p>
    <w:p w14:paraId="65C2B944" w14:textId="77777777" w:rsidR="00D73397" w:rsidRPr="00960D53" w:rsidRDefault="00B23304" w:rsidP="00807BEA">
      <w:pPr>
        <w:spacing w:before="240" w:after="120"/>
        <w:ind w:left="360" w:hanging="360"/>
        <w:rPr>
          <w:b/>
          <w:color w:val="000000"/>
        </w:rPr>
      </w:pPr>
      <w:r w:rsidRPr="00960D53">
        <w:rPr>
          <w:b/>
          <w:color w:val="000000"/>
        </w:rPr>
        <w:t>translation(s)</w:t>
      </w:r>
    </w:p>
    <w:p w14:paraId="7A4A5BA3" w14:textId="0C99FCD9" w:rsidR="00D73397" w:rsidRPr="00960D53" w:rsidRDefault="00B23304" w:rsidP="00807BEA">
      <w:pPr>
        <w:tabs>
          <w:tab w:val="left" w:pos="1440"/>
        </w:tabs>
        <w:spacing w:after="120"/>
        <w:ind w:left="360" w:hanging="360"/>
        <w:rPr>
          <w:color w:val="000000"/>
        </w:rPr>
      </w:pPr>
      <w:r w:rsidRPr="00960D53">
        <w:rPr>
          <w:b/>
          <w:color w:val="000000"/>
        </w:rPr>
        <w:t>studies</w:t>
      </w:r>
      <w:r w:rsidRPr="00960D53">
        <w:rPr>
          <w:b/>
          <w:color w:val="000000"/>
        </w:rPr>
        <w:tab/>
      </w:r>
      <w:r w:rsidR="00E34F68" w:rsidRPr="00960D53">
        <w:rPr>
          <w:b/>
          <w:color w:val="000000"/>
        </w:rPr>
        <w:tab/>
      </w:r>
      <w:r w:rsidRPr="00960D53">
        <w:rPr>
          <w:color w:val="000000"/>
        </w:rPr>
        <w:t xml:space="preserve">Sastri, T. S. Kuppuswamy. 1904. "Ramabhadra Dikshita and the Southern Poets of his Time", </w:t>
      </w:r>
      <w:r w:rsidRPr="00960D53">
        <w:rPr>
          <w:i/>
          <w:color w:val="000000"/>
        </w:rPr>
        <w:t>Indian Antiquary</w:t>
      </w:r>
      <w:r w:rsidRPr="00960D53">
        <w:rPr>
          <w:color w:val="000000"/>
        </w:rPr>
        <w:t xml:space="preserve"> 33: 126-42 + 176-96.</w:t>
      </w:r>
    </w:p>
    <w:p w14:paraId="11AA78AD" w14:textId="6B742FA6" w:rsidR="00D73397" w:rsidRPr="00F57320" w:rsidRDefault="00B23304" w:rsidP="00807BEA">
      <w:pPr>
        <w:tabs>
          <w:tab w:val="right" w:pos="9000"/>
        </w:tabs>
        <w:spacing w:after="120"/>
        <w:ind w:left="360" w:hanging="360"/>
        <w:rPr>
          <w:b/>
          <w:color w:val="000000"/>
        </w:rPr>
      </w:pPr>
      <w:r w:rsidRPr="00960D53">
        <w:rPr>
          <w:color w:val="000000"/>
        </w:rPr>
        <w:t>Thiruvengadathan, A. 200</w:t>
      </w:r>
      <w:r w:rsidR="00CD763A">
        <w:rPr>
          <w:color w:val="000000"/>
        </w:rPr>
        <w:t>2</w:t>
      </w:r>
      <w:r w:rsidRPr="00960D53">
        <w:rPr>
          <w:color w:val="000000"/>
        </w:rPr>
        <w:t xml:space="preserve">: </w:t>
      </w:r>
      <w:r w:rsidRPr="00960D53">
        <w:rPr>
          <w:i/>
          <w:color w:val="000000"/>
        </w:rPr>
        <w:t xml:space="preserve"> Ramabhadra Dikshita and his works – a study </w:t>
      </w:r>
      <w:r w:rsidRPr="00960D53">
        <w:rPr>
          <w:color w:val="000000"/>
        </w:rPr>
        <w:t>(Chennai: Kuppuswami Sastri Research Institute).</w:t>
      </w:r>
      <w:r w:rsidR="00F57320">
        <w:rPr>
          <w:color w:val="000000"/>
        </w:rPr>
        <w:tab/>
      </w:r>
      <w:r w:rsidR="00F57320">
        <w:rPr>
          <w:b/>
          <w:color w:val="000000"/>
        </w:rPr>
        <w:t>(IND)</w:t>
      </w:r>
    </w:p>
    <w:p w14:paraId="53E42D15" w14:textId="7BB56EA1" w:rsidR="00D73397" w:rsidRPr="00960D53" w:rsidRDefault="00B23304" w:rsidP="00807BEA">
      <w:pPr>
        <w:spacing w:after="120"/>
        <w:ind w:left="360" w:hanging="360"/>
        <w:rPr>
          <w:color w:val="000000"/>
        </w:rPr>
      </w:pPr>
      <w:r w:rsidRPr="00960D53">
        <w:rPr>
          <w:b/>
          <w:color w:val="000000"/>
        </w:rPr>
        <w:t>notes</w:t>
      </w:r>
      <w:r w:rsidRPr="00960D53">
        <w:rPr>
          <w:color w:val="000000"/>
        </w:rPr>
        <w:tab/>
      </w:r>
      <w:r w:rsidRPr="00960D53">
        <w:rPr>
          <w:color w:val="000000"/>
        </w:rPr>
        <w:tab/>
        <w:t>Rāmabhadra Dīkṣita was a student and protégé of Nīlakaṇṭha Dīkṣita and received patronage from Shāhjī of Tanjore (1684-1711)</w:t>
      </w:r>
      <w:r w:rsidR="0036259B">
        <w:rPr>
          <w:color w:val="000000"/>
        </w:rPr>
        <w:t>; he is best known as a grammarian</w:t>
      </w:r>
      <w:r w:rsidRPr="00960D53">
        <w:rPr>
          <w:color w:val="000000"/>
        </w:rPr>
        <w:t>.</w:t>
      </w:r>
    </w:p>
    <w:p w14:paraId="73A26D38" w14:textId="51D78878" w:rsidR="00D73397" w:rsidRPr="00960D53" w:rsidRDefault="00B23304" w:rsidP="00807BEA">
      <w:pPr>
        <w:spacing w:after="120"/>
        <w:ind w:left="360" w:hanging="360"/>
        <w:rPr>
          <w:color w:val="000000"/>
        </w:rPr>
      </w:pPr>
      <w:r w:rsidRPr="00960D53">
        <w:rPr>
          <w:color w:val="000000"/>
        </w:rPr>
        <w:t xml:space="preserve">The </w:t>
      </w:r>
      <w:r w:rsidRPr="00960D53">
        <w:rPr>
          <w:i/>
          <w:color w:val="000000"/>
        </w:rPr>
        <w:t>Jānakīpariṇaya</w:t>
      </w:r>
      <w:r w:rsidRPr="00960D53">
        <w:rPr>
          <w:color w:val="000000"/>
        </w:rPr>
        <w:t xml:space="preserve"> is a 7-act play in which two sets of characters, one genuine and the other disguised, are brought together, resulting in much comic confusion.</w:t>
      </w:r>
    </w:p>
    <w:p w14:paraId="39450171" w14:textId="77777777" w:rsidR="00D73397" w:rsidRPr="00960D53" w:rsidRDefault="00D73397">
      <w:pPr>
        <w:tabs>
          <w:tab w:val="left" w:pos="2880"/>
          <w:tab w:val="right" w:pos="9000"/>
        </w:tabs>
        <w:spacing w:after="120"/>
        <w:ind w:left="720" w:hanging="720"/>
        <w:rPr>
          <w:color w:val="000000"/>
        </w:rPr>
      </w:pPr>
    </w:p>
    <w:p w14:paraId="27552EE2" w14:textId="68C72BEF" w:rsidR="00D73397" w:rsidRPr="00960D53" w:rsidRDefault="00106076" w:rsidP="00A839F0">
      <w:pPr>
        <w:tabs>
          <w:tab w:val="left" w:pos="2880"/>
          <w:tab w:val="right" w:pos="9000"/>
        </w:tabs>
        <w:spacing w:after="120"/>
        <w:ind w:left="360" w:hanging="360"/>
        <w:rPr>
          <w:color w:val="000000"/>
        </w:rPr>
      </w:pPr>
      <w:r w:rsidRPr="00960D53">
        <w:rPr>
          <w:color w:val="000000"/>
        </w:rPr>
        <w:t>from Moorty 1992: 22 –  In Rāmabhadra Dīkṣita’s Jānakīpariṇaya, we have Mārīca and Vidyudjihva possessing the bodies of Daśaratha, Kaikeyī and Mandharā to send Rāma to the forest.</w:t>
      </w:r>
    </w:p>
    <w:p w14:paraId="45DA74FF" w14:textId="2DBD4A48" w:rsidR="00106076" w:rsidRPr="00960D53" w:rsidRDefault="00106076" w:rsidP="00A839F0">
      <w:pPr>
        <w:tabs>
          <w:tab w:val="left" w:pos="2880"/>
          <w:tab w:val="right" w:pos="9000"/>
        </w:tabs>
        <w:spacing w:after="120"/>
        <w:ind w:left="360" w:hanging="360"/>
        <w:rPr>
          <w:i/>
          <w:color w:val="000000"/>
        </w:rPr>
      </w:pPr>
      <w:r w:rsidRPr="00960D53">
        <w:rPr>
          <w:color w:val="000000"/>
        </w:rPr>
        <w:t>cf. Moorty 1992:24 –  The mischief of Śūrpaṇakhā, in creating illusory Sītā, it seems, has got a remote source in Rāmabhadra Dīkṣita’s Jānakī Pariṇaya, in which even before the marriage of Rāma and Sītā, the demons (Mārīca and Vidyudji</w:t>
      </w:r>
      <w:r w:rsidR="00A839F0" w:rsidRPr="00960D53">
        <w:rPr>
          <w:color w:val="000000"/>
        </w:rPr>
        <w:t>hva) create an illusion of Sītā leaping into the fire so as to deceive Rāma and make him also jump into the fire.</w:t>
      </w:r>
    </w:p>
    <w:p w14:paraId="09F45DFC" w14:textId="46B0FDD0" w:rsidR="00D73397" w:rsidRPr="00960D53" w:rsidRDefault="00B24A20" w:rsidP="00BC64F9">
      <w:pPr>
        <w:tabs>
          <w:tab w:val="left" w:pos="360"/>
          <w:tab w:val="left" w:pos="2880"/>
          <w:tab w:val="right" w:pos="9000"/>
        </w:tabs>
        <w:spacing w:after="120"/>
        <w:ind w:left="360" w:hanging="360"/>
        <w:rPr>
          <w:color w:val="000000"/>
        </w:rPr>
      </w:pPr>
      <w:r w:rsidRPr="00960D53">
        <w:rPr>
          <w:b/>
          <w:color w:val="000000"/>
        </w:rPr>
        <w:tab/>
      </w:r>
      <w:r w:rsidR="00B36C92" w:rsidRPr="00960D53">
        <w:rPr>
          <w:color w:val="000000"/>
        </w:rPr>
        <w:t xml:space="preserve">[This contradicts Moorty’s own dating of the </w:t>
      </w:r>
      <w:r w:rsidR="00B36C92" w:rsidRPr="00960D53">
        <w:rPr>
          <w:i/>
          <w:color w:val="000000"/>
        </w:rPr>
        <w:t>Janakajānanda</w:t>
      </w:r>
      <w:r w:rsidR="00B36C92" w:rsidRPr="00960D53">
        <w:rPr>
          <w:color w:val="000000"/>
        </w:rPr>
        <w:t xml:space="preserve"> to </w:t>
      </w:r>
      <w:r w:rsidR="00BC64F9" w:rsidRPr="00960D53">
        <w:rPr>
          <w:color w:val="000000"/>
        </w:rPr>
        <w:t>shortly before 15</w:t>
      </w:r>
      <w:r w:rsidR="002051D7" w:rsidRPr="00960D53">
        <w:rPr>
          <w:color w:val="000000"/>
        </w:rPr>
        <w:t>65</w:t>
      </w:r>
      <w:r w:rsidR="00BC64F9" w:rsidRPr="00960D53">
        <w:rPr>
          <w:color w:val="000000"/>
        </w:rPr>
        <w:t xml:space="preserve"> A.D., so </w:t>
      </w:r>
      <w:r w:rsidR="00BC64F9" w:rsidRPr="00960D53">
        <w:rPr>
          <w:b/>
          <w:color w:val="000000"/>
        </w:rPr>
        <w:t>preceding</w:t>
      </w:r>
      <w:r w:rsidR="00BC64F9" w:rsidRPr="00960D53">
        <w:rPr>
          <w:color w:val="000000"/>
        </w:rPr>
        <w:t xml:space="preserve"> the </w:t>
      </w:r>
      <w:r w:rsidR="00BC64F9" w:rsidRPr="00960D53">
        <w:rPr>
          <w:i/>
          <w:color w:val="000000"/>
        </w:rPr>
        <w:t>Jānakīpariṇaya</w:t>
      </w:r>
      <w:r w:rsidR="00BC64F9" w:rsidRPr="00960D53">
        <w:rPr>
          <w:color w:val="000000"/>
        </w:rPr>
        <w:t>]</w:t>
      </w:r>
      <w:r w:rsidR="00B36C92" w:rsidRPr="00960D53">
        <w:rPr>
          <w:color w:val="000000"/>
        </w:rPr>
        <w:t xml:space="preserve"> </w:t>
      </w:r>
    </w:p>
    <w:p w14:paraId="28FBEE1F" w14:textId="604B0524" w:rsidR="00D73397" w:rsidRPr="00960D53" w:rsidRDefault="00A2518C">
      <w:pPr>
        <w:tabs>
          <w:tab w:val="left" w:pos="2880"/>
          <w:tab w:val="right" w:pos="9000"/>
        </w:tabs>
        <w:spacing w:after="120"/>
        <w:ind w:left="720" w:hanging="720"/>
        <w:rPr>
          <w:b/>
          <w:color w:val="000000"/>
        </w:rPr>
      </w:pPr>
      <w:r w:rsidRPr="00960D53">
        <w:rPr>
          <w:b/>
          <w:color w:val="000000"/>
        </w:rPr>
        <w:br w:type="page"/>
      </w:r>
      <w:r w:rsidR="00B23304" w:rsidRPr="00960D53">
        <w:rPr>
          <w:b/>
          <w:color w:val="000000"/>
        </w:rPr>
        <w:lastRenderedPageBreak/>
        <w:t>title (and author)</w:t>
      </w:r>
      <w:r w:rsidR="00B23304" w:rsidRPr="00960D53">
        <w:rPr>
          <w:b/>
          <w:color w:val="000000"/>
        </w:rPr>
        <w:tab/>
      </w:r>
      <w:r w:rsidR="00B23304" w:rsidRPr="00960D53">
        <w:rPr>
          <w:i/>
          <w:color w:val="000000"/>
        </w:rPr>
        <w:t>Śrīharicarita</w:t>
      </w:r>
      <w:r w:rsidR="00B23304" w:rsidRPr="00960D53">
        <w:rPr>
          <w:color w:val="000000"/>
        </w:rPr>
        <w:t xml:space="preserve"> of Padmanābha</w:t>
      </w:r>
    </w:p>
    <w:p w14:paraId="63EAD5DB" w14:textId="77777777"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between 16th and 18th centuries (Andhra)</w:t>
      </w:r>
    </w:p>
    <w:p w14:paraId="431B0E0C" w14:textId="5B9F1666" w:rsidR="00D73397" w:rsidRPr="00960D53" w:rsidRDefault="00B23304" w:rsidP="00807BEA">
      <w:pPr>
        <w:tabs>
          <w:tab w:val="left" w:pos="1440"/>
          <w:tab w:val="right" w:pos="9000"/>
        </w:tabs>
        <w:spacing w:after="120"/>
        <w:ind w:left="360" w:hanging="360"/>
        <w:rPr>
          <w:b/>
          <w:color w:val="000000"/>
        </w:rPr>
      </w:pPr>
      <w:r w:rsidRPr="00960D53">
        <w:rPr>
          <w:b/>
          <w:color w:val="000000"/>
        </w:rPr>
        <w:t>edition(s)</w:t>
      </w:r>
      <w:r w:rsidRPr="00960D53">
        <w:rPr>
          <w:b/>
          <w:color w:val="000000"/>
        </w:rPr>
        <w:tab/>
      </w:r>
      <w:r w:rsidR="00FB106E" w:rsidRPr="00960D53">
        <w:rPr>
          <w:color w:val="000000"/>
        </w:rPr>
        <w:t>Padmanābha</w:t>
      </w:r>
      <w:r w:rsidR="00FB106E" w:rsidRPr="00960D53">
        <w:rPr>
          <w:i/>
          <w:color w:val="000000"/>
        </w:rPr>
        <w:t xml:space="preserve"> </w:t>
      </w:r>
      <w:r w:rsidR="00FB106E">
        <w:rPr>
          <w:i/>
          <w:color w:val="000000"/>
        </w:rPr>
        <w:t xml:space="preserve"> </w:t>
      </w:r>
      <w:r w:rsidR="00FB106E" w:rsidRPr="00FB106E">
        <w:rPr>
          <w:color w:val="000000"/>
        </w:rPr>
        <w:t xml:space="preserve">1972: </w:t>
      </w:r>
      <w:r w:rsidR="00FB106E">
        <w:rPr>
          <w:i/>
          <w:color w:val="000000"/>
        </w:rPr>
        <w:t xml:space="preserve"> </w:t>
      </w:r>
      <w:r w:rsidRPr="00960D53">
        <w:rPr>
          <w:i/>
          <w:color w:val="000000"/>
        </w:rPr>
        <w:t xml:space="preserve">The Śriharicarita-mahākāvya of Śrīhari Padmanābhaśāstrin (the complete </w:t>
      </w:r>
      <w:r w:rsidRPr="00960D53">
        <w:rPr>
          <w:color w:val="000000"/>
        </w:rPr>
        <w:t>Rāmāyaṇa</w:t>
      </w:r>
      <w:r w:rsidRPr="00960D53">
        <w:rPr>
          <w:i/>
          <w:color w:val="000000"/>
        </w:rPr>
        <w:t xml:space="preserve"> in the āryā metre),</w:t>
      </w:r>
      <w:r w:rsidRPr="00960D53">
        <w:rPr>
          <w:color w:val="000000"/>
        </w:rPr>
        <w:t xml:space="preserve"> ed. by T. Venkatacharya, Adyar Library Series, 102 (Madras: Adyar Library)</w:t>
      </w:r>
      <w:r w:rsidR="00470273">
        <w:rPr>
          <w:color w:val="000000"/>
        </w:rPr>
        <w:t>.</w:t>
      </w:r>
      <w:r w:rsidRPr="00960D53">
        <w:rPr>
          <w:color w:val="000000"/>
        </w:rPr>
        <w:tab/>
      </w:r>
      <w:r w:rsidRPr="00960D53">
        <w:rPr>
          <w:b/>
          <w:color w:val="000000"/>
          <w:spacing w:val="-8"/>
        </w:rPr>
        <w:t>Ind. Inst. 4.4.10. 1; pp. xiv-xvii + xxxii-xxxvii photocopied</w:t>
      </w:r>
    </w:p>
    <w:p w14:paraId="7FF6B3E1" w14:textId="77777777" w:rsidR="00D73397" w:rsidRPr="00960D53" w:rsidRDefault="00B23304" w:rsidP="00807BEA">
      <w:pPr>
        <w:spacing w:after="120"/>
        <w:ind w:left="360" w:hanging="360"/>
        <w:rPr>
          <w:b/>
          <w:color w:val="000000"/>
        </w:rPr>
      </w:pPr>
      <w:r w:rsidRPr="00960D53">
        <w:rPr>
          <w:b/>
          <w:color w:val="000000"/>
        </w:rPr>
        <w:t>translation(s)</w:t>
      </w:r>
    </w:p>
    <w:p w14:paraId="365FB08E" w14:textId="77777777" w:rsidR="00D73397" w:rsidRPr="00960D53" w:rsidRDefault="00B23304" w:rsidP="00807BEA">
      <w:pPr>
        <w:spacing w:after="120"/>
        <w:ind w:left="360" w:hanging="360"/>
        <w:rPr>
          <w:b/>
          <w:color w:val="000000"/>
        </w:rPr>
      </w:pPr>
      <w:r w:rsidRPr="00960D53">
        <w:rPr>
          <w:b/>
          <w:color w:val="000000"/>
        </w:rPr>
        <w:t>studies</w:t>
      </w:r>
    </w:p>
    <w:p w14:paraId="450FC3CD" w14:textId="479DC42C" w:rsidR="00F34930" w:rsidRPr="002F749B" w:rsidRDefault="00B23304" w:rsidP="00807BEA">
      <w:pPr>
        <w:tabs>
          <w:tab w:val="left" w:pos="1440"/>
        </w:tabs>
        <w:spacing w:after="120"/>
        <w:ind w:left="360" w:hanging="360"/>
        <w:rPr>
          <w:color w:val="000000"/>
        </w:rPr>
      </w:pPr>
      <w:r w:rsidRPr="00960D53">
        <w:rPr>
          <w:b/>
          <w:color w:val="000000"/>
        </w:rPr>
        <w:t>notes</w:t>
      </w:r>
      <w:r w:rsidRPr="00960D53">
        <w:rPr>
          <w:b/>
          <w:color w:val="000000"/>
        </w:rPr>
        <w:tab/>
      </w:r>
      <w:r w:rsidR="002F749B">
        <w:rPr>
          <w:color w:val="000000"/>
        </w:rPr>
        <w:t xml:space="preserve">a </w:t>
      </w:r>
      <w:r w:rsidR="008021A5">
        <w:rPr>
          <w:i/>
          <w:color w:val="000000"/>
        </w:rPr>
        <w:t>mahākāvya</w:t>
      </w:r>
      <w:r w:rsidR="002F749B">
        <w:rPr>
          <w:color w:val="000000"/>
        </w:rPr>
        <w:t xml:space="preserve"> in</w:t>
      </w:r>
      <w:r w:rsidR="004E5AB5">
        <w:rPr>
          <w:color w:val="000000"/>
        </w:rPr>
        <w:t xml:space="preserve"> 16 </w:t>
      </w:r>
      <w:r w:rsidR="004E5AB5">
        <w:rPr>
          <w:i/>
          <w:color w:val="000000"/>
        </w:rPr>
        <w:t>sargas and</w:t>
      </w:r>
      <w:r w:rsidR="002F749B">
        <w:rPr>
          <w:color w:val="000000"/>
        </w:rPr>
        <w:t xml:space="preserve"> 2,</w:t>
      </w:r>
      <w:r w:rsidR="004E5AB5">
        <w:rPr>
          <w:color w:val="000000"/>
        </w:rPr>
        <w:t>284</w:t>
      </w:r>
      <w:r w:rsidR="002F749B">
        <w:rPr>
          <w:color w:val="000000"/>
        </w:rPr>
        <w:t xml:space="preserve"> </w:t>
      </w:r>
      <w:r w:rsidR="002F749B">
        <w:rPr>
          <w:i/>
          <w:color w:val="000000"/>
        </w:rPr>
        <w:t xml:space="preserve">āryagīti </w:t>
      </w:r>
      <w:r w:rsidR="00C03AD5">
        <w:rPr>
          <w:color w:val="000000"/>
        </w:rPr>
        <w:t xml:space="preserve">stanzas </w:t>
      </w:r>
      <w:r w:rsidR="002F749B">
        <w:rPr>
          <w:color w:val="000000"/>
        </w:rPr>
        <w:t>(</w:t>
      </w:r>
      <w:r w:rsidR="00C03AD5">
        <w:rPr>
          <w:color w:val="000000"/>
        </w:rPr>
        <w:t>+</w:t>
      </w:r>
      <w:r w:rsidR="002F749B">
        <w:rPr>
          <w:color w:val="000000"/>
        </w:rPr>
        <w:t xml:space="preserve"> </w:t>
      </w:r>
      <w:r w:rsidR="002F749B">
        <w:rPr>
          <w:i/>
          <w:color w:val="000000"/>
        </w:rPr>
        <w:t>pṛthvī</w:t>
      </w:r>
      <w:r w:rsidR="00C03AD5">
        <w:rPr>
          <w:color w:val="000000"/>
        </w:rPr>
        <w:t xml:space="preserve"> for final verse of each </w:t>
      </w:r>
      <w:r w:rsidR="00C03AD5">
        <w:rPr>
          <w:i/>
          <w:color w:val="000000"/>
        </w:rPr>
        <w:t>sarga</w:t>
      </w:r>
      <w:r w:rsidR="002F749B">
        <w:rPr>
          <w:color w:val="000000"/>
        </w:rPr>
        <w:t>)</w:t>
      </w:r>
      <w:r w:rsidR="00C03AD5">
        <w:rPr>
          <w:color w:val="000000"/>
        </w:rPr>
        <w:t>, composed in a generally simple style</w:t>
      </w:r>
      <w:r w:rsidR="00EB2630">
        <w:rPr>
          <w:color w:val="000000"/>
        </w:rPr>
        <w:t>, though with consider</w:t>
      </w:r>
      <w:r w:rsidR="005A7A35">
        <w:rPr>
          <w:color w:val="000000"/>
        </w:rPr>
        <w:t>a</w:t>
      </w:r>
      <w:r w:rsidR="00EB2630">
        <w:rPr>
          <w:color w:val="000000"/>
        </w:rPr>
        <w:t>ble use of alliteration</w:t>
      </w:r>
      <w:r w:rsidR="004E5AB5">
        <w:rPr>
          <w:color w:val="000000"/>
        </w:rPr>
        <w:t>; edition based on 2 palm-leaf mss in Telugu script</w:t>
      </w:r>
      <w:r w:rsidR="00C03AD5">
        <w:rPr>
          <w:color w:val="000000"/>
        </w:rPr>
        <w:t>.</w:t>
      </w:r>
    </w:p>
    <w:p w14:paraId="10050E22" w14:textId="08D774C8" w:rsidR="00D73397" w:rsidRPr="00960D53" w:rsidRDefault="00B23304" w:rsidP="00807BEA">
      <w:pPr>
        <w:tabs>
          <w:tab w:val="left" w:pos="1440"/>
        </w:tabs>
        <w:spacing w:after="120"/>
        <w:ind w:left="360" w:hanging="360"/>
        <w:rPr>
          <w:color w:val="000000"/>
        </w:rPr>
      </w:pPr>
      <w:r w:rsidRPr="00960D53">
        <w:rPr>
          <w:color w:val="000000"/>
        </w:rPr>
        <w:t>Warder (Foreword, p. viii):</w:t>
      </w:r>
      <w:r w:rsidRPr="00960D53">
        <w:rPr>
          <w:b/>
          <w:color w:val="000000"/>
        </w:rPr>
        <w:t xml:space="preserve">  </w:t>
      </w:r>
      <w:r w:rsidRPr="00960D53">
        <w:rPr>
          <w:color w:val="000000"/>
        </w:rPr>
        <w:t xml:space="preserve">Padmanābha’s </w:t>
      </w:r>
      <w:r w:rsidRPr="00960D53">
        <w:rPr>
          <w:i/>
          <w:color w:val="000000"/>
        </w:rPr>
        <w:t>Śrīharicarita</w:t>
      </w:r>
      <w:r w:rsidRPr="00960D53">
        <w:rPr>
          <w:color w:val="000000"/>
        </w:rPr>
        <w:t xml:space="preserve"> is so far undated and may belong anywhere between the 16th and 18th centuries.  It seems to have been written in some principality of Andhra during that period of political ferment and perhaps not circulated outside.  Though an epic, it is also a </w:t>
      </w:r>
      <w:r w:rsidRPr="00960D53">
        <w:rPr>
          <w:i/>
          <w:color w:val="000000"/>
        </w:rPr>
        <w:t>citrakāvya.</w:t>
      </w:r>
    </w:p>
    <w:p w14:paraId="2CFBD9F6" w14:textId="77777777" w:rsidR="00D73397" w:rsidRDefault="00B23304" w:rsidP="00807BEA">
      <w:pPr>
        <w:spacing w:after="120"/>
        <w:ind w:left="360" w:hanging="360"/>
        <w:rPr>
          <w:color w:val="000000"/>
        </w:rPr>
      </w:pPr>
      <w:r w:rsidRPr="00960D53">
        <w:rPr>
          <w:color w:val="000000"/>
        </w:rPr>
        <w:t>Venkatacharya (Introduction p. xiii fin.):</w:t>
      </w:r>
      <w:r w:rsidRPr="00960D53">
        <w:rPr>
          <w:b/>
          <w:color w:val="000000"/>
        </w:rPr>
        <w:t xml:space="preserve">  </w:t>
      </w:r>
      <w:r w:rsidRPr="00960D53">
        <w:rPr>
          <w:color w:val="000000"/>
        </w:rPr>
        <w:t xml:space="preserve">This </w:t>
      </w:r>
      <w:r w:rsidRPr="00960D53">
        <w:rPr>
          <w:i/>
          <w:color w:val="000000"/>
        </w:rPr>
        <w:t>Śrīharicarita</w:t>
      </w:r>
      <w:r w:rsidRPr="00960D53">
        <w:rPr>
          <w:color w:val="000000"/>
        </w:rPr>
        <w:t xml:space="preserve"> ... ... deals with the entire story of the </w:t>
      </w:r>
      <w:r w:rsidRPr="00960D53">
        <w:rPr>
          <w:i/>
          <w:color w:val="000000"/>
        </w:rPr>
        <w:t>Rāmāyaṇa,</w:t>
      </w:r>
      <w:r w:rsidRPr="00960D53">
        <w:rPr>
          <w:color w:val="000000"/>
        </w:rPr>
        <w:t xml:space="preserve"> including that of the Uttarakāṇḍa, in 16 cantos.  There are in the poem [continues on pp. xiv-xvii – </w:t>
      </w:r>
      <w:r w:rsidRPr="00960D53">
        <w:rPr>
          <w:b/>
          <w:color w:val="000000"/>
        </w:rPr>
        <w:t>photocopied</w:t>
      </w:r>
      <w:r w:rsidRPr="00960D53">
        <w:rPr>
          <w:color w:val="000000"/>
        </w:rPr>
        <w:t>]</w:t>
      </w:r>
    </w:p>
    <w:p w14:paraId="405671E0" w14:textId="73D25901" w:rsidR="001C4439" w:rsidRPr="00960D53" w:rsidRDefault="001C4439" w:rsidP="001C4439">
      <w:pPr>
        <w:tabs>
          <w:tab w:val="left" w:pos="2880"/>
          <w:tab w:val="right" w:pos="9000"/>
        </w:tabs>
        <w:spacing w:after="120"/>
        <w:ind w:left="720" w:hanging="720"/>
        <w:rPr>
          <w:b/>
          <w:color w:val="000000"/>
        </w:rPr>
      </w:pPr>
      <w:r>
        <w:rPr>
          <w:color w:val="000000"/>
        </w:rPr>
        <w:br w:type="page"/>
      </w:r>
      <w:r w:rsidRPr="00960D53">
        <w:rPr>
          <w:b/>
          <w:color w:val="000000"/>
        </w:rPr>
        <w:lastRenderedPageBreak/>
        <w:t>title (and author)</w:t>
      </w:r>
      <w:r w:rsidRPr="00960D53">
        <w:rPr>
          <w:b/>
          <w:color w:val="000000"/>
        </w:rPr>
        <w:tab/>
      </w:r>
      <w:r w:rsidR="00A826C6">
        <w:rPr>
          <w:i/>
          <w:color w:val="000000"/>
        </w:rPr>
        <w:t>Rāmāyaṇ</w:t>
      </w:r>
      <w:r>
        <w:rPr>
          <w:i/>
          <w:color w:val="000000"/>
        </w:rPr>
        <w:t>aprabandha</w:t>
      </w:r>
      <w:r w:rsidRPr="00960D53">
        <w:rPr>
          <w:color w:val="000000"/>
        </w:rPr>
        <w:t xml:space="preserve"> </w:t>
      </w:r>
      <w:r w:rsidR="00A8184E">
        <w:rPr>
          <w:color w:val="000000"/>
        </w:rPr>
        <w:t>ascribed to</w:t>
      </w:r>
      <w:r w:rsidRPr="00960D53">
        <w:rPr>
          <w:color w:val="000000"/>
        </w:rPr>
        <w:t xml:space="preserve"> </w:t>
      </w:r>
      <w:r>
        <w:rPr>
          <w:color w:val="000000"/>
        </w:rPr>
        <w:t xml:space="preserve">Nārāyaṇa Bhaṭṭattiri of </w:t>
      </w:r>
      <w:r w:rsidR="00A8184E">
        <w:rPr>
          <w:color w:val="000000"/>
        </w:rPr>
        <w:tab/>
      </w:r>
      <w:r>
        <w:rPr>
          <w:color w:val="000000"/>
        </w:rPr>
        <w:t>Melputtūr</w:t>
      </w:r>
    </w:p>
    <w:p w14:paraId="4F5B693A" w14:textId="67AD67EF" w:rsidR="001C4439" w:rsidRPr="00960D53" w:rsidRDefault="001C4439" w:rsidP="001C4439">
      <w:pPr>
        <w:spacing w:after="120"/>
        <w:ind w:left="720" w:hanging="720"/>
        <w:rPr>
          <w:b/>
          <w:color w:val="000000"/>
        </w:rPr>
      </w:pPr>
      <w:r w:rsidRPr="00960D53">
        <w:rPr>
          <w:b/>
          <w:color w:val="000000"/>
        </w:rPr>
        <w:t>date (and provenance)</w:t>
      </w:r>
      <w:r w:rsidRPr="00960D53">
        <w:rPr>
          <w:b/>
          <w:color w:val="000000"/>
        </w:rPr>
        <w:tab/>
      </w:r>
      <w:r>
        <w:rPr>
          <w:color w:val="000000"/>
        </w:rPr>
        <w:t>early</w:t>
      </w:r>
      <w:r w:rsidRPr="00960D53">
        <w:rPr>
          <w:color w:val="000000"/>
        </w:rPr>
        <w:t xml:space="preserve"> </w:t>
      </w:r>
      <w:r>
        <w:rPr>
          <w:color w:val="000000"/>
        </w:rPr>
        <w:t>17</w:t>
      </w:r>
      <w:r w:rsidRPr="00960D53">
        <w:rPr>
          <w:color w:val="000000"/>
        </w:rPr>
        <w:t>th centur</w:t>
      </w:r>
      <w:r>
        <w:rPr>
          <w:color w:val="000000"/>
        </w:rPr>
        <w:t>y</w:t>
      </w:r>
      <w:r w:rsidRPr="00960D53">
        <w:rPr>
          <w:color w:val="000000"/>
        </w:rPr>
        <w:t xml:space="preserve"> (</w:t>
      </w:r>
      <w:r>
        <w:rPr>
          <w:color w:val="000000"/>
        </w:rPr>
        <w:t>Kerala</w:t>
      </w:r>
      <w:r w:rsidRPr="00960D53">
        <w:rPr>
          <w:color w:val="000000"/>
        </w:rPr>
        <w:t>)</w:t>
      </w:r>
      <w:r w:rsidR="00A8184E">
        <w:rPr>
          <w:color w:val="000000"/>
        </w:rPr>
        <w:t xml:space="preserve"> with later additions</w:t>
      </w:r>
    </w:p>
    <w:p w14:paraId="00E0C186" w14:textId="24C049DD" w:rsidR="001C4439" w:rsidRPr="00960D53" w:rsidRDefault="001C4439" w:rsidP="00CC1677">
      <w:pPr>
        <w:tabs>
          <w:tab w:val="right" w:pos="9000"/>
        </w:tabs>
        <w:spacing w:after="120"/>
        <w:ind w:left="360" w:hanging="360"/>
        <w:rPr>
          <w:b/>
          <w:color w:val="000000"/>
        </w:rPr>
      </w:pPr>
      <w:r w:rsidRPr="00960D53">
        <w:rPr>
          <w:b/>
          <w:color w:val="000000"/>
        </w:rPr>
        <w:t>edition(s)</w:t>
      </w:r>
      <w:r w:rsidRPr="00960D53">
        <w:rPr>
          <w:b/>
          <w:color w:val="000000"/>
        </w:rPr>
        <w:tab/>
      </w:r>
    </w:p>
    <w:p w14:paraId="496CD0ED" w14:textId="77777777" w:rsidR="001C4439" w:rsidRPr="00960D53" w:rsidRDefault="001C4439" w:rsidP="00CC1677">
      <w:pPr>
        <w:spacing w:after="120"/>
        <w:ind w:left="360" w:hanging="360"/>
        <w:rPr>
          <w:b/>
          <w:color w:val="000000"/>
        </w:rPr>
      </w:pPr>
      <w:r w:rsidRPr="00960D53">
        <w:rPr>
          <w:b/>
          <w:color w:val="000000"/>
        </w:rPr>
        <w:t>translation(s)</w:t>
      </w:r>
    </w:p>
    <w:p w14:paraId="6E97E41F" w14:textId="43E2F92B" w:rsidR="001C4439" w:rsidRPr="000865F7" w:rsidRDefault="001C4439" w:rsidP="00CC1677">
      <w:pPr>
        <w:tabs>
          <w:tab w:val="left" w:pos="2160"/>
        </w:tabs>
        <w:spacing w:after="120"/>
        <w:ind w:left="360" w:hanging="360"/>
        <w:rPr>
          <w:b/>
          <w:color w:val="000000"/>
        </w:rPr>
      </w:pPr>
      <w:r w:rsidRPr="00960D53">
        <w:rPr>
          <w:b/>
          <w:color w:val="000000"/>
        </w:rPr>
        <w:t>studies</w:t>
      </w:r>
      <w:r w:rsidR="000865F7">
        <w:rPr>
          <w:b/>
          <w:color w:val="000000"/>
        </w:rPr>
        <w:tab/>
      </w:r>
      <w:r w:rsidR="000865F7">
        <w:rPr>
          <w:b/>
          <w:color w:val="000000"/>
        </w:rPr>
        <w:tab/>
      </w:r>
      <w:r w:rsidR="000865F7" w:rsidRPr="009342DC">
        <w:t>Śliwczyńska</w:t>
      </w:r>
      <w:r w:rsidR="000865F7">
        <w:t xml:space="preserve">, </w:t>
      </w:r>
      <w:r w:rsidR="000865F7" w:rsidRPr="009342DC">
        <w:t>Bożena</w:t>
      </w:r>
      <w:r w:rsidR="000865F7">
        <w:t xml:space="preserve"> 2018:  “The </w:t>
      </w:r>
      <w:r w:rsidR="000865F7">
        <w:rPr>
          <w:i/>
        </w:rPr>
        <w:t>Rāmāyaṇa</w:t>
      </w:r>
      <w:r w:rsidR="000865F7" w:rsidRPr="000865F7">
        <w:t xml:space="preserve"> story in the Cākyā Kūttu</w:t>
      </w:r>
      <w:r w:rsidR="000865F7">
        <w:t xml:space="preserve"> format”, paper presented at 25th ECSAS (Paris, July 2018).</w:t>
      </w:r>
      <w:r w:rsidR="00D10426">
        <w:t xml:space="preserve"> </w:t>
      </w:r>
    </w:p>
    <w:p w14:paraId="5E3A444A" w14:textId="72861061" w:rsidR="001C4439" w:rsidRDefault="001C4439" w:rsidP="00CC1677">
      <w:pPr>
        <w:spacing w:after="120"/>
        <w:ind w:left="360" w:hanging="360"/>
        <w:rPr>
          <w:i/>
          <w:color w:val="000000"/>
        </w:rPr>
      </w:pPr>
      <w:r w:rsidRPr="00960D53">
        <w:rPr>
          <w:b/>
          <w:color w:val="000000"/>
        </w:rPr>
        <w:t>notes</w:t>
      </w:r>
      <w:r w:rsidRPr="00960D53">
        <w:rPr>
          <w:b/>
          <w:color w:val="000000"/>
        </w:rPr>
        <w:tab/>
      </w:r>
      <w:r w:rsidRPr="00960D53">
        <w:rPr>
          <w:b/>
          <w:color w:val="000000"/>
        </w:rPr>
        <w:tab/>
      </w:r>
      <w:r w:rsidR="008C14FA" w:rsidRPr="008C14FA">
        <w:rPr>
          <w:color w:val="000000"/>
        </w:rPr>
        <w:t xml:space="preserve">The extant text is </w:t>
      </w:r>
      <w:r>
        <w:rPr>
          <w:color w:val="000000"/>
        </w:rPr>
        <w:t xml:space="preserve">a </w:t>
      </w:r>
      <w:r w:rsidRPr="001C4439">
        <w:rPr>
          <w:i/>
          <w:color w:val="000000"/>
        </w:rPr>
        <w:t>campū</w:t>
      </w:r>
      <w:r>
        <w:rPr>
          <w:i/>
          <w:color w:val="000000"/>
        </w:rPr>
        <w:t xml:space="preserve"> kāvya</w:t>
      </w:r>
      <w:r>
        <w:rPr>
          <w:color w:val="000000"/>
        </w:rPr>
        <w:t xml:space="preserve"> (ie mixed verse and prose) in Sanskrit but including 2 Prakrit stanzas,</w:t>
      </w:r>
      <w:r w:rsidR="008C14FA">
        <w:rPr>
          <w:color w:val="000000"/>
        </w:rPr>
        <w:t xml:space="preserve"> which is</w:t>
      </w:r>
      <w:r>
        <w:rPr>
          <w:color w:val="000000"/>
        </w:rPr>
        <w:t xml:space="preserve"> ascribed to Nārāyaṇa Bhaṭṭattiri, who did compose some works on Rāmāyaṇa episodes (</w:t>
      </w:r>
      <w:r w:rsidR="008C14FA">
        <w:rPr>
          <w:i/>
          <w:color w:val="000000"/>
        </w:rPr>
        <w:t>Śurpa</w:t>
      </w:r>
      <w:r w:rsidR="008F7DE1">
        <w:rPr>
          <w:i/>
          <w:color w:val="000000"/>
        </w:rPr>
        <w:t>ṇ</w:t>
      </w:r>
      <w:r w:rsidR="008C14FA">
        <w:rPr>
          <w:i/>
          <w:color w:val="000000"/>
        </w:rPr>
        <w:t>akhāpralāpa</w:t>
      </w:r>
      <w:r w:rsidR="008C14FA">
        <w:rPr>
          <w:color w:val="000000"/>
        </w:rPr>
        <w:t xml:space="preserve"> or </w:t>
      </w:r>
      <w:r w:rsidR="008C14FA">
        <w:rPr>
          <w:i/>
          <w:color w:val="000000"/>
        </w:rPr>
        <w:t>Ninanunāsika</w:t>
      </w:r>
      <w:r w:rsidR="008C14FA">
        <w:rPr>
          <w:color w:val="000000"/>
        </w:rPr>
        <w:t xml:space="preserve"> from its absence of nasals, </w:t>
      </w:r>
      <w:r w:rsidR="008C14FA">
        <w:rPr>
          <w:i/>
          <w:color w:val="000000"/>
        </w:rPr>
        <w:t>Rākṣasotpatt, Tārakavadha, Ahalyāmokṣa, Bālakāṇḍa</w:t>
      </w:r>
      <w:r w:rsidR="008C14FA">
        <w:rPr>
          <w:color w:val="000000"/>
        </w:rPr>
        <w:t xml:space="preserve">), but is rather a compilation </w:t>
      </w:r>
      <w:r w:rsidR="00327D7F">
        <w:rPr>
          <w:color w:val="000000"/>
        </w:rPr>
        <w:t>by</w:t>
      </w:r>
      <w:r w:rsidR="008C14FA">
        <w:rPr>
          <w:color w:val="000000"/>
        </w:rPr>
        <w:t xml:space="preserve"> the Na</w:t>
      </w:r>
      <w:r w:rsidR="00A826C6">
        <w:rPr>
          <w:color w:val="000000"/>
        </w:rPr>
        <w:t>m</w:t>
      </w:r>
      <w:r w:rsidR="008C14FA">
        <w:rPr>
          <w:color w:val="000000"/>
        </w:rPr>
        <w:t>pyārs and Cākyārs who perform the Cākyā Kūttu dramas</w:t>
      </w:r>
      <w:r w:rsidR="00531C28">
        <w:rPr>
          <w:color w:val="000000"/>
        </w:rPr>
        <w:t xml:space="preserve"> at the </w:t>
      </w:r>
      <w:r w:rsidR="00355122">
        <w:rPr>
          <w:color w:val="000000"/>
        </w:rPr>
        <w:t>Vaṭakkunātha temple in Trichur</w:t>
      </w:r>
      <w:r w:rsidR="008C14FA">
        <w:rPr>
          <w:color w:val="000000"/>
        </w:rPr>
        <w:t xml:space="preserve">. </w:t>
      </w:r>
      <w:r w:rsidR="00A826C6">
        <w:rPr>
          <w:color w:val="000000"/>
        </w:rPr>
        <w:t xml:space="preserve"> It includes verses from Bhoja’s </w:t>
      </w:r>
      <w:r w:rsidR="00D01A12">
        <w:rPr>
          <w:i/>
          <w:color w:val="000000"/>
        </w:rPr>
        <w:t>Rāmāyaṇacampū</w:t>
      </w:r>
      <w:r w:rsidR="00D01A12">
        <w:rPr>
          <w:color w:val="000000"/>
        </w:rPr>
        <w:t xml:space="preserve"> and the</w:t>
      </w:r>
      <w:r w:rsidR="006A00E2">
        <w:rPr>
          <w:i/>
          <w:color w:val="000000"/>
        </w:rPr>
        <w:t xml:space="preserve"> Hanumannāṭaka</w:t>
      </w:r>
      <w:r w:rsidR="003311AB">
        <w:rPr>
          <w:i/>
          <w:color w:val="000000"/>
        </w:rPr>
        <w:t>.</w:t>
      </w:r>
    </w:p>
    <w:p w14:paraId="1C2F5B3E" w14:textId="7C42879F" w:rsidR="008F7DE1" w:rsidRPr="008F7DE1" w:rsidRDefault="008F7DE1" w:rsidP="00CC1677">
      <w:pPr>
        <w:spacing w:after="120"/>
        <w:ind w:left="360" w:hanging="360"/>
        <w:rPr>
          <w:color w:val="000000"/>
        </w:rPr>
      </w:pPr>
      <w:r>
        <w:rPr>
          <w:color w:val="000000"/>
        </w:rPr>
        <w:t xml:space="preserve">A ms of his </w:t>
      </w:r>
      <w:r>
        <w:rPr>
          <w:i/>
          <w:color w:val="000000"/>
        </w:rPr>
        <w:t>Ahalyāmokṣa</w:t>
      </w:r>
      <w:r>
        <w:rPr>
          <w:color w:val="000000"/>
        </w:rPr>
        <w:t xml:space="preserve"> is in the </w:t>
      </w:r>
      <w:r w:rsidR="00FA33A8">
        <w:rPr>
          <w:color w:val="000000"/>
        </w:rPr>
        <w:t>Oriental Manuscript Library, Trivandrum</w:t>
      </w:r>
      <w:r w:rsidR="00CA12C1">
        <w:rPr>
          <w:color w:val="000000"/>
        </w:rPr>
        <w:t xml:space="preserve">, as are single mss of an </w:t>
      </w:r>
      <w:r w:rsidR="00CA12C1">
        <w:rPr>
          <w:i/>
          <w:color w:val="000000"/>
        </w:rPr>
        <w:t>Uttararāmāyaṇacampū</w:t>
      </w:r>
      <w:r w:rsidR="00CA12C1">
        <w:rPr>
          <w:color w:val="000000"/>
        </w:rPr>
        <w:t xml:space="preserve"> (16th century ?) by Mahiṣamaṅgala Nārāyaṇan and a </w:t>
      </w:r>
      <w:r w:rsidR="00CA12C1">
        <w:rPr>
          <w:i/>
          <w:color w:val="000000"/>
        </w:rPr>
        <w:t>Hanumadapadāna</w:t>
      </w:r>
      <w:r w:rsidR="00F8169D">
        <w:rPr>
          <w:color w:val="000000"/>
        </w:rPr>
        <w:t xml:space="preserve"> of unknown authorship (in 3 </w:t>
      </w:r>
      <w:r w:rsidR="00F8169D">
        <w:rPr>
          <w:i/>
          <w:color w:val="000000"/>
        </w:rPr>
        <w:t>vilasitas,</w:t>
      </w:r>
      <w:r w:rsidR="00F8169D">
        <w:rPr>
          <w:color w:val="000000"/>
        </w:rPr>
        <w:t xml:space="preserve"> 17th century?)</w:t>
      </w:r>
      <w:r>
        <w:rPr>
          <w:color w:val="000000"/>
        </w:rPr>
        <w:t>.</w:t>
      </w:r>
    </w:p>
    <w:p w14:paraId="39F8BBAE" w14:textId="77777777" w:rsidR="003311AB" w:rsidRPr="003311AB" w:rsidRDefault="003311AB" w:rsidP="001C4439">
      <w:pPr>
        <w:spacing w:after="120"/>
        <w:ind w:left="720" w:hanging="720"/>
        <w:rPr>
          <w:color w:val="000000"/>
        </w:rPr>
      </w:pPr>
    </w:p>
    <w:p w14:paraId="039CF1D0" w14:textId="4D352334" w:rsidR="00D73397" w:rsidRPr="00960D53" w:rsidRDefault="00143844">
      <w:pPr>
        <w:spacing w:after="120"/>
        <w:ind w:left="720" w:hanging="720"/>
        <w:rPr>
          <w:b/>
          <w:color w:val="000000"/>
        </w:rPr>
      </w:pPr>
      <w:r w:rsidRPr="00960D53">
        <w:rPr>
          <w:color w:val="000000"/>
        </w:rPr>
        <w:br w:type="page"/>
      </w:r>
      <w:r w:rsidR="00B23304" w:rsidRPr="00960D53">
        <w:rPr>
          <w:b/>
          <w:color w:val="000000"/>
        </w:rPr>
        <w:lastRenderedPageBreak/>
        <w:t>title (and author)</w:t>
      </w:r>
      <w:r w:rsidR="00B23304" w:rsidRPr="00960D53">
        <w:rPr>
          <w:b/>
          <w:color w:val="000000"/>
        </w:rPr>
        <w:tab/>
      </w:r>
      <w:r w:rsidR="00B23304" w:rsidRPr="00960D53">
        <w:rPr>
          <w:b/>
          <w:color w:val="000000"/>
        </w:rPr>
        <w:tab/>
      </w:r>
      <w:r w:rsidR="00B23304" w:rsidRPr="00960D53">
        <w:rPr>
          <w:i/>
          <w:color w:val="000000"/>
        </w:rPr>
        <w:t>Rāghavābhyudaya</w:t>
      </w:r>
      <w:r w:rsidR="00B23304" w:rsidRPr="00960D53">
        <w:rPr>
          <w:color w:val="000000"/>
        </w:rPr>
        <w:t xml:space="preserve"> of Bhagavantarāyamakhin</w:t>
      </w:r>
    </w:p>
    <w:p w14:paraId="36F55F73" w14:textId="1AD87AF6"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end</w:t>
      </w:r>
      <w:r w:rsidR="00F11BA3" w:rsidRPr="00960D53">
        <w:rPr>
          <w:color w:val="000000"/>
        </w:rPr>
        <w:t xml:space="preserve"> of</w:t>
      </w:r>
      <w:r w:rsidRPr="00960D53">
        <w:rPr>
          <w:color w:val="000000"/>
        </w:rPr>
        <w:t xml:space="preserve"> 17th to beginning of 18th century</w:t>
      </w:r>
    </w:p>
    <w:p w14:paraId="7E5BA307" w14:textId="6352A897" w:rsidR="00D73397" w:rsidRPr="00960D53" w:rsidRDefault="00B23304" w:rsidP="00CC1677">
      <w:pPr>
        <w:tabs>
          <w:tab w:val="left" w:pos="1440"/>
          <w:tab w:val="right" w:pos="9000"/>
        </w:tabs>
        <w:spacing w:after="120"/>
        <w:ind w:left="360" w:hanging="360"/>
        <w:rPr>
          <w:b/>
          <w:color w:val="000000"/>
        </w:rPr>
      </w:pPr>
      <w:r w:rsidRPr="00960D53">
        <w:rPr>
          <w:b/>
          <w:color w:val="000000"/>
        </w:rPr>
        <w:t>edition(s)</w:t>
      </w:r>
      <w:r w:rsidRPr="00960D53">
        <w:rPr>
          <w:b/>
          <w:color w:val="000000"/>
        </w:rPr>
        <w:tab/>
      </w:r>
      <w:r w:rsidRPr="00960D53">
        <w:rPr>
          <w:color w:val="000000"/>
        </w:rPr>
        <w:t>Bhagavantarāyamakhin</w:t>
      </w:r>
      <w:r w:rsidR="00A75856" w:rsidRPr="00960D53">
        <w:rPr>
          <w:color w:val="000000"/>
        </w:rPr>
        <w:t xml:space="preserve"> 1985</w:t>
      </w:r>
      <w:r w:rsidRPr="00960D53">
        <w:rPr>
          <w:color w:val="000000"/>
        </w:rPr>
        <w:t xml:space="preserve">: </w:t>
      </w:r>
      <w:r w:rsidR="00B21BF0" w:rsidRPr="00960D53">
        <w:rPr>
          <w:i/>
          <w:color w:val="000000"/>
        </w:rPr>
        <w:t>Śrīr</w:t>
      </w:r>
      <w:r w:rsidRPr="00960D53">
        <w:rPr>
          <w:i/>
          <w:color w:val="000000"/>
        </w:rPr>
        <w:t>āghavābhyudaya of  Bhagavanta Rāya Makhī,</w:t>
      </w:r>
      <w:r w:rsidR="00A75856" w:rsidRPr="00960D53">
        <w:rPr>
          <w:color w:val="000000"/>
        </w:rPr>
        <w:t xml:space="preserve"> ed. by P.M. Padmanabha Sarma, Tanjore Sarasvati Mahal Series</w:t>
      </w:r>
      <w:r w:rsidRPr="00960D53">
        <w:rPr>
          <w:color w:val="000000"/>
        </w:rPr>
        <w:t xml:space="preserve"> </w:t>
      </w:r>
      <w:r w:rsidR="00A75856" w:rsidRPr="00960D53">
        <w:rPr>
          <w:color w:val="000000"/>
        </w:rPr>
        <w:t>226</w:t>
      </w:r>
      <w:r w:rsidRPr="00960D53">
        <w:rPr>
          <w:color w:val="000000"/>
        </w:rPr>
        <w:t xml:space="preserve"> (Thanjavur: Tanjore Maharaja Serfoji’s Sarasvati Mahal Library).</w:t>
      </w:r>
      <w:r w:rsidRPr="00960D53">
        <w:rPr>
          <w:color w:val="000000"/>
        </w:rPr>
        <w:tab/>
      </w:r>
      <w:r w:rsidR="00CE4A9E" w:rsidRPr="00CE4A9E">
        <w:rPr>
          <w:b/>
          <w:color w:val="000000"/>
        </w:rPr>
        <w:t>scan (parts)</w:t>
      </w:r>
    </w:p>
    <w:p w14:paraId="1C8A4519" w14:textId="77777777" w:rsidR="00D73397" w:rsidRPr="00960D53" w:rsidRDefault="00B23304" w:rsidP="00CC1677">
      <w:pPr>
        <w:spacing w:after="120"/>
        <w:ind w:left="360" w:hanging="360"/>
        <w:rPr>
          <w:b/>
          <w:color w:val="000000"/>
        </w:rPr>
      </w:pPr>
      <w:r w:rsidRPr="00960D53">
        <w:rPr>
          <w:b/>
          <w:color w:val="000000"/>
        </w:rPr>
        <w:t>translation(s)</w:t>
      </w:r>
    </w:p>
    <w:p w14:paraId="7F8985CD" w14:textId="77777777" w:rsidR="00D73397" w:rsidRPr="00960D53" w:rsidRDefault="00B23304" w:rsidP="00CC1677">
      <w:pPr>
        <w:spacing w:after="120"/>
        <w:ind w:left="360" w:hanging="360"/>
        <w:rPr>
          <w:b/>
          <w:color w:val="000000"/>
        </w:rPr>
      </w:pPr>
      <w:r w:rsidRPr="00960D53">
        <w:rPr>
          <w:b/>
          <w:color w:val="000000"/>
        </w:rPr>
        <w:t>studies</w:t>
      </w:r>
    </w:p>
    <w:p w14:paraId="43A519D5" w14:textId="51C884B7" w:rsidR="00F63BC1" w:rsidRPr="00960D53" w:rsidRDefault="00F63BC1" w:rsidP="00CC1677">
      <w:pPr>
        <w:spacing w:after="120"/>
        <w:ind w:left="360" w:hanging="360"/>
        <w:rPr>
          <w:color w:val="000000"/>
        </w:rPr>
      </w:pPr>
      <w:r w:rsidRPr="00960D53">
        <w:rPr>
          <w:b/>
          <w:color w:val="000000"/>
        </w:rPr>
        <w:t>notes</w:t>
      </w:r>
      <w:r w:rsidRPr="00960D53">
        <w:rPr>
          <w:b/>
          <w:color w:val="000000"/>
        </w:rPr>
        <w:tab/>
      </w:r>
      <w:r w:rsidRPr="00960D53">
        <w:rPr>
          <w:b/>
          <w:color w:val="000000"/>
        </w:rPr>
        <w:tab/>
      </w:r>
      <w:r w:rsidR="001E3C90">
        <w:rPr>
          <w:i/>
          <w:color w:val="000000"/>
        </w:rPr>
        <w:t>nāṭaka</w:t>
      </w:r>
      <w:r w:rsidRPr="00960D53">
        <w:rPr>
          <w:color w:val="000000"/>
        </w:rPr>
        <w:t xml:space="preserve"> in 7 acts, edited from 1 palm-leaf ms. in</w:t>
      </w:r>
      <w:r w:rsidR="006D50E2">
        <w:rPr>
          <w:color w:val="000000"/>
        </w:rPr>
        <w:t xml:space="preserve"> the</w:t>
      </w:r>
      <w:r w:rsidRPr="00960D53">
        <w:rPr>
          <w:color w:val="000000"/>
        </w:rPr>
        <w:t xml:space="preserve"> T.M.S.S.M. Library</w:t>
      </w:r>
      <w:r w:rsidR="006D50E2">
        <w:rPr>
          <w:color w:val="000000"/>
        </w:rPr>
        <w:t xml:space="preserve"> (D. No. 4492/B. 5257)</w:t>
      </w:r>
      <w:r w:rsidRPr="00960D53">
        <w:rPr>
          <w:color w:val="000000"/>
        </w:rPr>
        <w:t>;</w:t>
      </w:r>
      <w:r w:rsidR="00211012">
        <w:rPr>
          <w:color w:val="000000"/>
        </w:rPr>
        <w:t xml:space="preserve"> the</w:t>
      </w:r>
      <w:r w:rsidRPr="00960D53">
        <w:rPr>
          <w:color w:val="000000"/>
        </w:rPr>
        <w:t xml:space="preserve"> author's father</w:t>
      </w:r>
      <w:r w:rsidR="00211012">
        <w:rPr>
          <w:color w:val="000000"/>
        </w:rPr>
        <w:t>, Gaṅgādhara Makhin,</w:t>
      </w:r>
      <w:r w:rsidRPr="00960D53">
        <w:rPr>
          <w:color w:val="000000"/>
        </w:rPr>
        <w:t xml:space="preserve"> was a minister of Ekoji/Venkoji, ruler of Tanjavur </w:t>
      </w:r>
      <w:r w:rsidR="00620C5A">
        <w:rPr>
          <w:color w:val="000000"/>
        </w:rPr>
        <w:t>(</w:t>
      </w:r>
      <w:r w:rsidRPr="00960D53">
        <w:rPr>
          <w:color w:val="000000"/>
        </w:rPr>
        <w:t>1676</w:t>
      </w:r>
      <w:r w:rsidR="00620C5A">
        <w:rPr>
          <w:color w:val="000000"/>
        </w:rPr>
        <w:t>-</w:t>
      </w:r>
      <w:r w:rsidRPr="00960D53">
        <w:rPr>
          <w:color w:val="000000"/>
        </w:rPr>
        <w:t>83</w:t>
      </w:r>
      <w:r w:rsidR="00620C5A">
        <w:rPr>
          <w:color w:val="000000"/>
        </w:rPr>
        <w:t>)</w:t>
      </w:r>
      <w:r w:rsidRPr="00960D53">
        <w:rPr>
          <w:color w:val="000000"/>
        </w:rPr>
        <w:t>, and he praises Shahji II (</w:t>
      </w:r>
      <w:r w:rsidR="00211012">
        <w:rPr>
          <w:color w:val="000000"/>
        </w:rPr>
        <w:t xml:space="preserve">r. </w:t>
      </w:r>
      <w:r w:rsidRPr="00960D53">
        <w:rPr>
          <w:color w:val="000000"/>
        </w:rPr>
        <w:t>1684-1711) at the beginning of his play</w:t>
      </w:r>
      <w:r w:rsidR="00A066E8" w:rsidRPr="00A066E8">
        <w:rPr>
          <w:color w:val="000000"/>
        </w:rPr>
        <w:t xml:space="preserve"> </w:t>
      </w:r>
      <w:r w:rsidR="00A066E8" w:rsidRPr="00960D53">
        <w:rPr>
          <w:color w:val="000000"/>
        </w:rPr>
        <w:t>he praises Shahji II (</w:t>
      </w:r>
      <w:r w:rsidR="00A066E8">
        <w:rPr>
          <w:color w:val="000000"/>
        </w:rPr>
        <w:t xml:space="preserve">r. </w:t>
      </w:r>
      <w:r w:rsidR="00A066E8" w:rsidRPr="00960D53">
        <w:rPr>
          <w:color w:val="000000"/>
        </w:rPr>
        <w:t>1684-1711)</w:t>
      </w:r>
      <w:r w:rsidR="00A066E8">
        <w:rPr>
          <w:color w:val="000000"/>
        </w:rPr>
        <w:t>, of whom his brother Tryambakarāya Makhin was a minister</w:t>
      </w:r>
      <w:r w:rsidRPr="00960D53">
        <w:rPr>
          <w:color w:val="000000"/>
        </w:rPr>
        <w:t xml:space="preserve">.  The re-ordering of events preserves Kaikeyī’s reputation by eliminating the two boons, while equally Rāma kills Vālin in open fight. </w:t>
      </w:r>
    </w:p>
    <w:p w14:paraId="2FDCCE15" w14:textId="4126F8BF" w:rsidR="00F63BC1" w:rsidRPr="00960D53" w:rsidRDefault="00F63BC1" w:rsidP="00F63BC1">
      <w:pPr>
        <w:spacing w:after="60"/>
        <w:ind w:left="720" w:hanging="720"/>
        <w:rPr>
          <w:b/>
          <w:color w:val="000000"/>
        </w:rPr>
      </w:pPr>
      <w:r w:rsidRPr="00960D53">
        <w:rPr>
          <w:color w:val="000000"/>
        </w:rPr>
        <w:t xml:space="preserve">summary (from </w:t>
      </w:r>
      <w:r w:rsidRPr="00960D53">
        <w:rPr>
          <w:i/>
          <w:color w:val="000000"/>
        </w:rPr>
        <w:t>kathāsaṃgrahaḥ,</w:t>
      </w:r>
      <w:r w:rsidRPr="00960D53">
        <w:rPr>
          <w:color w:val="000000"/>
        </w:rPr>
        <w:t xml:space="preserve"> pp. xxiii-xxxviii</w:t>
      </w:r>
      <w:r w:rsidR="00D5294D">
        <w:rPr>
          <w:color w:val="000000"/>
        </w:rPr>
        <w:t xml:space="preserve"> [</w:t>
      </w:r>
      <w:r w:rsidR="00D5294D">
        <w:rPr>
          <w:b/>
          <w:color w:val="000000"/>
        </w:rPr>
        <w:t>scan</w:t>
      </w:r>
      <w:r w:rsidR="00D5294D">
        <w:rPr>
          <w:color w:val="000000"/>
        </w:rPr>
        <w:t>]</w:t>
      </w:r>
      <w:r w:rsidRPr="00960D53">
        <w:rPr>
          <w:color w:val="000000"/>
        </w:rPr>
        <w:t>)</w:t>
      </w:r>
    </w:p>
    <w:p w14:paraId="44DABCF7" w14:textId="77777777" w:rsidR="00F63BC1" w:rsidRPr="00960D53" w:rsidRDefault="00F63BC1" w:rsidP="00F63BC1">
      <w:pPr>
        <w:spacing w:after="60"/>
        <w:ind w:firstLine="360"/>
        <w:rPr>
          <w:b/>
          <w:color w:val="000000"/>
        </w:rPr>
      </w:pPr>
      <w:r w:rsidRPr="00960D53">
        <w:rPr>
          <w:b/>
          <w:color w:val="000000"/>
        </w:rPr>
        <w:t xml:space="preserve">1st act   </w:t>
      </w:r>
      <w:r w:rsidRPr="00960D53">
        <w:rPr>
          <w:color w:val="000000"/>
        </w:rPr>
        <w:t xml:space="preserve">Daśaratha thinks about installing R. and getting him married. Meanwhile Janaka’s </w:t>
      </w:r>
      <w:r w:rsidRPr="00960D53">
        <w:rPr>
          <w:i/>
          <w:color w:val="000000"/>
        </w:rPr>
        <w:t>purohita</w:t>
      </w:r>
      <w:r w:rsidRPr="00960D53">
        <w:rPr>
          <w:color w:val="000000"/>
        </w:rPr>
        <w:t xml:space="preserve"> Śatānanda announces that Sītā is to be </w:t>
      </w:r>
      <w:r w:rsidRPr="00960D53">
        <w:rPr>
          <w:i/>
          <w:color w:val="000000"/>
        </w:rPr>
        <w:t>vīryaśulkā.</w:t>
      </w:r>
      <w:r w:rsidRPr="00960D53">
        <w:rPr>
          <w:color w:val="000000"/>
        </w:rPr>
        <w:t xml:space="preserve">  Many kings try but fail to string (</w:t>
      </w:r>
      <w:r w:rsidRPr="00960D53">
        <w:rPr>
          <w:i/>
          <w:color w:val="000000"/>
        </w:rPr>
        <w:t>āropayitum</w:t>
      </w:r>
      <w:r w:rsidRPr="00960D53">
        <w:rPr>
          <w:color w:val="000000"/>
        </w:rPr>
        <w:t>) Śiva’s bow.   Vasiṣṭha (</w:t>
      </w:r>
      <w:r w:rsidRPr="00960D53">
        <w:rPr>
          <w:i/>
          <w:color w:val="000000"/>
        </w:rPr>
        <w:t>kanyāyā asyāḥ ākṛtirekhāvinyāsān dṛṣṭvā</w:t>
      </w:r>
      <w:r w:rsidRPr="00960D53">
        <w:rPr>
          <w:color w:val="000000"/>
        </w:rPr>
        <w:t>) speaks of it.  R. hears Vasiṣṭha's description of S. and is attracted, but his companion/</w:t>
      </w:r>
      <w:r w:rsidRPr="00960D53">
        <w:rPr>
          <w:i/>
          <w:color w:val="000000"/>
        </w:rPr>
        <w:t>vidūṣaka</w:t>
      </w:r>
      <w:r w:rsidRPr="00960D53">
        <w:rPr>
          <w:color w:val="000000"/>
        </w:rPr>
        <w:t xml:space="preserve"> Aṣṭāvakra scoffs.  Vasiṣṭha predicts that R. will marry S., declaring that they are incarnations of Viṣṇu and Lakṣmī.  Śatānanda is pleased and plans to go to Mithilā.  Meanwhile Viśvāmitra asks Daśaratha for R. and L.’s help to guard his sacrifice against Mārīca and Subāhu, sent by Rāvaṇa, and he sends them.  Śatānanda along with Aṣṭāvakra set off for Mithilā.  Viśvāmitra leads R. + L. to Siddhāśrama.</w:t>
      </w:r>
    </w:p>
    <w:p w14:paraId="1690388F" w14:textId="77777777" w:rsidR="00F63BC1" w:rsidRPr="00960D53" w:rsidRDefault="00F63BC1" w:rsidP="00F63BC1">
      <w:pPr>
        <w:spacing w:after="60"/>
        <w:ind w:firstLine="360"/>
        <w:rPr>
          <w:b/>
          <w:color w:val="000000"/>
        </w:rPr>
      </w:pPr>
      <w:r w:rsidRPr="00960D53">
        <w:rPr>
          <w:b/>
          <w:color w:val="000000"/>
        </w:rPr>
        <w:t xml:space="preserve">2nd act </w:t>
      </w:r>
      <w:r w:rsidRPr="00960D53">
        <w:rPr>
          <w:color w:val="000000"/>
        </w:rPr>
        <w:t xml:space="preserve">  Conversation between Gautama’s pupil Dālbhyāyana and Śatānanda’s pupil Nāṭāyana, disclosing that, when Rāma went with Viśvāmitra towards Siddhāśrama, Tāṭakā along with Śūrpaṇakhā obstruct their path, so Rāma kills Tāṭakā and Lakṣmaṇa mutilates Śūrpaṇakhā by cutting off her ears and nose.  After Viśvāmitra reached Siddhāśrama and wanted to perform his sacrifice, Mārīca, Subāhu and other rākṣasas intervene; Rāma kills Subāhu with a single arrow and makes Mārīca fall into the sea</w:t>
      </w:r>
      <w:r w:rsidRPr="00960D53">
        <w:rPr>
          <w:i/>
          <w:color w:val="000000"/>
        </w:rPr>
        <w:t>,</w:t>
      </w:r>
      <w:r w:rsidRPr="00960D53">
        <w:rPr>
          <w:color w:val="000000"/>
        </w:rPr>
        <w:t xml:space="preserve"> while Lakṣmaṇa deals with the others.  Viśvāmitra with R + L. proceed towards Mithilā.  Ahalyā, turned to stone by the curse, is freed by the dust on Rāma’s foot.  Dālbhyāyana says that he is going to tell this news to Śatānanda and Nāṭāyana says that he is going to greet Viśvāmitra, now arrived in Mithilā uninvited with R + L. to witness Janaka's sacrifice.  R. + L. with Viśvāmitra reach Mithilā.  Jānakī, standing on top of the palace with her companion Candralekhā, surveys the scene but is dissatisfied, thinking of Rāma's qualities described by Aṣṭāvakra.  She falls in love with Rāma on seeing him enter a garden.  A reflection (</w:t>
      </w:r>
      <w:r w:rsidRPr="00960D53">
        <w:rPr>
          <w:i/>
          <w:color w:val="000000"/>
        </w:rPr>
        <w:t>pratibimba</w:t>
      </w:r>
      <w:r w:rsidRPr="00960D53">
        <w:rPr>
          <w:color w:val="000000"/>
        </w:rPr>
        <w:t>) of Sītā on top of the palace is visible and Rāma is consumed by separation/longing (</w:t>
      </w:r>
      <w:r w:rsidRPr="00960D53">
        <w:rPr>
          <w:i/>
          <w:color w:val="000000"/>
        </w:rPr>
        <w:t>virahataptaḥ</w:t>
      </w:r>
      <w:r w:rsidRPr="00960D53">
        <w:rPr>
          <w:color w:val="000000"/>
        </w:rPr>
        <w:t>).  Sītā, on the palace top, drives away her agitation caused through separation/longing (</w:t>
      </w:r>
      <w:r w:rsidRPr="00960D53">
        <w:rPr>
          <w:i/>
          <w:color w:val="000000"/>
        </w:rPr>
        <w:t>viraha</w:t>
      </w:r>
      <w:r w:rsidRPr="00960D53">
        <w:rPr>
          <w:color w:val="000000"/>
        </w:rPr>
        <w:t>) by drawing a picture of Rāma; by chance it is blown into the air and reaches Rāma’s hand; on seeing this Sītā is abashed (</w:t>
      </w:r>
      <w:r w:rsidRPr="00960D53">
        <w:rPr>
          <w:i/>
          <w:color w:val="000000"/>
        </w:rPr>
        <w:t xml:space="preserve">tathaiva sītāpi prāsādasthitā satī citre rāmaṃ vilikhya virahakātaratāṃ vyapohati </w:t>
      </w:r>
      <w:r w:rsidRPr="00960D53">
        <w:rPr>
          <w:color w:val="000000"/>
        </w:rPr>
        <w:t>|</w:t>
      </w:r>
      <w:r w:rsidRPr="00960D53">
        <w:rPr>
          <w:i/>
          <w:color w:val="000000"/>
        </w:rPr>
        <w:t xml:space="preserve"> akasmāt sītācitritaṃ citra</w:t>
      </w:r>
      <w:r w:rsidRPr="00960D53">
        <w:rPr>
          <w:i/>
          <w:color w:val="000000"/>
          <w:vertAlign w:val="superscript"/>
        </w:rPr>
        <w:t>.</w:t>
      </w:r>
      <w:r w:rsidRPr="00960D53">
        <w:rPr>
          <w:i/>
          <w:color w:val="000000"/>
        </w:rPr>
        <w:t xml:space="preserve"> ākāśe uḍḍīya rāmahastaṃ prāpnoti </w:t>
      </w:r>
      <w:r w:rsidRPr="00960D53">
        <w:rPr>
          <w:color w:val="000000"/>
        </w:rPr>
        <w:t>|</w:t>
      </w:r>
      <w:r w:rsidRPr="00960D53">
        <w:rPr>
          <w:i/>
          <w:color w:val="000000"/>
        </w:rPr>
        <w:t xml:space="preserve"> tad dṛṣṭvā sītā lajjate</w:t>
      </w:r>
      <w:r w:rsidRPr="00960D53">
        <w:rPr>
          <w:color w:val="000000"/>
        </w:rPr>
        <w:t xml:space="preserve"> | ).  Then Sītā is called by her mother to see Viśvāmitra, while Rāma goes with Aṣṭāvakra to Viśvāmitra's presence.</w:t>
      </w:r>
    </w:p>
    <w:p w14:paraId="35D67DD9" w14:textId="77777777" w:rsidR="00F63BC1" w:rsidRPr="00960D53" w:rsidRDefault="00F63BC1" w:rsidP="00F63BC1">
      <w:pPr>
        <w:spacing w:after="60"/>
        <w:ind w:firstLine="360"/>
        <w:rPr>
          <w:b/>
          <w:color w:val="000000"/>
        </w:rPr>
      </w:pPr>
      <w:r w:rsidRPr="00960D53">
        <w:rPr>
          <w:b/>
          <w:color w:val="000000"/>
        </w:rPr>
        <w:t xml:space="preserve">3rd act </w:t>
      </w:r>
      <w:r w:rsidRPr="00960D53">
        <w:rPr>
          <w:color w:val="000000"/>
        </w:rPr>
        <w:t xml:space="preserve">  Śuka and Sāraṇa are sent by Rāvaṇa to spy on Janaka's plans about Sītā’s </w:t>
      </w:r>
      <w:r w:rsidRPr="00960D53">
        <w:rPr>
          <w:i/>
          <w:color w:val="000000"/>
        </w:rPr>
        <w:t>vīryaśulkā,</w:t>
      </w:r>
      <w:r w:rsidRPr="00960D53">
        <w:rPr>
          <w:color w:val="000000"/>
        </w:rPr>
        <w:t xml:space="preserve"> which Rāvaṇa refuses to attend, being unwilling to dishonour Śiva’s bow.  Ś. + S. plot Sītā’s subsequent abduction: Mārīca is to disguise himself as the golden deer so that  Rāvaṇa, in </w:t>
      </w:r>
      <w:r w:rsidRPr="00960D53">
        <w:rPr>
          <w:i/>
          <w:color w:val="000000"/>
        </w:rPr>
        <w:t>bhikṣu</w:t>
      </w:r>
      <w:r w:rsidRPr="00960D53">
        <w:rPr>
          <w:color w:val="000000"/>
        </w:rPr>
        <w:t xml:space="preserve"> clothing, can abduct Sītā.  Candralekhā’s attitude seems cold (</w:t>
      </w:r>
      <w:r w:rsidRPr="00960D53">
        <w:rPr>
          <w:i/>
          <w:color w:val="000000"/>
        </w:rPr>
        <w:t>tatsakhī candralekhāpi śaityopacāraṃ kurvatī āsīt</w:t>
      </w:r>
      <w:r w:rsidRPr="00960D53">
        <w:rPr>
          <w:color w:val="000000"/>
        </w:rPr>
        <w:t>).</w:t>
      </w:r>
      <w:r w:rsidRPr="00960D53">
        <w:rPr>
          <w:i/>
          <w:color w:val="000000"/>
        </w:rPr>
        <w:t xml:space="preserve">  </w:t>
      </w:r>
      <w:r w:rsidRPr="00960D53">
        <w:rPr>
          <w:color w:val="000000"/>
        </w:rPr>
        <w:t>Śuka, disguised as a parrot (</w:t>
      </w:r>
      <w:r w:rsidRPr="00960D53">
        <w:rPr>
          <w:i/>
          <w:color w:val="000000"/>
        </w:rPr>
        <w:t>śuka</w:t>
      </w:r>
      <w:r w:rsidRPr="00960D53">
        <w:rPr>
          <w:color w:val="000000"/>
        </w:rPr>
        <w:t xml:space="preserve">) approaches S., </w:t>
      </w:r>
      <w:r w:rsidRPr="00960D53">
        <w:rPr>
          <w:color w:val="000000"/>
        </w:rPr>
        <w:lastRenderedPageBreak/>
        <w:t xml:space="preserve">pretending to be her parrot caged by Candralekhā, and so is able to listen to the conversation between S. and Candralekhā about R.'s chances of bending the bow.  S., eager to see R. face-to-face, wants to go to the sacrificial enclosure.  Seeing R., S. is abashed and clings to Candralekhā, who says that she is agitated in R.’s presence and asks why she is abashed, urging her to get on with it.  Meanwhile Mārīca disguised as a wonderful deer leaping about runs in front of S.  She wants to catch it and R. runs after it.  When R. has gone a long way away, L. follows, saying “On Viśvāmitra’s instructions Janaka has brought out Śiva’s bow and Kauśika is waiting for you to string it.”  R. replies “This seems no ordinary deer; after stringing Śiva’s bow and putting an arrow to it, I will kill that deer.  You stay with S., since she is alone in the garden with Candralekhā, while I pursue that deer. ”  L. does so.  Meanwhile Mārīca, hit by R.’s arrow, cries out “Ah S., ah L.” and dies.  Hearing that cry of anguish Jānakī thinks that R. has had a mishap and hurries L. &lt;to go after R.&gt;.  Greatly angered by the breaking of Śiva’s bow, Jāmadagnya, the destroyer of the kṣatriya lineage, urged on by Rāvaṇa, comes to fight with R..  Hearing his angry words, Sītā is apprehensive and sends Candralekhā to find out what it means.  Śuka reports these events to Rāvaṇa, who dons an ascetic’s clothes and comes where S. is alone.  S., taking him to be a </w:t>
      </w:r>
      <w:r w:rsidRPr="00960D53">
        <w:rPr>
          <w:i/>
          <w:color w:val="000000"/>
        </w:rPr>
        <w:t>bhikṣu</w:t>
      </w:r>
      <w:r w:rsidRPr="00960D53">
        <w:rPr>
          <w:color w:val="000000"/>
        </w:rPr>
        <w:t xml:space="preserve"> wishes to go to the sacrificial enclosure to attend him.  Rāvaṇa abducts S.</w:t>
      </w:r>
    </w:p>
    <w:p w14:paraId="00A6B4A5" w14:textId="77777777" w:rsidR="00F63BC1" w:rsidRPr="00960D53" w:rsidRDefault="00F63BC1" w:rsidP="00F63BC1">
      <w:pPr>
        <w:tabs>
          <w:tab w:val="left" w:pos="360"/>
        </w:tabs>
        <w:spacing w:after="60"/>
        <w:ind w:firstLine="360"/>
        <w:rPr>
          <w:b/>
          <w:color w:val="000000"/>
        </w:rPr>
      </w:pPr>
      <w:r w:rsidRPr="00960D53">
        <w:rPr>
          <w:b/>
          <w:color w:val="000000"/>
        </w:rPr>
        <w:t xml:space="preserve">4th act </w:t>
      </w:r>
      <w:r w:rsidRPr="00960D53">
        <w:rPr>
          <w:color w:val="000000"/>
        </w:rPr>
        <w:t xml:space="preserve">  Atri, delighted by R.’s prowess, sends his pupil Śākaṭāyana to Viśvāmitra in Mithilā to ask him to protect the </w:t>
      </w:r>
      <w:r w:rsidRPr="00960D53">
        <w:rPr>
          <w:i/>
          <w:color w:val="000000"/>
        </w:rPr>
        <w:t>munis</w:t>
      </w:r>
      <w:r w:rsidRPr="00960D53">
        <w:rPr>
          <w:color w:val="000000"/>
        </w:rPr>
        <w:t xml:space="preserve"> in Janasthāna who are being harmed by Rāvaṇa.  On his way he sees the very dejected Aṣṭāvakra, who explains that S. has been abducted, Kauśika has declared that Rāvaṇa must be defeated and S. recovered, R. has entered Janasthāna, and he has been told “Send L. to Sāketa to tell his father and mother”.  Śākaṭāyana gives up his journey.  But Aṣṭāvakra on the basis that S. was abducted at the </w:t>
      </w:r>
      <w:r w:rsidRPr="00960D53">
        <w:rPr>
          <w:i/>
          <w:color w:val="000000"/>
        </w:rPr>
        <w:t>muhūrta</w:t>
      </w:r>
      <w:r w:rsidRPr="00960D53">
        <w:rPr>
          <w:color w:val="000000"/>
        </w:rPr>
        <w:t xml:space="preserve"> named Bindu is sure that R. will recover her.</w:t>
      </w:r>
      <w:r w:rsidRPr="00960D53">
        <w:rPr>
          <w:color w:val="000000"/>
        </w:rPr>
        <w:br/>
      </w:r>
      <w:r w:rsidRPr="00960D53">
        <w:rPr>
          <w:color w:val="000000"/>
        </w:rPr>
        <w:tab/>
        <w:t>L. nevertheless, after sending a letter to urge Bharata to return from his uncle’s, follows R. into Janasthāna.  Seeing and hearing in various places the killing of Khara and Dūṣaṇa and R.’s extraordinary bravery, he reaches R..  He is distressed to see R. exhausted by the journey, S.’s abduction and repeated battles with rākṣasas.  R. laments to L. about his misfortune and his inability to protect his beloved. L. reminds him of Ahalyā’s release from the stone, the breaking of Śiva’s bow and Jāmadagnya’s submission to him.  More laments by R..  L. notices Agastya’s pupil Maitrāyaṇa and asks Agastya’s whereabouts; they both go to him.  Agastya gives R. the Nārāyaṇīya bow given by Mahendra, a pair of quivers filled with inexhaustible arrows and a sword, and reassures him that he will kill Rāvaṇa and obtain his wife.</w:t>
      </w:r>
      <w:r w:rsidRPr="00960D53">
        <w:rPr>
          <w:color w:val="000000"/>
        </w:rPr>
        <w:br/>
      </w:r>
      <w:r w:rsidRPr="00960D53">
        <w:rPr>
          <w:color w:val="000000"/>
        </w:rPr>
        <w:tab/>
        <w:t xml:space="preserve">R. + L., searching, find broken bow, shattered armour, wrecked chariot and slaughtered donkeys.  Then Jaṭāyu calls out identifying Rāvaṇa as the culprit, expires and is cremated.  R. kills Kabandha, who becomes a Gandharva when placed in a hole/grave and offers his help:  “Atri’s wife Anasūyā has sent to S. through Hanumān a pair of </w:t>
      </w:r>
      <w:r w:rsidRPr="00960D53">
        <w:rPr>
          <w:i/>
          <w:color w:val="000000"/>
        </w:rPr>
        <w:t>dukūla</w:t>
      </w:r>
      <w:r w:rsidRPr="00960D53">
        <w:rPr>
          <w:color w:val="000000"/>
        </w:rPr>
        <w:t xml:space="preserve"> (very fine bark-cloth) garments and when wearing them no one can touch her.  Cursed by Nalakūbara, Rāvaṇa will not touch an unwilling woman.  Go to the  Śabarī at Pampāsaras.  There I will send Hanumān and by his mouth/agency everything will turn out right.”  With these words he disappears.  R., after sending the Śabarī to heaven, reached Pampā.   </w:t>
      </w:r>
    </w:p>
    <w:p w14:paraId="6F3C99FD" w14:textId="77777777" w:rsidR="00761F0D" w:rsidRPr="00960D53" w:rsidRDefault="00F63BC1" w:rsidP="00F63BC1">
      <w:pPr>
        <w:tabs>
          <w:tab w:val="left" w:pos="360"/>
        </w:tabs>
        <w:spacing w:after="60"/>
        <w:ind w:firstLine="360"/>
        <w:rPr>
          <w:color w:val="000000"/>
        </w:rPr>
      </w:pPr>
      <w:r w:rsidRPr="00960D53">
        <w:rPr>
          <w:b/>
          <w:color w:val="000000"/>
        </w:rPr>
        <w:t xml:space="preserve">5th act </w:t>
      </w:r>
      <w:r w:rsidRPr="00960D53">
        <w:rPr>
          <w:color w:val="000000"/>
        </w:rPr>
        <w:t xml:space="preserve">  The vānara armies are sent by Sugrīva to search for Sītā.  Hanumān&lt;alone&gt; is able to leap over the ocean ; he overcomes Laṅkā, the guardian deity of Laṅkā, and enters Laṅkā.  Laṅkā, eager to go to Brahmaloka, questions one of Rāvaṇa’s spies, who declares that Vālin had been defeated by their master Rāvaṇa but R., in order to give the vānara kingdom to his ally Sugrīva, has killed Vālin and made Sugrīva king; in return Sugrīva has sent leading vānaras, headed by Jāmbavān and Aṅgada, to search for S.; a certain vānāra, named Hanumān, has killed Siṃhikā, got past Surasā, overcome Maināka and reached Laṅkā; he has been unable to find him and is going to report to Rāvaṇa.  Laṅkā says that this vānara has overcome her and will destroy Rāvaṇa; she then goes to Brahmaloka.  </w:t>
      </w:r>
      <w:r w:rsidRPr="00960D53">
        <w:rPr>
          <w:color w:val="000000"/>
        </w:rPr>
        <w:lastRenderedPageBreak/>
        <w:t xml:space="preserve">Hanumān searches for S. by night and finally reaches the </w:t>
      </w:r>
      <w:r w:rsidRPr="00960D53">
        <w:rPr>
          <w:i/>
          <w:color w:val="000000"/>
        </w:rPr>
        <w:t>aśokavanikā.</w:t>
      </w:r>
      <w:r w:rsidRPr="00960D53">
        <w:rPr>
          <w:color w:val="000000"/>
        </w:rPr>
        <w:t xml:space="preserve">  Up a </w:t>
      </w:r>
      <w:r w:rsidRPr="00960D53">
        <w:rPr>
          <w:i/>
          <w:color w:val="000000"/>
        </w:rPr>
        <w:t>śiṃśupā</w:t>
      </w:r>
      <w:r w:rsidRPr="00960D53">
        <w:rPr>
          <w:color w:val="000000"/>
        </w:rPr>
        <w:t xml:space="preserve"> tree he sees S. with a companion; uncertain, he hears Trijaṭā reassuring S. and is sure. </w:t>
      </w:r>
    </w:p>
    <w:p w14:paraId="166CC402" w14:textId="02EC8363" w:rsidR="00F63BC1" w:rsidRPr="00960D53" w:rsidRDefault="00F63BC1" w:rsidP="00F63BC1">
      <w:pPr>
        <w:tabs>
          <w:tab w:val="left" w:pos="360"/>
        </w:tabs>
        <w:spacing w:after="60"/>
        <w:ind w:firstLine="360"/>
        <w:rPr>
          <w:color w:val="000000"/>
        </w:rPr>
      </w:pPr>
      <w:r w:rsidRPr="00960D53">
        <w:rPr>
          <w:color w:val="000000"/>
        </w:rPr>
        <w:br/>
      </w:r>
      <w:r w:rsidRPr="00960D53">
        <w:rPr>
          <w:color w:val="000000"/>
        </w:rPr>
        <w:tab/>
        <w:t xml:space="preserve">Meanwhile, two </w:t>
      </w:r>
      <w:r w:rsidRPr="00960D53">
        <w:rPr>
          <w:i/>
          <w:color w:val="000000"/>
        </w:rPr>
        <w:t>vidyādharas,</w:t>
      </w:r>
      <w:r w:rsidRPr="00960D53">
        <w:rPr>
          <w:color w:val="000000"/>
        </w:rPr>
        <w:t xml:space="preserve"> sent by Danu, put on a </w:t>
      </w:r>
      <w:r w:rsidRPr="00960D53">
        <w:rPr>
          <w:i/>
          <w:color w:val="000000"/>
        </w:rPr>
        <w:t>rūpaka</w:t>
      </w:r>
      <w:r w:rsidRPr="00960D53">
        <w:rPr>
          <w:color w:val="000000"/>
        </w:rPr>
        <w:t xml:space="preserve"> for Sītā after putting a magic powder round the </w:t>
      </w:r>
      <w:r w:rsidRPr="00960D53">
        <w:rPr>
          <w:i/>
          <w:color w:val="000000"/>
        </w:rPr>
        <w:t>aśokavanikā</w:t>
      </w:r>
      <w:r w:rsidRPr="00960D53">
        <w:rPr>
          <w:color w:val="000000"/>
        </w:rPr>
        <w:t xml:space="preserve"> to prevent anyone hostile to Rāma seeing it.  The play gives the story of the Kiṣkindhākāṇḍa in order to reassure her that Rāma is taking steps to find her; this includes Rāma’s </w:t>
      </w:r>
      <w:r w:rsidRPr="00960D53">
        <w:rPr>
          <w:i/>
          <w:color w:val="000000"/>
        </w:rPr>
        <w:t>unmāda,</w:t>
      </w:r>
      <w:r w:rsidRPr="00960D53">
        <w:rPr>
          <w:color w:val="000000"/>
        </w:rPr>
        <w:t xml:space="preserve"> Hanumān being sent by Sugrīva to meet Rāma (which alarms Guha), first Guha and then Hanumān greeting Rāma, Rāma learning the news from Guha of Daśaratha’s death from grief, Bharata anointing Rāma’s sandals and ruling from Nandigrāma, then Guha being sent back to Sāketa, Hanumān being asked why he has come and explaining Sugrīva’s fear, Rāma kicking Dundubhi and piercing the 7 </w:t>
      </w:r>
      <w:r w:rsidRPr="00960D53">
        <w:rPr>
          <w:i/>
          <w:color w:val="000000"/>
        </w:rPr>
        <w:t>sāls</w:t>
      </w:r>
      <w:r w:rsidRPr="00960D53">
        <w:rPr>
          <w:color w:val="000000"/>
        </w:rPr>
        <w:t xml:space="preserve"> with a single arrow, Sugrīva fighting Vālin and Rāma’s killing of Vālin. Sugrīva’s installation, his sending vānaras to search for Sītā, Rāma giving his ring to Hanumān, Hanumān having now entered Laṅkā.  Whereat Hanumān descends from the tree, reveals himself as Rāma’s messenger and hands over Rāma’s ring.  Sītā, declaring that she cannot live much longer, sends him off with her </w:t>
      </w:r>
      <w:r w:rsidRPr="00960D53">
        <w:rPr>
          <w:i/>
          <w:color w:val="000000"/>
        </w:rPr>
        <w:t>cūḍāmaṇi.</w:t>
      </w:r>
      <w:r w:rsidRPr="00960D53">
        <w:rPr>
          <w:color w:val="000000"/>
        </w:rPr>
        <w:t xml:space="preserve">  Meanwhile Rāvaṇa arrives and Hanumān gets back into the tree.  Rāvaṇa asks Sītā to become his wife and, enraged by her refusal, draws his sword on her but Hanumān stops him and announces himself as Rāma’s envoy.  When Rāvaṇa prepares to have him killed, Vibhīṣaṇa says that as an envoy he should not be killed, so Rāvaṇa orders Prahasta, Akṣa and others to bind him. but Hanumān kills them. However, Meghanāda binds Hanumān with the Brahmāstra and sets his tail alight; at Sītā’s request/prayer the fire becomes cool.  Hanumān sets Laṅkā alight and then leaves the city.  Learning from a </w:t>
      </w:r>
      <w:r w:rsidRPr="00960D53">
        <w:rPr>
          <w:i/>
          <w:color w:val="000000"/>
        </w:rPr>
        <w:t>vidyādhara</w:t>
      </w:r>
      <w:r w:rsidRPr="00960D53">
        <w:rPr>
          <w:color w:val="000000"/>
        </w:rPr>
        <w:t xml:space="preserve"> that Hanumān was not burnt, offers obeisance to her family guru.</w:t>
      </w:r>
    </w:p>
    <w:p w14:paraId="65A83EB1" w14:textId="77777777" w:rsidR="00F63BC1" w:rsidRPr="00960D53" w:rsidRDefault="00F63BC1" w:rsidP="00F63BC1">
      <w:pPr>
        <w:tabs>
          <w:tab w:val="left" w:pos="360"/>
        </w:tabs>
        <w:spacing w:after="60"/>
        <w:ind w:firstLine="360"/>
        <w:rPr>
          <w:b/>
          <w:color w:val="000000"/>
        </w:rPr>
      </w:pPr>
      <w:r w:rsidRPr="00960D53">
        <w:rPr>
          <w:b/>
          <w:color w:val="000000"/>
        </w:rPr>
        <w:t xml:space="preserve">6th act </w:t>
      </w:r>
      <w:r w:rsidRPr="00960D53">
        <w:rPr>
          <w:color w:val="000000"/>
        </w:rPr>
        <w:t xml:space="preserve">  Rāvaṇa, enraged by the burning of Laṅkā, builds a wall round the </w:t>
      </w:r>
      <w:r w:rsidRPr="00960D53">
        <w:rPr>
          <w:i/>
          <w:color w:val="000000"/>
        </w:rPr>
        <w:t>śiṃśupā</w:t>
      </w:r>
      <w:r w:rsidRPr="00960D53">
        <w:rPr>
          <w:color w:val="000000"/>
        </w:rPr>
        <w:t xml:space="preserve"> tree and confines Sītā alone within it.  Śacī, sent by Indra to reassure Sītā, sees Laṅkā burnt, apart from the houses of Vibhīṣaṇa and other good people, and approaches Sītā.  Seeing her, Sītā shows her joy and asks whether Hanumān has reached Rāma.  Śacī gives Sītā a divine ointment by which she can see everything on earth directly.</w:t>
      </w:r>
      <w:r w:rsidRPr="00960D53">
        <w:rPr>
          <w:rFonts w:eastAsia="MingLiU" w:cs="MingLiU"/>
          <w:color w:val="000000"/>
        </w:rPr>
        <w:br/>
      </w:r>
      <w:r w:rsidRPr="00960D53">
        <w:rPr>
          <w:color w:val="000000"/>
        </w:rPr>
        <w:tab/>
        <w:t xml:space="preserve">Rāma hears Hanumān’s news, sees the </w:t>
      </w:r>
      <w:r w:rsidRPr="00960D53">
        <w:rPr>
          <w:i/>
          <w:color w:val="000000"/>
        </w:rPr>
        <w:t>cūḍāmaṇi</w:t>
      </w:r>
      <w:r w:rsidRPr="00960D53">
        <w:rPr>
          <w:color w:val="000000"/>
        </w:rPr>
        <w:t xml:space="preserve"> and grieves deeply.  Rāma and Lakṣmaṇa, accompanied by the vānara army, reach the sea; here Vibhīṣaṇa comes to Rāma for refuge.  Requested/implored by Rāma, Ocean advises Nala’s building of the causeway and they all reach Laṅkā.  Śuka and Sāraṇa show Rāvaṇa the vānara forces.  Sugrīva humiliates Rāvaṇa by snatching his crown.  Much fighting ensues; Atikāya, Kumbhakarṇa and other generals are killed; Indrajit tries to sacrifice at Nikumbhilā but is interrupted by Vibhīṣaṇa, Lakṣmaṇa, Hanumān etc. and summoned to battle.  Lakṣmaṇa kills Indrajit.  Rāvaṇa enters the battle; mounting the chariot sent by Indra, Rāma prepares to fight Rāvaṇa.  When Rāvaṇa’s severed heads repeatedly regrow, Rāma is prompted by Mātali to cut them off with the Brahmāstra and succeeds; Indra and the other gods rejoice; Śacī and Sītā exult.  Jānakī is summoned by Hanumān to see Rāma and, thinking herself impure, enters the fire lit by Hanumān to reassure the people.  Rāma receives her back joyfully from Pāvaka.  The gods led by Vidhātṛ (= Brahmā) and Mahendra, praise Rāma.  Daśaratha, seated with Mahendra, appears and prepares to set out for Ayodhyā to observe Rāma and Sītā’s marriage and &lt;Rāma’s&gt; installation.  They all mount Puṣpaka and return to Sāketa.</w:t>
      </w:r>
    </w:p>
    <w:p w14:paraId="0279F9F6" w14:textId="77777777" w:rsidR="00F63BC1" w:rsidRPr="00960D53" w:rsidRDefault="00F63BC1" w:rsidP="00F63BC1">
      <w:pPr>
        <w:spacing w:after="60"/>
        <w:ind w:firstLine="360"/>
        <w:rPr>
          <w:b/>
          <w:color w:val="000000"/>
        </w:rPr>
      </w:pPr>
      <w:r w:rsidRPr="00960D53">
        <w:rPr>
          <w:b/>
          <w:color w:val="000000"/>
        </w:rPr>
        <w:t xml:space="preserve">7th act   </w:t>
      </w:r>
      <w:r w:rsidRPr="00960D53">
        <w:rPr>
          <w:color w:val="000000"/>
        </w:rPr>
        <w:t xml:space="preserve">Daśaratha, surrounded by his sons (all 4 named). erects a </w:t>
      </w:r>
      <w:r w:rsidRPr="00960D53">
        <w:rPr>
          <w:i/>
          <w:color w:val="000000"/>
        </w:rPr>
        <w:t>kalyāṇamaṇḍapa;</w:t>
      </w:r>
      <w:r w:rsidRPr="00960D53">
        <w:rPr>
          <w:color w:val="000000"/>
        </w:rPr>
        <w:t xml:space="preserve"> Sīradhvaja, king of Mithilā, and his younger brother Kuśadhvaja get the marriages of Sītā, Urmilā, Māṇḍavī and Śrutakīrti performed by Śatānanda. Vasiṣṭha and Viśvāmitra pronounce blessings.  Mahendra etc. observe from heaven and rain down flowers.  Viśvāmitra duly performs Rāma’s installation, amid general rejoicing.  General distribution of ornaments; Sītā takes the necklace from her own neck and gives it to Hanumān.  Pavana offers a necklace to honour Rāma which flies from the sky to adorn Rāma’s neck.   Rāmarājya description.</w:t>
      </w:r>
    </w:p>
    <w:p w14:paraId="21D76BAD" w14:textId="62095396" w:rsidR="00D73397" w:rsidRPr="00530FD4" w:rsidRDefault="00B23304">
      <w:pPr>
        <w:pageBreakBefore/>
        <w:spacing w:after="120"/>
        <w:ind w:left="720" w:hanging="720"/>
        <w:rPr>
          <w:b/>
          <w:color w:val="000000"/>
        </w:rPr>
      </w:pPr>
      <w:r w:rsidRPr="00530FD4">
        <w:rPr>
          <w:b/>
          <w:color w:val="000000"/>
        </w:rPr>
        <w:lastRenderedPageBreak/>
        <w:t>title (and author)</w:t>
      </w:r>
      <w:r w:rsidRPr="00530FD4">
        <w:rPr>
          <w:color w:val="000000"/>
        </w:rPr>
        <w:t xml:space="preserve">   </w:t>
      </w:r>
      <w:r w:rsidR="00F11BA3" w:rsidRPr="00530FD4">
        <w:rPr>
          <w:color w:val="000000"/>
        </w:rPr>
        <w:tab/>
      </w:r>
      <w:r w:rsidR="00F11BA3" w:rsidRPr="00530FD4">
        <w:rPr>
          <w:color w:val="000000"/>
        </w:rPr>
        <w:tab/>
      </w:r>
      <w:r w:rsidRPr="00530FD4">
        <w:rPr>
          <w:i/>
          <w:color w:val="000000"/>
        </w:rPr>
        <w:t>Sītārāghava</w:t>
      </w:r>
      <w:r w:rsidRPr="00530FD4">
        <w:rPr>
          <w:color w:val="000000"/>
        </w:rPr>
        <w:t xml:space="preserve"> and </w:t>
      </w:r>
      <w:r w:rsidRPr="00530FD4">
        <w:rPr>
          <w:i/>
          <w:color w:val="000000"/>
        </w:rPr>
        <w:t>Rāghavīya</w:t>
      </w:r>
      <w:r w:rsidRPr="00530FD4">
        <w:rPr>
          <w:color w:val="000000"/>
        </w:rPr>
        <w:t xml:space="preserve"> of Rāma Pāṇivāda</w:t>
      </w:r>
    </w:p>
    <w:p w14:paraId="604A8B9C" w14:textId="77777777" w:rsidR="00D73397" w:rsidRPr="00530FD4" w:rsidRDefault="00B23304">
      <w:pPr>
        <w:spacing w:after="120"/>
        <w:ind w:left="720" w:hanging="720"/>
        <w:rPr>
          <w:b/>
          <w:color w:val="000000"/>
        </w:rPr>
      </w:pPr>
      <w:r w:rsidRPr="00530FD4">
        <w:rPr>
          <w:b/>
          <w:color w:val="000000"/>
        </w:rPr>
        <w:t>date (and provenance)</w:t>
      </w:r>
      <w:r w:rsidRPr="00530FD4">
        <w:rPr>
          <w:color w:val="000000"/>
        </w:rPr>
        <w:tab/>
        <w:t>18th century, prob. 1756 and pre 1746  (Travancore)</w:t>
      </w:r>
    </w:p>
    <w:p w14:paraId="26DACF9E" w14:textId="0EF10D5C" w:rsidR="00D73397" w:rsidRPr="00530FD4" w:rsidRDefault="00B23304" w:rsidP="00CC1677">
      <w:pPr>
        <w:tabs>
          <w:tab w:val="right" w:pos="9000"/>
        </w:tabs>
        <w:spacing w:after="120"/>
        <w:ind w:left="360" w:hanging="360"/>
        <w:rPr>
          <w:color w:val="000000"/>
        </w:rPr>
      </w:pPr>
      <w:r w:rsidRPr="00530FD4">
        <w:rPr>
          <w:b/>
          <w:color w:val="000000"/>
        </w:rPr>
        <w:t>edition(s)</w:t>
      </w:r>
      <w:r w:rsidRPr="00530FD4">
        <w:rPr>
          <w:b/>
          <w:color w:val="000000"/>
        </w:rPr>
        <w:tab/>
      </w:r>
      <w:r w:rsidRPr="00530FD4">
        <w:rPr>
          <w:color w:val="000000"/>
        </w:rPr>
        <w:t xml:space="preserve">Rāma Pāṇivāda 1942:  </w:t>
      </w:r>
      <w:r w:rsidRPr="00530FD4">
        <w:rPr>
          <w:i/>
          <w:color w:val="000000"/>
        </w:rPr>
        <w:t>Rāghavīya,</w:t>
      </w:r>
      <w:r w:rsidRPr="00530FD4">
        <w:rPr>
          <w:color w:val="000000"/>
        </w:rPr>
        <w:t xml:space="preserve"> ed. by L.A. Ravi Varma, Trivandrum Sanskrit Series 146 (Trivandrum: Supt., Govt. Press).</w:t>
      </w:r>
      <w:r w:rsidRPr="00530FD4">
        <w:rPr>
          <w:color w:val="000000"/>
        </w:rPr>
        <w:br/>
      </w:r>
      <w:r w:rsidRPr="00530FD4">
        <w:rPr>
          <w:color w:val="000000"/>
        </w:rPr>
        <w:tab/>
      </w:r>
      <w:r w:rsidRPr="00530FD4">
        <w:rPr>
          <w:b/>
          <w:color w:val="000000"/>
        </w:rPr>
        <w:t>(IND) Sansk. ser. B 1/57; typed summary of text in “Further Notes</w:t>
      </w:r>
      <w:r w:rsidR="00820109" w:rsidRPr="00530FD4">
        <w:rPr>
          <w:b/>
          <w:color w:val="000000"/>
        </w:rPr>
        <w:t xml:space="preserve"> (verbal/general)</w:t>
      </w:r>
      <w:r w:rsidRPr="00530FD4">
        <w:rPr>
          <w:b/>
          <w:color w:val="000000"/>
        </w:rPr>
        <w:t>”</w:t>
      </w:r>
    </w:p>
    <w:p w14:paraId="335BA21D" w14:textId="7122C7A1" w:rsidR="00D73397" w:rsidRPr="00530FD4" w:rsidRDefault="00B23304" w:rsidP="00CC1677">
      <w:pPr>
        <w:tabs>
          <w:tab w:val="right" w:pos="9000"/>
        </w:tabs>
        <w:spacing w:after="120"/>
        <w:ind w:left="360" w:hanging="360"/>
        <w:rPr>
          <w:b/>
          <w:color w:val="000000"/>
        </w:rPr>
      </w:pPr>
      <w:r w:rsidRPr="00530FD4">
        <w:rPr>
          <w:color w:val="000000"/>
        </w:rPr>
        <w:tab/>
        <w:t xml:space="preserve">Rāma Pāṇivāda 1958: </w:t>
      </w:r>
      <w:r w:rsidRPr="00530FD4">
        <w:rPr>
          <w:i/>
          <w:color w:val="000000"/>
        </w:rPr>
        <w:t>Sītārāghava of Rāma Pāṇivāda,</w:t>
      </w:r>
      <w:r w:rsidRPr="00530FD4">
        <w:rPr>
          <w:color w:val="000000"/>
        </w:rPr>
        <w:t xml:space="preserve"> ed. by Suranad Kunjan Pillai, Trivandrum Sanskrit Series 192 (Trivandrum: Suranat Kunjan Pillai).</w:t>
      </w:r>
      <w:r w:rsidRPr="00530FD4">
        <w:rPr>
          <w:color w:val="000000"/>
        </w:rPr>
        <w:br/>
      </w:r>
      <w:r w:rsidRPr="00530FD4">
        <w:rPr>
          <w:color w:val="000000"/>
        </w:rPr>
        <w:tab/>
      </w:r>
      <w:r w:rsidR="00091E87" w:rsidRPr="00530FD4">
        <w:rPr>
          <w:b/>
          <w:color w:val="000000"/>
        </w:rPr>
        <w:t xml:space="preserve">download; </w:t>
      </w:r>
      <w:r w:rsidRPr="00530FD4">
        <w:rPr>
          <w:b/>
          <w:color w:val="000000"/>
        </w:rPr>
        <w:t>introduction (pp. 1-7) photocopied</w:t>
      </w:r>
    </w:p>
    <w:p w14:paraId="5D66F179" w14:textId="77777777" w:rsidR="00D73397" w:rsidRPr="00530FD4" w:rsidRDefault="00B23304" w:rsidP="00CC1677">
      <w:pPr>
        <w:spacing w:after="120"/>
        <w:ind w:left="360" w:hanging="360"/>
        <w:rPr>
          <w:b/>
          <w:color w:val="000000"/>
        </w:rPr>
      </w:pPr>
      <w:r w:rsidRPr="00530FD4">
        <w:rPr>
          <w:b/>
          <w:color w:val="000000"/>
        </w:rPr>
        <w:t>translation(s)</w:t>
      </w:r>
    </w:p>
    <w:p w14:paraId="514A9EF9" w14:textId="77777777" w:rsidR="00D73397" w:rsidRPr="00530FD4" w:rsidRDefault="00B23304" w:rsidP="00CC1677">
      <w:pPr>
        <w:spacing w:after="120"/>
        <w:ind w:left="360" w:hanging="360"/>
        <w:rPr>
          <w:b/>
          <w:color w:val="000000"/>
        </w:rPr>
      </w:pPr>
      <w:r w:rsidRPr="00530FD4">
        <w:rPr>
          <w:b/>
          <w:color w:val="000000"/>
        </w:rPr>
        <w:t>studies</w:t>
      </w:r>
    </w:p>
    <w:p w14:paraId="36C1A580" w14:textId="77777777" w:rsidR="00D73397" w:rsidRPr="00530FD4" w:rsidRDefault="00B23304" w:rsidP="00CC1677">
      <w:pPr>
        <w:spacing w:after="120"/>
        <w:ind w:left="360" w:hanging="360"/>
        <w:rPr>
          <w:color w:val="000000"/>
        </w:rPr>
      </w:pPr>
      <w:r w:rsidRPr="00530FD4">
        <w:rPr>
          <w:b/>
          <w:color w:val="000000"/>
        </w:rPr>
        <w:t>notes</w:t>
      </w:r>
      <w:r w:rsidRPr="00530FD4">
        <w:rPr>
          <w:b/>
          <w:color w:val="000000"/>
        </w:rPr>
        <w:tab/>
      </w:r>
      <w:r w:rsidRPr="00530FD4">
        <w:rPr>
          <w:b/>
          <w:color w:val="000000"/>
        </w:rPr>
        <w:tab/>
      </w:r>
      <w:r w:rsidRPr="00530FD4">
        <w:rPr>
          <w:i/>
          <w:color w:val="000000"/>
        </w:rPr>
        <w:t>Sītārāghava,</w:t>
      </w:r>
      <w:r w:rsidRPr="00530FD4">
        <w:rPr>
          <w:color w:val="000000"/>
        </w:rPr>
        <w:t xml:space="preserve"> drama in 7 acts by Rāma Pāṇivāda, who was associated with the court of Mārtāṇḍa Varma of Travancore (1729-58).  It was probably written for the Murajapam festival in the Padmanābhasvāmi temple in 1756.  Rāma Pāṇivāda also wrote a </w:t>
      </w:r>
      <w:r w:rsidRPr="00530FD4">
        <w:rPr>
          <w:i/>
          <w:color w:val="000000"/>
        </w:rPr>
        <w:t>mahākāvya</w:t>
      </w:r>
      <w:r w:rsidRPr="00530FD4">
        <w:rPr>
          <w:color w:val="000000"/>
        </w:rPr>
        <w:t xml:space="preserve"> entitled </w:t>
      </w:r>
      <w:r w:rsidRPr="00530FD4">
        <w:rPr>
          <w:i/>
          <w:color w:val="000000"/>
        </w:rPr>
        <w:t>Rāghavīya</w:t>
      </w:r>
      <w:r w:rsidRPr="00530FD4">
        <w:rPr>
          <w:color w:val="000000"/>
        </w:rPr>
        <w:t xml:space="preserve"> (ed. by L.A. Ravi Varma, </w:t>
      </w:r>
      <w:r w:rsidRPr="00530FD4">
        <w:rPr>
          <w:b/>
          <w:color w:val="000000"/>
        </w:rPr>
        <w:t>see</w:t>
      </w:r>
      <w:r w:rsidRPr="00530FD4">
        <w:rPr>
          <w:color w:val="000000"/>
        </w:rPr>
        <w:t xml:space="preserve"> above)</w:t>
      </w:r>
    </w:p>
    <w:p w14:paraId="3DF700AF" w14:textId="77777777" w:rsidR="00D73397" w:rsidRPr="00530FD4" w:rsidRDefault="00B23304" w:rsidP="00CC1677">
      <w:pPr>
        <w:spacing w:after="120"/>
        <w:ind w:left="360" w:hanging="360"/>
        <w:rPr>
          <w:i/>
          <w:color w:val="000000"/>
        </w:rPr>
      </w:pPr>
      <w:r w:rsidRPr="00530FD4">
        <w:rPr>
          <w:color w:val="000000"/>
        </w:rPr>
        <w:tab/>
        <w:t>cf. also Lienhard 1984: 210-11</w:t>
      </w:r>
    </w:p>
    <w:p w14:paraId="47E2039A" w14:textId="77777777" w:rsidR="00D73397" w:rsidRPr="00530FD4" w:rsidRDefault="00D73397">
      <w:pPr>
        <w:spacing w:after="120"/>
        <w:ind w:left="720" w:hanging="720"/>
        <w:rPr>
          <w:i/>
          <w:color w:val="000000"/>
        </w:rPr>
      </w:pPr>
    </w:p>
    <w:p w14:paraId="44B11678" w14:textId="1165DC48" w:rsidR="00D73397" w:rsidRPr="00960D53" w:rsidRDefault="00B23304">
      <w:pPr>
        <w:pageBreakBefore/>
        <w:spacing w:after="120"/>
        <w:ind w:left="720" w:hanging="720"/>
        <w:rPr>
          <w:b/>
          <w:color w:val="000000"/>
        </w:rPr>
      </w:pPr>
      <w:r w:rsidRPr="00960D53">
        <w:rPr>
          <w:b/>
          <w:color w:val="000000"/>
        </w:rPr>
        <w:lastRenderedPageBreak/>
        <w:t>title (and author)</w:t>
      </w:r>
      <w:r w:rsidRPr="00960D53">
        <w:rPr>
          <w:b/>
          <w:color w:val="000000"/>
        </w:rPr>
        <w:tab/>
      </w:r>
      <w:r w:rsidRPr="00960D53">
        <w:rPr>
          <w:b/>
          <w:color w:val="000000"/>
        </w:rPr>
        <w:tab/>
      </w:r>
      <w:r w:rsidRPr="00960D53">
        <w:rPr>
          <w:i/>
          <w:color w:val="000000"/>
        </w:rPr>
        <w:t>Sītākalyāṇavīth</w:t>
      </w:r>
      <w:r w:rsidR="008E4C48" w:rsidRPr="00960D53">
        <w:rPr>
          <w:i/>
          <w:color w:val="000000"/>
        </w:rPr>
        <w:t xml:space="preserve">ī </w:t>
      </w:r>
      <w:r w:rsidRPr="00960D53">
        <w:rPr>
          <w:color w:val="000000"/>
        </w:rPr>
        <w:t xml:space="preserve">and </w:t>
      </w:r>
      <w:r w:rsidRPr="00960D53">
        <w:rPr>
          <w:i/>
          <w:color w:val="000000"/>
        </w:rPr>
        <w:t>Vīrarāghavavyāyoga</w:t>
      </w:r>
      <w:r w:rsidRPr="00960D53">
        <w:rPr>
          <w:color w:val="000000"/>
        </w:rPr>
        <w:t xml:space="preserve"> of Veṅkāmātya</w:t>
      </w:r>
    </w:p>
    <w:p w14:paraId="58B7C62B" w14:textId="05E963DB" w:rsidR="00D73397" w:rsidRPr="00960D53" w:rsidRDefault="00B23304">
      <w:pPr>
        <w:spacing w:after="120"/>
        <w:ind w:left="720" w:hanging="720"/>
        <w:rPr>
          <w:b/>
          <w:color w:val="000000"/>
        </w:rPr>
      </w:pPr>
      <w:r w:rsidRPr="00960D53">
        <w:rPr>
          <w:b/>
          <w:color w:val="000000"/>
        </w:rPr>
        <w:t>date (and provenance)</w:t>
      </w:r>
      <w:r w:rsidRPr="00960D53">
        <w:rPr>
          <w:b/>
          <w:color w:val="000000"/>
        </w:rPr>
        <w:tab/>
      </w:r>
      <w:r w:rsidRPr="00960D53">
        <w:rPr>
          <w:color w:val="000000"/>
        </w:rPr>
        <w:t>18th century (Karṇātaka)</w:t>
      </w:r>
    </w:p>
    <w:p w14:paraId="1D3A51E4" w14:textId="77777777" w:rsidR="00D73397" w:rsidRPr="00960D53" w:rsidRDefault="00B23304" w:rsidP="00CC1677">
      <w:pPr>
        <w:tabs>
          <w:tab w:val="left" w:pos="2160"/>
          <w:tab w:val="right" w:pos="9000"/>
        </w:tabs>
        <w:spacing w:after="120"/>
        <w:ind w:left="360" w:hanging="360"/>
        <w:rPr>
          <w:color w:val="000000"/>
        </w:rPr>
      </w:pPr>
      <w:r w:rsidRPr="00960D53">
        <w:rPr>
          <w:b/>
          <w:color w:val="000000"/>
        </w:rPr>
        <w:t>edition(s)</w:t>
      </w:r>
      <w:r w:rsidRPr="00960D53">
        <w:rPr>
          <w:b/>
          <w:color w:val="000000"/>
        </w:rPr>
        <w:tab/>
      </w:r>
      <w:r w:rsidRPr="00960D53">
        <w:rPr>
          <w:i/>
          <w:color w:val="000000"/>
        </w:rPr>
        <w:t>Sītākalyāṇavīthi</w:t>
      </w:r>
      <w:r w:rsidRPr="00960D53">
        <w:rPr>
          <w:color w:val="000000"/>
        </w:rPr>
        <w:t xml:space="preserve"> </w:t>
      </w:r>
      <w:r w:rsidRPr="00960D53">
        <w:rPr>
          <w:i/>
          <w:color w:val="000000"/>
        </w:rPr>
        <w:t>of Veṅkāmātya,</w:t>
      </w:r>
      <w:r w:rsidRPr="00960D53">
        <w:rPr>
          <w:color w:val="000000"/>
        </w:rPr>
        <w:t xml:space="preserve"> ed. by R. Raghavendra Rao, Oriental Research Institute Series, 171 (Mysore: Oriental Research Institute, 1989).  </w:t>
      </w:r>
      <w:r w:rsidRPr="00960D53">
        <w:rPr>
          <w:color w:val="000000"/>
        </w:rPr>
        <w:tab/>
      </w:r>
      <w:r w:rsidRPr="00960D53">
        <w:rPr>
          <w:color w:val="000000"/>
        </w:rPr>
        <w:tab/>
      </w:r>
      <w:r w:rsidRPr="00960D53">
        <w:rPr>
          <w:color w:val="000000"/>
        </w:rPr>
        <w:tab/>
      </w:r>
      <w:r w:rsidRPr="00960D53">
        <w:rPr>
          <w:b/>
          <w:color w:val="000000"/>
        </w:rPr>
        <w:t>Ind. Inst. 5 Venkam. 1</w:t>
      </w:r>
    </w:p>
    <w:p w14:paraId="61644B61" w14:textId="77777777" w:rsidR="00D73397" w:rsidRPr="00960D53" w:rsidRDefault="00B23304" w:rsidP="00CC1677">
      <w:pPr>
        <w:tabs>
          <w:tab w:val="left" w:pos="2160"/>
          <w:tab w:val="right" w:pos="9000"/>
        </w:tabs>
        <w:spacing w:after="120"/>
        <w:ind w:left="360" w:hanging="360"/>
        <w:rPr>
          <w:b/>
          <w:color w:val="000000"/>
        </w:rPr>
      </w:pPr>
      <w:r w:rsidRPr="00960D53">
        <w:rPr>
          <w:color w:val="000000"/>
        </w:rPr>
        <w:tab/>
      </w:r>
      <w:r w:rsidRPr="00960D53">
        <w:rPr>
          <w:i/>
          <w:color w:val="000000"/>
        </w:rPr>
        <w:t>Vīrarāghavavyāyoga of</w:t>
      </w:r>
      <w:r w:rsidRPr="00960D53">
        <w:rPr>
          <w:color w:val="000000"/>
        </w:rPr>
        <w:t xml:space="preserve"> </w:t>
      </w:r>
      <w:r w:rsidRPr="00960D53">
        <w:rPr>
          <w:i/>
          <w:color w:val="000000"/>
        </w:rPr>
        <w:t>Veṅkāmātya,</w:t>
      </w:r>
      <w:r w:rsidRPr="00960D53">
        <w:rPr>
          <w:color w:val="000000"/>
        </w:rPr>
        <w:t xml:space="preserve"> ed. by B.A. Dodamani, Oriental Research Institute Series, 167 (Mysore: Oriental Research Institute, 1988).</w:t>
      </w:r>
      <w:r w:rsidRPr="00960D53">
        <w:rPr>
          <w:color w:val="000000"/>
        </w:rPr>
        <w:tab/>
      </w:r>
      <w:r w:rsidRPr="00960D53">
        <w:rPr>
          <w:b/>
          <w:color w:val="000000"/>
        </w:rPr>
        <w:t>Ind. Inst. 5 Venkam. 3</w:t>
      </w:r>
    </w:p>
    <w:p w14:paraId="5FACA0E0" w14:textId="77777777" w:rsidR="00D73397" w:rsidRPr="00960D53" w:rsidRDefault="00B23304" w:rsidP="00CC1677">
      <w:pPr>
        <w:spacing w:after="120"/>
        <w:ind w:left="360" w:hanging="360"/>
        <w:rPr>
          <w:b/>
          <w:color w:val="000000"/>
        </w:rPr>
      </w:pPr>
      <w:r w:rsidRPr="00960D53">
        <w:rPr>
          <w:b/>
          <w:color w:val="000000"/>
        </w:rPr>
        <w:t>translation(s)</w:t>
      </w:r>
    </w:p>
    <w:p w14:paraId="7CA4AD01" w14:textId="5F40D376" w:rsidR="00D73397" w:rsidRPr="00960D53" w:rsidRDefault="00B23304" w:rsidP="00CC1677">
      <w:pPr>
        <w:tabs>
          <w:tab w:val="left" w:pos="1440"/>
          <w:tab w:val="right" w:pos="9000"/>
        </w:tabs>
        <w:spacing w:after="120"/>
        <w:ind w:left="360" w:hanging="360"/>
        <w:rPr>
          <w:b/>
          <w:color w:val="000000"/>
        </w:rPr>
      </w:pPr>
      <w:r w:rsidRPr="00960D53">
        <w:rPr>
          <w:b/>
          <w:color w:val="000000"/>
        </w:rPr>
        <w:t>studies</w:t>
      </w:r>
      <w:r w:rsidR="008E4C48" w:rsidRPr="00960D53">
        <w:rPr>
          <w:b/>
          <w:color w:val="000000"/>
        </w:rPr>
        <w:tab/>
      </w:r>
      <w:r w:rsidR="008E4C48" w:rsidRPr="00960D53">
        <w:rPr>
          <w:b/>
          <w:color w:val="000000"/>
        </w:rPr>
        <w:tab/>
      </w:r>
      <w:r w:rsidR="008E4C48" w:rsidRPr="00960D53">
        <w:rPr>
          <w:rFonts w:eastAsia="ArialUnicodeMS" w:cs="ArialUnicodeMS"/>
          <w:bCs/>
          <w:color w:val="000000"/>
          <w:kern w:val="1"/>
        </w:rPr>
        <w:t xml:space="preserve">Sastry, M.P.L. 1940-41:  “Pradhāna Venkappaiah – poet and playwright”, </w:t>
      </w:r>
      <w:r w:rsidR="008E4C48" w:rsidRPr="00960D53">
        <w:rPr>
          <w:rFonts w:eastAsia="ArialUnicodeMS" w:cs="ArialUnicodeMS"/>
          <w:bCs/>
          <w:i/>
          <w:color w:val="000000"/>
          <w:kern w:val="1"/>
        </w:rPr>
        <w:t>Quarterly Journal of the Mythic Society</w:t>
      </w:r>
      <w:r w:rsidR="008E4C48" w:rsidRPr="00960D53">
        <w:rPr>
          <w:rFonts w:eastAsia="ArialUnicodeMS" w:cs="ArialUnicodeMS"/>
          <w:bCs/>
          <w:color w:val="000000"/>
          <w:kern w:val="1"/>
        </w:rPr>
        <w:t xml:space="preserve"> 31: 36-52.</w:t>
      </w:r>
      <w:r w:rsidR="008E4C48" w:rsidRPr="00960D53">
        <w:rPr>
          <w:rFonts w:eastAsia="ArialUnicodeMS" w:cs="ArialUnicodeMS"/>
          <w:bCs/>
          <w:color w:val="000000"/>
          <w:kern w:val="1"/>
        </w:rPr>
        <w:tab/>
      </w:r>
      <w:r w:rsidR="008E4C48" w:rsidRPr="00960D53">
        <w:rPr>
          <w:rFonts w:eastAsia="ArialUnicodeMS" w:cs="ArialUnicodeMS"/>
          <w:b/>
          <w:bCs/>
          <w:color w:val="000000"/>
          <w:kern w:val="1"/>
        </w:rPr>
        <w:t>(IND)</w:t>
      </w:r>
    </w:p>
    <w:p w14:paraId="56E4833B" w14:textId="77777777" w:rsidR="008E4C48" w:rsidRPr="00960D53" w:rsidRDefault="00B23304" w:rsidP="00CC1677">
      <w:pPr>
        <w:tabs>
          <w:tab w:val="left" w:pos="1134"/>
        </w:tabs>
        <w:spacing w:after="120"/>
        <w:ind w:left="360" w:hanging="360"/>
        <w:rPr>
          <w:color w:val="000000"/>
        </w:rPr>
      </w:pPr>
      <w:r w:rsidRPr="00960D53">
        <w:rPr>
          <w:b/>
          <w:color w:val="000000"/>
        </w:rPr>
        <w:t>notes</w:t>
      </w:r>
      <w:r w:rsidRPr="00960D53">
        <w:rPr>
          <w:color w:val="000000"/>
        </w:rPr>
        <w:tab/>
      </w:r>
      <w:r w:rsidRPr="00960D53">
        <w:rPr>
          <w:color w:val="000000"/>
        </w:rPr>
        <w:tab/>
      </w:r>
      <w:r w:rsidR="008E4C48" w:rsidRPr="00960D53">
        <w:rPr>
          <w:color w:val="000000"/>
        </w:rPr>
        <w:t xml:space="preserve">Veṅkāmātya (also known as Pradhāna Veṅkappaiya / Pradhānavaṅkabhūpati / Veṅkaṭabhūpati / Veṅka Sūri) was also the author of a Kannaḍa </w:t>
      </w:r>
      <w:r w:rsidR="008E4C48" w:rsidRPr="00960D53">
        <w:rPr>
          <w:i/>
          <w:color w:val="000000"/>
        </w:rPr>
        <w:t>Rāmāyaṇa.</w:t>
      </w:r>
      <w:r w:rsidR="008E4C48" w:rsidRPr="00960D53">
        <w:rPr>
          <w:color w:val="000000"/>
        </w:rPr>
        <w:t xml:space="preserve"> </w:t>
      </w:r>
    </w:p>
    <w:p w14:paraId="178B57B6" w14:textId="744BC7DB" w:rsidR="008E4C48" w:rsidRPr="00960D53" w:rsidRDefault="008E4C48" w:rsidP="00CC1677">
      <w:pPr>
        <w:tabs>
          <w:tab w:val="left" w:pos="1134"/>
        </w:tabs>
        <w:spacing w:after="120"/>
        <w:ind w:left="360" w:hanging="360"/>
        <w:rPr>
          <w:color w:val="000000"/>
        </w:rPr>
      </w:pPr>
      <w:r w:rsidRPr="00960D53">
        <w:rPr>
          <w:color w:val="000000"/>
        </w:rPr>
        <w:tab/>
        <w:t>Sastry 1940-41: 36 – “Venkappaiah was a minister of Mysore serving nominally under the Mysore Kings, Kṛṣṇarāja Wodeyar II, Nanjarāja Wodeyar and Beṭṭada Chāmarāja Wodeya, but actually under Haidar Ali from about 1763 A.D. till 1780 A.D.  His activities, however, were not confined to matters of administration and court politics only.  He was an eminent scholar in Sanskrit and Kannada and the many works that he has written bear evidence to his abilities as a writer of wide interests and catholic outlook.”</w:t>
      </w:r>
    </w:p>
    <w:p w14:paraId="57B09C76" w14:textId="1A3F1C8A" w:rsidR="008E4C48" w:rsidRPr="00960D53" w:rsidRDefault="008E4C48" w:rsidP="00CC1677">
      <w:pPr>
        <w:spacing w:after="120"/>
        <w:ind w:left="360" w:hanging="360"/>
        <w:rPr>
          <w:color w:val="000000"/>
        </w:rPr>
      </w:pPr>
      <w:r w:rsidRPr="00960D53">
        <w:rPr>
          <w:i/>
          <w:color w:val="000000"/>
        </w:rPr>
        <w:t>Sītākalyāṇavīthī</w:t>
      </w:r>
      <w:r w:rsidRPr="00960D53">
        <w:rPr>
          <w:color w:val="000000"/>
        </w:rPr>
        <w:t xml:space="preserve"> is a one-act play.  Nārada and a pupil observe the armies camped on the outskirts of Mithilā of princes come to attend Sītā’s </w:t>
      </w:r>
      <w:r w:rsidRPr="00960D53">
        <w:rPr>
          <w:i/>
          <w:color w:val="000000"/>
        </w:rPr>
        <w:t>svayaṃvara</w:t>
      </w:r>
      <w:r w:rsidRPr="00960D53">
        <w:rPr>
          <w:color w:val="000000"/>
        </w:rPr>
        <w:t>, i.e. contest to bend Śiva’s bow.  Nārada states that if it can be done it will only be by Rāma Dāśaratha, giving the background of his arrival along with Viśvāmitra.  Rāma and Lakṣmaṇa with Viśvāmitra also see the camps before entering the already prepared wedding pavilion.  Śatānanda is pleased to see R + L when they are introduced by Viśvāmitra.  Rāma succeeds after others fail and is garlanded by Sītā.  Paraśurāma enters in a rage and is humbled by Rāma but pacified.  Lakṣmaṇa is married to Urmilā.  All return joyfully to Ayodhyā.  [Sastry 1940-41: 44 cursorily describes this play]</w:t>
      </w:r>
    </w:p>
    <w:p w14:paraId="2D6F2F50" w14:textId="77777777" w:rsidR="008E4C48" w:rsidRPr="00960D53" w:rsidRDefault="008E4C48" w:rsidP="00CC1677">
      <w:pPr>
        <w:spacing w:after="120"/>
        <w:ind w:left="360" w:hanging="360"/>
        <w:rPr>
          <w:color w:val="000000"/>
        </w:rPr>
      </w:pPr>
      <w:r w:rsidRPr="00960D53">
        <w:rPr>
          <w:i/>
          <w:color w:val="000000"/>
        </w:rPr>
        <w:t>Vīrarāghavavyāyoga</w:t>
      </w:r>
      <w:r w:rsidRPr="00960D53">
        <w:rPr>
          <w:color w:val="000000"/>
        </w:rPr>
        <w:t xml:space="preserve"> is a type of </w:t>
      </w:r>
      <w:r w:rsidRPr="00960D53">
        <w:rPr>
          <w:i/>
          <w:color w:val="000000"/>
        </w:rPr>
        <w:t>rūpaka,</w:t>
      </w:r>
      <w:r w:rsidRPr="00960D53">
        <w:rPr>
          <w:color w:val="000000"/>
        </w:rPr>
        <w:t xml:space="preserve"> a military spectacle, in one act.  There are no female characters, with </w:t>
      </w:r>
      <w:r w:rsidRPr="00960D53">
        <w:rPr>
          <w:i/>
          <w:color w:val="000000"/>
        </w:rPr>
        <w:t>vīra</w:t>
      </w:r>
      <w:r w:rsidRPr="00960D53">
        <w:rPr>
          <w:color w:val="000000"/>
        </w:rPr>
        <w:t xml:space="preserve"> as the predominant </w:t>
      </w:r>
      <w:r w:rsidRPr="00960D53">
        <w:rPr>
          <w:i/>
          <w:color w:val="000000"/>
        </w:rPr>
        <w:t>rasa.</w:t>
      </w:r>
      <w:r w:rsidRPr="00960D53">
        <w:rPr>
          <w:color w:val="000000"/>
        </w:rPr>
        <w:t xml:space="preserve">  The main action is the fight between Rāma and Khara, supported  by his brothers Dūṣaṇa and Triśiras.  Rāma easily defeats and kills them with Mātali’s help (Mātali sent now by Indra).  Jaṭāyu also appears.  Two minor deities, Citraratha and Cāmaragrāhī, describe the actual battle.</w:t>
      </w:r>
    </w:p>
    <w:p w14:paraId="5CAEECE8" w14:textId="1D76DEBD" w:rsidR="00D73397" w:rsidRPr="00960D53" w:rsidRDefault="008E4C48" w:rsidP="00CC1677">
      <w:pPr>
        <w:spacing w:after="120"/>
        <w:ind w:left="360" w:hanging="360"/>
        <w:rPr>
          <w:i/>
          <w:color w:val="000000"/>
        </w:rPr>
      </w:pPr>
      <w:r w:rsidRPr="00960D53">
        <w:rPr>
          <w:color w:val="000000"/>
        </w:rPr>
        <w:tab/>
        <w:t>Sastry M.P.L. 1940-41: 41-42 – “This is a one act play describing the prowess of Srī Rāma and the defeat of the two powerful demons Khara and Vidūṣa who were causing great trouble to the sages of the Daṇḍaka forest  . . .  The  characters that appear in the drama are, Khara, Vidūṣaṇa, Citraratha, Mātali, Mahēndra, Jaṭāyu, Lakṣmaṇa, Sītā and Rāma.  . . .  |   . . .</w:t>
      </w:r>
      <w:r w:rsidRPr="00960D53">
        <w:rPr>
          <w:rFonts w:ascii="MingLiU" w:eastAsia="MingLiU" w:hAnsi="MingLiU" w:cs="MingLiU"/>
          <w:color w:val="000000"/>
        </w:rPr>
        <w:br/>
      </w:r>
      <w:r w:rsidRPr="00960D53">
        <w:rPr>
          <w:color w:val="000000"/>
        </w:rPr>
        <w:tab/>
        <w:t xml:space="preserve">There is a slight innovation in the drama.  In the </w:t>
      </w:r>
      <w:r w:rsidRPr="00960D53">
        <w:rPr>
          <w:i/>
          <w:color w:val="000000"/>
        </w:rPr>
        <w:t>Vālmīki Rāmāyaṇa</w:t>
      </w:r>
      <w:r w:rsidRPr="00960D53">
        <w:rPr>
          <w:color w:val="000000"/>
        </w:rPr>
        <w:t xml:space="preserve"> we find that Rāma and Lakṣmaṇa meet Jaṭāyu when they go to Pañcavaṭi.  Khara becomes enraged at the insult done to Śūrpaṇakhī by Rāma and proposes to wage war with him.  Here in the drama, Jaṭāyu is made to come to Rāma and instigate the war with Khara and Vidūṣaṇa to save the sages the trouble.</w:t>
      </w:r>
      <w:r w:rsidRPr="00960D53">
        <w:rPr>
          <w:rFonts w:ascii="MingLiU" w:eastAsia="MingLiU" w:hAnsi="MingLiU" w:cs="MingLiU"/>
          <w:color w:val="000000"/>
        </w:rPr>
        <w:br/>
      </w:r>
      <w:r w:rsidRPr="00960D53">
        <w:rPr>
          <w:color w:val="000000"/>
        </w:rPr>
        <w:tab/>
        <w:t>The play ends with the defeat of Khara and Vidūṣaṇa, and the happy return of Rāma to the hermitage, causing great relief to all the sages in the Daṇḍaka forest.”</w:t>
      </w:r>
    </w:p>
    <w:p w14:paraId="6622F61A" w14:textId="03CD152A" w:rsidR="001779EC" w:rsidRPr="001779EC" w:rsidRDefault="00CC1677" w:rsidP="001779EC">
      <w:pPr>
        <w:spacing w:after="120"/>
        <w:ind w:left="720" w:hanging="720"/>
        <w:rPr>
          <w:b/>
          <w:color w:val="000000"/>
        </w:rPr>
      </w:pPr>
      <w:r>
        <w:rPr>
          <w:b/>
          <w:color w:val="000000"/>
        </w:rPr>
        <w:br w:type="page"/>
      </w:r>
      <w:r w:rsidR="001779EC">
        <w:rPr>
          <w:b/>
          <w:color w:val="000000"/>
        </w:rPr>
        <w:lastRenderedPageBreak/>
        <w:t>various</w:t>
      </w:r>
      <w:r w:rsidR="00473950">
        <w:rPr>
          <w:b/>
          <w:color w:val="000000"/>
        </w:rPr>
        <w:t xml:space="preserve"> further</w:t>
      </w:r>
      <w:r w:rsidR="001779EC">
        <w:rPr>
          <w:b/>
          <w:color w:val="000000"/>
        </w:rPr>
        <w:t xml:space="preserve"> notes</w:t>
      </w:r>
    </w:p>
    <w:p w14:paraId="606A2604" w14:textId="77777777" w:rsidR="00D73397" w:rsidRPr="00960D53" w:rsidRDefault="00B23304" w:rsidP="001779EC">
      <w:pPr>
        <w:spacing w:after="120"/>
        <w:ind w:left="720" w:hanging="720"/>
        <w:rPr>
          <w:i/>
          <w:color w:val="000000"/>
        </w:rPr>
      </w:pPr>
      <w:r w:rsidRPr="00960D53">
        <w:rPr>
          <w:color w:val="000000"/>
        </w:rPr>
        <w:t xml:space="preserve">Texts called </w:t>
      </w:r>
      <w:r w:rsidRPr="00960D53">
        <w:rPr>
          <w:i/>
          <w:color w:val="000000"/>
        </w:rPr>
        <w:t>Rāmāyaṇa</w:t>
      </w:r>
      <w:r w:rsidRPr="00960D53">
        <w:rPr>
          <w:color w:val="000000"/>
        </w:rPr>
        <w:t xml:space="preserve"> are also recorded (in </w:t>
      </w:r>
      <w:r w:rsidRPr="00960D53">
        <w:rPr>
          <w:i/>
          <w:iCs/>
          <w:color w:val="000000"/>
        </w:rPr>
        <w:t>NCC</w:t>
      </w:r>
      <w:r w:rsidRPr="00960D53">
        <w:rPr>
          <w:color w:val="000000"/>
        </w:rPr>
        <w:t xml:space="preserve"> vol. 25) by Mallikārjuna, Rāmagulam Trivedin, Rāmānanda Mayūra, Viśvanātha Siṃha (Darbhaṅga, 1729) and Śivarāma Mahīśa; also a </w:t>
      </w:r>
      <w:r w:rsidRPr="00960D53">
        <w:rPr>
          <w:i/>
          <w:color w:val="000000"/>
        </w:rPr>
        <w:t>(Viśeṣana)Rāmāyaṇa</w:t>
      </w:r>
      <w:r w:rsidRPr="00960D53">
        <w:rPr>
          <w:color w:val="000000"/>
        </w:rPr>
        <w:t xml:space="preserve"> by Vīrarāghava, son of Vīṇāveṅkaṭapati.</w:t>
      </w:r>
    </w:p>
    <w:p w14:paraId="634156A5" w14:textId="77777777" w:rsidR="00D73397" w:rsidRPr="00960D53" w:rsidRDefault="00B23304">
      <w:pPr>
        <w:spacing w:after="120"/>
        <w:ind w:left="720" w:hanging="720"/>
        <w:rPr>
          <w:i/>
          <w:color w:val="000000"/>
        </w:rPr>
      </w:pPr>
      <w:r w:rsidRPr="00960D53">
        <w:rPr>
          <w:i/>
          <w:color w:val="000000"/>
        </w:rPr>
        <w:t>Rāmāyaṇaśloka / Cirañjīvirāmāyaṇa,</w:t>
      </w:r>
      <w:r w:rsidRPr="00960D53">
        <w:rPr>
          <w:color w:val="000000"/>
        </w:rPr>
        <w:t xml:space="preserve"> a short poem on the Rāmāyaṇa story printed in </w:t>
      </w:r>
      <w:r w:rsidRPr="00960D53">
        <w:rPr>
          <w:i/>
          <w:color w:val="000000"/>
        </w:rPr>
        <w:t>Stotrārṇava</w:t>
      </w:r>
      <w:r w:rsidRPr="00960D53">
        <w:rPr>
          <w:color w:val="000000"/>
        </w:rPr>
        <w:t xml:space="preserve"> pp. 266-67  (source: </w:t>
      </w:r>
      <w:r w:rsidRPr="00960D53">
        <w:rPr>
          <w:i/>
          <w:iCs/>
          <w:color w:val="000000"/>
        </w:rPr>
        <w:t>NCC</w:t>
      </w:r>
      <w:r w:rsidRPr="00960D53">
        <w:rPr>
          <w:color w:val="000000"/>
        </w:rPr>
        <w:t xml:space="preserve"> vol. 25)</w:t>
      </w:r>
    </w:p>
    <w:p w14:paraId="5CA5E70F" w14:textId="77777777" w:rsidR="00D73397" w:rsidRPr="00960D53" w:rsidRDefault="00B23304">
      <w:pPr>
        <w:tabs>
          <w:tab w:val="right" w:pos="9000"/>
        </w:tabs>
        <w:spacing w:after="120"/>
        <w:ind w:left="720" w:hanging="720"/>
        <w:rPr>
          <w:i/>
          <w:color w:val="000000"/>
        </w:rPr>
      </w:pPr>
      <w:r w:rsidRPr="00960D53">
        <w:rPr>
          <w:i/>
          <w:color w:val="000000"/>
        </w:rPr>
        <w:t>Rāmacaritābdhiratna</w:t>
      </w:r>
      <w:r w:rsidRPr="00960D53">
        <w:rPr>
          <w:color w:val="000000"/>
        </w:rPr>
        <w:t xml:space="preserve"> by Nityānanda Śāstrī is a 20th-century rendering</w:t>
      </w:r>
      <w:r w:rsidRPr="00960D53">
        <w:rPr>
          <w:rFonts w:eastAsia="MingLiU" w:cs="MingLiU"/>
          <w:color w:val="000000"/>
        </w:rPr>
        <w:br/>
      </w:r>
      <w:r w:rsidRPr="00960D53">
        <w:rPr>
          <w:color w:val="000000"/>
        </w:rPr>
        <w:t>[</w:t>
      </w:r>
      <w:r w:rsidRPr="00960D53">
        <w:rPr>
          <w:rStyle w:val="fn"/>
          <w:i/>
          <w:color w:val="000000"/>
        </w:rPr>
        <w:t>Śrīrāmacaritābdhiratna of Nityananda Shastri,</w:t>
      </w:r>
      <w:r w:rsidRPr="00960D53">
        <w:rPr>
          <w:rStyle w:val="fn"/>
          <w:b/>
          <w:i/>
          <w:color w:val="000000"/>
        </w:rPr>
        <w:t xml:space="preserve"> </w:t>
      </w:r>
      <w:r w:rsidRPr="00960D53">
        <w:rPr>
          <w:color w:val="000000"/>
        </w:rPr>
        <w:t xml:space="preserve">ed. and trans. by Satyavrat Sastri (New Delhi: Sahitya Akademi, 2005).  </w:t>
      </w:r>
      <w:r w:rsidRPr="00960D53">
        <w:rPr>
          <w:color w:val="000000"/>
        </w:rPr>
        <w:tab/>
      </w:r>
      <w:r w:rsidRPr="00960D53">
        <w:rPr>
          <w:b/>
          <w:color w:val="000000"/>
        </w:rPr>
        <w:t>SOAS KC294.5922 /991016</w:t>
      </w:r>
      <w:r w:rsidRPr="00960D53">
        <w:rPr>
          <w:color w:val="000000"/>
        </w:rPr>
        <w:br/>
        <w:t xml:space="preserve">modern </w:t>
      </w:r>
      <w:r w:rsidRPr="00960D53">
        <w:rPr>
          <w:i/>
          <w:color w:val="000000"/>
        </w:rPr>
        <w:t>citrakāvya</w:t>
      </w:r>
      <w:r w:rsidRPr="00960D53">
        <w:rPr>
          <w:color w:val="000000"/>
        </w:rPr>
        <w:t xml:space="preserve"> telling the story of Rāma conceived as the ocean, </w:t>
      </w:r>
      <w:r w:rsidRPr="00960D53">
        <w:rPr>
          <w:i/>
          <w:color w:val="000000"/>
        </w:rPr>
        <w:t>udadhi</w:t>
      </w:r>
      <w:r w:rsidRPr="00960D53">
        <w:rPr>
          <w:color w:val="000000"/>
        </w:rPr>
        <w:t xml:space="preserve">; in 14 cantos, from the number of jewels, </w:t>
      </w:r>
      <w:r w:rsidRPr="00960D53">
        <w:rPr>
          <w:i/>
          <w:color w:val="000000"/>
        </w:rPr>
        <w:t>ratna</w:t>
      </w:r>
      <w:r w:rsidRPr="00960D53">
        <w:rPr>
          <w:color w:val="000000"/>
        </w:rPr>
        <w:t>, arising from churning; dated by Nagar (1999: I, 82-85) to 8th century but in fact 20th century (first published Bombay: Venkateshwar Steam Press, 1933; author Nityananda Shastri born 1889, last appointment mentioned in 1938 — from Satyavrat Shastri, intro, pp. ix-xii)]</w:t>
      </w:r>
    </w:p>
    <w:p w14:paraId="423C63DB" w14:textId="7865369A" w:rsidR="00D73397" w:rsidRDefault="00B23304">
      <w:pPr>
        <w:spacing w:after="120"/>
        <w:ind w:left="720" w:hanging="720"/>
        <w:rPr>
          <w:color w:val="000000"/>
        </w:rPr>
      </w:pPr>
      <w:r w:rsidRPr="00960D53">
        <w:rPr>
          <w:i/>
          <w:color w:val="000000"/>
        </w:rPr>
        <w:t>Rāmarahasya/Rāmacarita</w:t>
      </w:r>
      <w:r w:rsidR="00354119" w:rsidRPr="00960D53">
        <w:rPr>
          <w:color w:val="000000"/>
        </w:rPr>
        <w:t xml:space="preserve"> of Mohan</w:t>
      </w:r>
      <w:r w:rsidRPr="00960D53">
        <w:rPr>
          <w:color w:val="000000"/>
        </w:rPr>
        <w:t>asvāmī, IOL</w:t>
      </w:r>
      <w:r w:rsidR="003D5C9B">
        <w:rPr>
          <w:color w:val="000000"/>
        </w:rPr>
        <w:t xml:space="preserve"> cat.</w:t>
      </w:r>
      <w:r w:rsidRPr="00960D53">
        <w:rPr>
          <w:color w:val="000000"/>
        </w:rPr>
        <w:t xml:space="preserve"> 3917</w:t>
      </w:r>
      <w:r w:rsidR="003D5C9B">
        <w:rPr>
          <w:color w:val="000000"/>
        </w:rPr>
        <w:t xml:space="preserve"> (ms. 978, written in </w:t>
      </w:r>
      <w:r w:rsidR="003D5C9B" w:rsidRPr="00960D53">
        <w:rPr>
          <w:color w:val="000000"/>
        </w:rPr>
        <w:t>1750 A.D.</w:t>
      </w:r>
      <w:r w:rsidR="003D5C9B">
        <w:rPr>
          <w:color w:val="000000"/>
        </w:rPr>
        <w:t xml:space="preserve">; cf. </w:t>
      </w:r>
      <w:r w:rsidR="003D5C9B" w:rsidRPr="00960D53">
        <w:rPr>
          <w:color w:val="000000"/>
        </w:rPr>
        <w:t>Nagar 1999: I, 94-95)</w:t>
      </w:r>
    </w:p>
    <w:p w14:paraId="5DEC9C44" w14:textId="604E3F1F" w:rsidR="002C6BC3" w:rsidRPr="002C6BC3" w:rsidRDefault="002C6BC3">
      <w:pPr>
        <w:spacing w:after="120"/>
        <w:ind w:left="720" w:hanging="720"/>
        <w:rPr>
          <w:color w:val="000000"/>
        </w:rPr>
      </w:pPr>
      <w:r>
        <w:rPr>
          <w:i/>
          <w:color w:val="000000"/>
        </w:rPr>
        <w:t>Rāmacarita</w:t>
      </w:r>
      <w:r>
        <w:rPr>
          <w:color w:val="000000"/>
        </w:rPr>
        <w:t xml:space="preserve"> by Kāśīnātha Śarman in 13 </w:t>
      </w:r>
      <w:r>
        <w:rPr>
          <w:i/>
          <w:color w:val="000000"/>
        </w:rPr>
        <w:t>sargas,</w:t>
      </w:r>
      <w:r>
        <w:rPr>
          <w:color w:val="000000"/>
        </w:rPr>
        <w:t xml:space="preserve"> IOL cat. 3921 (ms. 1184b)</w:t>
      </w:r>
    </w:p>
    <w:p w14:paraId="328AF7C6" w14:textId="45C0157E" w:rsidR="00D73397" w:rsidRDefault="00B23304">
      <w:pPr>
        <w:spacing w:after="120"/>
        <w:ind w:left="720" w:hanging="720"/>
        <w:rPr>
          <w:color w:val="000000"/>
        </w:rPr>
      </w:pPr>
      <w:r w:rsidRPr="00960D53">
        <w:rPr>
          <w:i/>
          <w:iCs/>
          <w:color w:val="000000"/>
        </w:rPr>
        <w:t>Rāmāṣṭapadī</w:t>
      </w:r>
      <w:r w:rsidRPr="00960D53">
        <w:rPr>
          <w:color w:val="000000"/>
        </w:rPr>
        <w:t xml:space="preserve"> by Rāmakavi (great-grandson of Govinda Dīkṣita, minister of Acyuta and Raghunātha, early Nāyakas of Tañjāvur) – “In </w:t>
      </w:r>
      <w:r w:rsidRPr="00960D53">
        <w:rPr>
          <w:i/>
          <w:iCs/>
          <w:color w:val="000000"/>
        </w:rPr>
        <w:t>Rāmāṣṭapadī,</w:t>
      </w:r>
      <w:r w:rsidRPr="00960D53">
        <w:rPr>
          <w:color w:val="000000"/>
        </w:rPr>
        <w:t xml:space="preserve"> the whole </w:t>
      </w:r>
      <w:r w:rsidRPr="00960D53">
        <w:rPr>
          <w:i/>
          <w:iCs/>
          <w:color w:val="000000"/>
        </w:rPr>
        <w:t>Rāmāyaṇa</w:t>
      </w:r>
      <w:r w:rsidRPr="00960D53">
        <w:rPr>
          <w:color w:val="000000"/>
        </w:rPr>
        <w:t xml:space="preserve"> is presented in a brief compass, highlighting the chief episodes.  The author is naturally reminded often of Vālmīki’s own text in the corresponding contexts and he uses Vālmiki’s own words frequently, even at the risk of the cadence and flow of the lines being affected.” (Raghavan 2009: 177)</w:t>
      </w:r>
    </w:p>
    <w:p w14:paraId="75055232" w14:textId="682F36AE" w:rsidR="00FB1951" w:rsidRPr="00960D53" w:rsidRDefault="00FB1951" w:rsidP="00FB1951">
      <w:pPr>
        <w:tabs>
          <w:tab w:val="right" w:pos="9000"/>
        </w:tabs>
        <w:spacing w:after="120"/>
        <w:ind w:left="720" w:hanging="720"/>
        <w:rPr>
          <w:color w:val="000000"/>
        </w:rPr>
      </w:pPr>
      <w:r>
        <w:t xml:space="preserve">Raghuvaryatīrtha 1985:  </w:t>
      </w:r>
      <w:r>
        <w:rPr>
          <w:i/>
        </w:rPr>
        <w:t>Raghunāthavijayam of Śrī Raghuvaryatīrtha,</w:t>
      </w:r>
      <w:r>
        <w:t xml:space="preserve"> ed. by Shankarganapathi Pathak, University of Mysore Oriental Research Institute Series 152 (Mysore: Oriental Research Institute).</w:t>
      </w:r>
      <w:r>
        <w:tab/>
      </w:r>
      <w:r>
        <w:rPr>
          <w:b/>
        </w:rPr>
        <w:t>own copy</w:t>
      </w:r>
    </w:p>
    <w:p w14:paraId="2C75825C" w14:textId="3BC0A2EA" w:rsidR="00A61FAC" w:rsidRPr="00960D53" w:rsidRDefault="00A61FAC" w:rsidP="00A61FAC">
      <w:pPr>
        <w:tabs>
          <w:tab w:val="right" w:pos="9000"/>
        </w:tabs>
        <w:ind w:left="720" w:hanging="720"/>
        <w:rPr>
          <w:color w:val="000000"/>
        </w:rPr>
      </w:pPr>
      <w:r w:rsidRPr="00960D53">
        <w:rPr>
          <w:rFonts w:cs="Gentium"/>
          <w:color w:val="000000"/>
        </w:rPr>
        <w:t xml:space="preserve">Nārāyaṇakavi (1868-1935):  </w:t>
      </w:r>
      <w:r w:rsidRPr="00960D53">
        <w:rPr>
          <w:rFonts w:cs="Gentium"/>
          <w:i/>
          <w:color w:val="000000"/>
        </w:rPr>
        <w:t>Pādukāpaṭṭābhiṣekaṃ nārāyaṇakaviviracitam,</w:t>
      </w:r>
      <w:r w:rsidRPr="00960D53">
        <w:rPr>
          <w:rFonts w:cs="Gentium"/>
          <w:color w:val="000000"/>
        </w:rPr>
        <w:t xml:space="preserve"> ed. Kopalle Sriramamurti.   Tirupati: Sri Venkateswara University Oriental Research Institute, 1973  </w:t>
      </w:r>
      <w:r w:rsidRPr="00960D53">
        <w:rPr>
          <w:rFonts w:cs="Gentium"/>
          <w:color w:val="000000"/>
        </w:rPr>
        <w:tab/>
        <w:t>[</w:t>
      </w:r>
      <w:r w:rsidRPr="00960D53">
        <w:rPr>
          <w:rFonts w:cs="Gentium"/>
          <w:i/>
          <w:color w:val="000000"/>
        </w:rPr>
        <w:t>on the meeting of Bharata with Rāma and return with the sandals</w:t>
      </w:r>
      <w:r w:rsidRPr="00960D53">
        <w:rPr>
          <w:rFonts w:cs="Gentium"/>
          <w:color w:val="000000"/>
        </w:rPr>
        <w:t>].</w:t>
      </w:r>
    </w:p>
    <w:p w14:paraId="18504498" w14:textId="77777777" w:rsidR="00D73397" w:rsidRPr="00960D53" w:rsidRDefault="00D73397">
      <w:pPr>
        <w:ind w:left="720" w:hanging="720"/>
        <w:rPr>
          <w:color w:val="000000"/>
        </w:rPr>
      </w:pPr>
    </w:p>
    <w:p w14:paraId="5A6430A4" w14:textId="77777777" w:rsidR="00B23304" w:rsidRPr="00960D53" w:rsidRDefault="005243BF">
      <w:pPr>
        <w:ind w:left="720" w:hanging="720"/>
        <w:rPr>
          <w:color w:val="000000"/>
        </w:rPr>
      </w:pPr>
      <w:hyperlink r:id="rId10" w:history="1"/>
    </w:p>
    <w:sectPr w:rsidR="00B23304" w:rsidRPr="00960D53">
      <w:headerReference w:type="even" r:id="rId11"/>
      <w:headerReference w:type="default" r:id="rId12"/>
      <w:headerReference w:type="first" r:id="rId13"/>
      <w:pgSz w:w="11906" w:h="16838"/>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C76CE" w14:textId="77777777" w:rsidR="00871166" w:rsidRDefault="00871166">
      <w:r>
        <w:separator/>
      </w:r>
    </w:p>
  </w:endnote>
  <w:endnote w:type="continuationSeparator" w:id="0">
    <w:p w14:paraId="1EFD1B3F" w14:textId="77777777" w:rsidR="00871166" w:rsidRDefault="0087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Gentium Basic">
    <w:altName w:val="Calibri"/>
    <w:panose1 w:val="02000503060000020004"/>
    <w:charset w:val="00"/>
    <w:family w:val="auto"/>
    <w:pitch w:val="variable"/>
    <w:sig w:usb0="E00000FF" w:usb1="00000003" w:usb2="00000000" w:usb3="00000000" w:csb0="0000001B"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ingLiU">
    <w:altName w:val="細明體"/>
    <w:panose1 w:val="02020509000000000000"/>
    <w:charset w:val="88"/>
    <w:family w:val="modern"/>
    <w:pitch w:val="fixed"/>
    <w:sig w:usb0="A00002FF" w:usb1="28CFFCFA" w:usb2="00000016" w:usb3="00000000" w:csb0="00100001"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GentiumAlt">
    <w:panose1 w:val="02000503060000020004"/>
    <w:charset w:val="4D"/>
    <w:family w:val="auto"/>
    <w:pitch w:val="variable"/>
    <w:sig w:usb0="E00000FF" w:usb1="00000003" w:usb2="00000000" w:usb3="00000000" w:csb0="0000001B"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auto"/>
    <w:pitch w:val="variable"/>
    <w:sig w:usb0="E0002A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ArialUnicodeMS">
    <w:altName w:val="MS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3DDAA" w14:textId="57A1D90E" w:rsidR="005243BF" w:rsidRDefault="005243BF" w:rsidP="005243B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0F9E75E" w14:textId="77777777" w:rsidR="005243BF" w:rsidRDefault="00524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FA53E" w14:textId="79EE1393" w:rsidR="005243BF" w:rsidRDefault="005243BF" w:rsidP="005243B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18F32142" w14:textId="77777777" w:rsidR="005243BF" w:rsidRDefault="00524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B25B6" w14:textId="77777777" w:rsidR="00871166" w:rsidRDefault="00871166">
      <w:r>
        <w:separator/>
      </w:r>
    </w:p>
  </w:footnote>
  <w:footnote w:type="continuationSeparator" w:id="0">
    <w:p w14:paraId="6FF2AE24" w14:textId="77777777" w:rsidR="00871166" w:rsidRDefault="00871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68220" w14:textId="0BD32E6C" w:rsidR="005243BF" w:rsidRPr="000E6F39" w:rsidRDefault="005243BF">
    <w:pPr>
      <w:pStyle w:val="Header"/>
      <w:spacing w:before="1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2791A" w14:textId="77777777" w:rsidR="005243BF" w:rsidRDefault="005243B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F36EB" w14:textId="026316C1" w:rsidR="005243BF" w:rsidRDefault="005243BF">
    <w:pPr>
      <w:pStyle w:val="Header"/>
      <w:spacing w:before="12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FB532" w14:textId="77777777" w:rsidR="005243BF" w:rsidRDefault="005243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efaultTabStop w:val="720"/>
  <w:defaultTableStyle w:val="Normal"/>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F39"/>
    <w:rsid w:val="00000320"/>
    <w:rsid w:val="00004762"/>
    <w:rsid w:val="00004814"/>
    <w:rsid w:val="00006611"/>
    <w:rsid w:val="000106E4"/>
    <w:rsid w:val="000111B1"/>
    <w:rsid w:val="000117A0"/>
    <w:rsid w:val="00012088"/>
    <w:rsid w:val="0001570A"/>
    <w:rsid w:val="0001636D"/>
    <w:rsid w:val="000203C2"/>
    <w:rsid w:val="00022894"/>
    <w:rsid w:val="00022DDC"/>
    <w:rsid w:val="00022EDA"/>
    <w:rsid w:val="000231E4"/>
    <w:rsid w:val="00024619"/>
    <w:rsid w:val="00024C12"/>
    <w:rsid w:val="000257BE"/>
    <w:rsid w:val="000265F2"/>
    <w:rsid w:val="00027C6C"/>
    <w:rsid w:val="000305EC"/>
    <w:rsid w:val="00030C44"/>
    <w:rsid w:val="00030EC2"/>
    <w:rsid w:val="000402D5"/>
    <w:rsid w:val="00042713"/>
    <w:rsid w:val="00044522"/>
    <w:rsid w:val="00050429"/>
    <w:rsid w:val="00051000"/>
    <w:rsid w:val="00057610"/>
    <w:rsid w:val="0006020B"/>
    <w:rsid w:val="00060C0A"/>
    <w:rsid w:val="000610A0"/>
    <w:rsid w:val="00061C3B"/>
    <w:rsid w:val="00063B81"/>
    <w:rsid w:val="00063CB6"/>
    <w:rsid w:val="0006488C"/>
    <w:rsid w:val="0007209E"/>
    <w:rsid w:val="000736AF"/>
    <w:rsid w:val="00073D25"/>
    <w:rsid w:val="000758DA"/>
    <w:rsid w:val="00076FCC"/>
    <w:rsid w:val="00082B42"/>
    <w:rsid w:val="000830D0"/>
    <w:rsid w:val="000836D6"/>
    <w:rsid w:val="0008402F"/>
    <w:rsid w:val="00086045"/>
    <w:rsid w:val="000865F7"/>
    <w:rsid w:val="00090B4C"/>
    <w:rsid w:val="000916FE"/>
    <w:rsid w:val="00091E87"/>
    <w:rsid w:val="00091F26"/>
    <w:rsid w:val="00093E8F"/>
    <w:rsid w:val="000A0651"/>
    <w:rsid w:val="000A0C0E"/>
    <w:rsid w:val="000A6981"/>
    <w:rsid w:val="000A7062"/>
    <w:rsid w:val="000A7F36"/>
    <w:rsid w:val="000B0E11"/>
    <w:rsid w:val="000B387C"/>
    <w:rsid w:val="000B388C"/>
    <w:rsid w:val="000B5530"/>
    <w:rsid w:val="000B623B"/>
    <w:rsid w:val="000B699D"/>
    <w:rsid w:val="000C0C1D"/>
    <w:rsid w:val="000C1A9F"/>
    <w:rsid w:val="000C234D"/>
    <w:rsid w:val="000D04EF"/>
    <w:rsid w:val="000D1293"/>
    <w:rsid w:val="000D1329"/>
    <w:rsid w:val="000D441E"/>
    <w:rsid w:val="000D4609"/>
    <w:rsid w:val="000D54F5"/>
    <w:rsid w:val="000D6DD8"/>
    <w:rsid w:val="000E47CC"/>
    <w:rsid w:val="000E5B5D"/>
    <w:rsid w:val="000E6EC1"/>
    <w:rsid w:val="000E6F39"/>
    <w:rsid w:val="000F13C8"/>
    <w:rsid w:val="000F396E"/>
    <w:rsid w:val="000F3988"/>
    <w:rsid w:val="000F7F44"/>
    <w:rsid w:val="00103FB8"/>
    <w:rsid w:val="0010469A"/>
    <w:rsid w:val="00106076"/>
    <w:rsid w:val="00110C63"/>
    <w:rsid w:val="00111BC6"/>
    <w:rsid w:val="00113C1D"/>
    <w:rsid w:val="0011529B"/>
    <w:rsid w:val="00122256"/>
    <w:rsid w:val="00123D21"/>
    <w:rsid w:val="001314B9"/>
    <w:rsid w:val="00137481"/>
    <w:rsid w:val="0014168E"/>
    <w:rsid w:val="00141B0A"/>
    <w:rsid w:val="00141E76"/>
    <w:rsid w:val="001436A4"/>
    <w:rsid w:val="001436FA"/>
    <w:rsid w:val="00143844"/>
    <w:rsid w:val="001477B2"/>
    <w:rsid w:val="00147A52"/>
    <w:rsid w:val="001538DA"/>
    <w:rsid w:val="0015461A"/>
    <w:rsid w:val="001553E7"/>
    <w:rsid w:val="001555A3"/>
    <w:rsid w:val="001559FC"/>
    <w:rsid w:val="00156513"/>
    <w:rsid w:val="00157649"/>
    <w:rsid w:val="0016121F"/>
    <w:rsid w:val="00165359"/>
    <w:rsid w:val="001677E4"/>
    <w:rsid w:val="0017001F"/>
    <w:rsid w:val="00170A01"/>
    <w:rsid w:val="00173876"/>
    <w:rsid w:val="00174566"/>
    <w:rsid w:val="001754E6"/>
    <w:rsid w:val="00175952"/>
    <w:rsid w:val="00175E6A"/>
    <w:rsid w:val="001779EC"/>
    <w:rsid w:val="00183F30"/>
    <w:rsid w:val="00190A19"/>
    <w:rsid w:val="00190B4D"/>
    <w:rsid w:val="001A170A"/>
    <w:rsid w:val="001A3AC1"/>
    <w:rsid w:val="001A3DCE"/>
    <w:rsid w:val="001A5CDD"/>
    <w:rsid w:val="001A67FA"/>
    <w:rsid w:val="001A7EEC"/>
    <w:rsid w:val="001B062C"/>
    <w:rsid w:val="001B65E8"/>
    <w:rsid w:val="001C099E"/>
    <w:rsid w:val="001C367B"/>
    <w:rsid w:val="001C4439"/>
    <w:rsid w:val="001C5724"/>
    <w:rsid w:val="001C7032"/>
    <w:rsid w:val="001D3157"/>
    <w:rsid w:val="001D46FA"/>
    <w:rsid w:val="001E3C90"/>
    <w:rsid w:val="001E4A0D"/>
    <w:rsid w:val="001E500F"/>
    <w:rsid w:val="001E76B8"/>
    <w:rsid w:val="001F47F2"/>
    <w:rsid w:val="00204F1B"/>
    <w:rsid w:val="002051D7"/>
    <w:rsid w:val="00207F69"/>
    <w:rsid w:val="00211012"/>
    <w:rsid w:val="00211E6B"/>
    <w:rsid w:val="0021418A"/>
    <w:rsid w:val="0021772F"/>
    <w:rsid w:val="002209AE"/>
    <w:rsid w:val="00220AF5"/>
    <w:rsid w:val="00221182"/>
    <w:rsid w:val="00222B6D"/>
    <w:rsid w:val="00227D44"/>
    <w:rsid w:val="00230A4D"/>
    <w:rsid w:val="002328EF"/>
    <w:rsid w:val="00233D61"/>
    <w:rsid w:val="0023483D"/>
    <w:rsid w:val="00234CAF"/>
    <w:rsid w:val="00237042"/>
    <w:rsid w:val="0024423A"/>
    <w:rsid w:val="002443C4"/>
    <w:rsid w:val="00247843"/>
    <w:rsid w:val="00247C37"/>
    <w:rsid w:val="00250558"/>
    <w:rsid w:val="00251E80"/>
    <w:rsid w:val="002538A4"/>
    <w:rsid w:val="00254011"/>
    <w:rsid w:val="00254B2A"/>
    <w:rsid w:val="00254BE4"/>
    <w:rsid w:val="00255433"/>
    <w:rsid w:val="002616CB"/>
    <w:rsid w:val="002634DC"/>
    <w:rsid w:val="00265070"/>
    <w:rsid w:val="00267788"/>
    <w:rsid w:val="00267ADB"/>
    <w:rsid w:val="00271C8F"/>
    <w:rsid w:val="00274F83"/>
    <w:rsid w:val="0027732C"/>
    <w:rsid w:val="002805F5"/>
    <w:rsid w:val="00282AF7"/>
    <w:rsid w:val="00284066"/>
    <w:rsid w:val="002853A8"/>
    <w:rsid w:val="002857E6"/>
    <w:rsid w:val="00287A97"/>
    <w:rsid w:val="002958BC"/>
    <w:rsid w:val="00296D1D"/>
    <w:rsid w:val="002970D5"/>
    <w:rsid w:val="002979C1"/>
    <w:rsid w:val="002A037D"/>
    <w:rsid w:val="002A0D97"/>
    <w:rsid w:val="002A1FFD"/>
    <w:rsid w:val="002A3CD2"/>
    <w:rsid w:val="002A4925"/>
    <w:rsid w:val="002A750B"/>
    <w:rsid w:val="002B1A67"/>
    <w:rsid w:val="002B43EA"/>
    <w:rsid w:val="002B4F47"/>
    <w:rsid w:val="002B608C"/>
    <w:rsid w:val="002B6689"/>
    <w:rsid w:val="002B7CAF"/>
    <w:rsid w:val="002C0A57"/>
    <w:rsid w:val="002C1A1E"/>
    <w:rsid w:val="002C23E8"/>
    <w:rsid w:val="002C5BCB"/>
    <w:rsid w:val="002C6BC3"/>
    <w:rsid w:val="002D5BE9"/>
    <w:rsid w:val="002E0080"/>
    <w:rsid w:val="002E147A"/>
    <w:rsid w:val="002E52E1"/>
    <w:rsid w:val="002E7B28"/>
    <w:rsid w:val="002F0172"/>
    <w:rsid w:val="002F2E68"/>
    <w:rsid w:val="002F3A94"/>
    <w:rsid w:val="002F610D"/>
    <w:rsid w:val="002F749B"/>
    <w:rsid w:val="003024E0"/>
    <w:rsid w:val="003106B8"/>
    <w:rsid w:val="00314078"/>
    <w:rsid w:val="00317386"/>
    <w:rsid w:val="00320585"/>
    <w:rsid w:val="00320D37"/>
    <w:rsid w:val="00321F01"/>
    <w:rsid w:val="00322C1B"/>
    <w:rsid w:val="00324B63"/>
    <w:rsid w:val="0032741E"/>
    <w:rsid w:val="00327D7F"/>
    <w:rsid w:val="00331047"/>
    <w:rsid w:val="003311AB"/>
    <w:rsid w:val="003319B0"/>
    <w:rsid w:val="00334D9A"/>
    <w:rsid w:val="00341CAC"/>
    <w:rsid w:val="003433D6"/>
    <w:rsid w:val="00344023"/>
    <w:rsid w:val="00344AB0"/>
    <w:rsid w:val="00346417"/>
    <w:rsid w:val="00350D11"/>
    <w:rsid w:val="00354119"/>
    <w:rsid w:val="00354FFA"/>
    <w:rsid w:val="00355122"/>
    <w:rsid w:val="00357109"/>
    <w:rsid w:val="00357D78"/>
    <w:rsid w:val="0036259B"/>
    <w:rsid w:val="00365AC7"/>
    <w:rsid w:val="00365BFC"/>
    <w:rsid w:val="00367819"/>
    <w:rsid w:val="00371366"/>
    <w:rsid w:val="00371BB0"/>
    <w:rsid w:val="003736F9"/>
    <w:rsid w:val="00374702"/>
    <w:rsid w:val="003747DD"/>
    <w:rsid w:val="003754F4"/>
    <w:rsid w:val="00380604"/>
    <w:rsid w:val="0038074D"/>
    <w:rsid w:val="00380910"/>
    <w:rsid w:val="003813F6"/>
    <w:rsid w:val="003834EC"/>
    <w:rsid w:val="00386C3D"/>
    <w:rsid w:val="003910B1"/>
    <w:rsid w:val="003977A7"/>
    <w:rsid w:val="00397DCA"/>
    <w:rsid w:val="003A0E84"/>
    <w:rsid w:val="003A144A"/>
    <w:rsid w:val="003A28A1"/>
    <w:rsid w:val="003A426E"/>
    <w:rsid w:val="003A6CA7"/>
    <w:rsid w:val="003A7370"/>
    <w:rsid w:val="003A77AB"/>
    <w:rsid w:val="003B3396"/>
    <w:rsid w:val="003B353F"/>
    <w:rsid w:val="003B36E9"/>
    <w:rsid w:val="003B7AEC"/>
    <w:rsid w:val="003C04E0"/>
    <w:rsid w:val="003C5796"/>
    <w:rsid w:val="003D0C83"/>
    <w:rsid w:val="003D0FCA"/>
    <w:rsid w:val="003D11C9"/>
    <w:rsid w:val="003D41A8"/>
    <w:rsid w:val="003D4267"/>
    <w:rsid w:val="003D5C9B"/>
    <w:rsid w:val="003D742F"/>
    <w:rsid w:val="003E47EB"/>
    <w:rsid w:val="003E7119"/>
    <w:rsid w:val="003E72D6"/>
    <w:rsid w:val="003E7DC3"/>
    <w:rsid w:val="003F16EF"/>
    <w:rsid w:val="003F1B91"/>
    <w:rsid w:val="003F2232"/>
    <w:rsid w:val="003F3D5A"/>
    <w:rsid w:val="00405FCA"/>
    <w:rsid w:val="00407742"/>
    <w:rsid w:val="00412534"/>
    <w:rsid w:val="00413A3F"/>
    <w:rsid w:val="00414652"/>
    <w:rsid w:val="0041509F"/>
    <w:rsid w:val="0041585C"/>
    <w:rsid w:val="00416B02"/>
    <w:rsid w:val="00416D50"/>
    <w:rsid w:val="0042172E"/>
    <w:rsid w:val="00426F9D"/>
    <w:rsid w:val="0042743C"/>
    <w:rsid w:val="004317B1"/>
    <w:rsid w:val="00435AF0"/>
    <w:rsid w:val="004418D0"/>
    <w:rsid w:val="00442358"/>
    <w:rsid w:val="0044382D"/>
    <w:rsid w:val="004460B1"/>
    <w:rsid w:val="00452D3D"/>
    <w:rsid w:val="00453776"/>
    <w:rsid w:val="0045576E"/>
    <w:rsid w:val="00460EBD"/>
    <w:rsid w:val="0046261C"/>
    <w:rsid w:val="004628C4"/>
    <w:rsid w:val="00466565"/>
    <w:rsid w:val="00470273"/>
    <w:rsid w:val="00473364"/>
    <w:rsid w:val="00473950"/>
    <w:rsid w:val="00473AD9"/>
    <w:rsid w:val="00481A3C"/>
    <w:rsid w:val="00484D9A"/>
    <w:rsid w:val="00485FE9"/>
    <w:rsid w:val="00486668"/>
    <w:rsid w:val="004870C6"/>
    <w:rsid w:val="00487344"/>
    <w:rsid w:val="0048786C"/>
    <w:rsid w:val="00490291"/>
    <w:rsid w:val="00491EA8"/>
    <w:rsid w:val="00494AF3"/>
    <w:rsid w:val="00494BA5"/>
    <w:rsid w:val="004975D3"/>
    <w:rsid w:val="004A055F"/>
    <w:rsid w:val="004A0A73"/>
    <w:rsid w:val="004A37E2"/>
    <w:rsid w:val="004A3D40"/>
    <w:rsid w:val="004A4B17"/>
    <w:rsid w:val="004A4D67"/>
    <w:rsid w:val="004A4ED3"/>
    <w:rsid w:val="004A5996"/>
    <w:rsid w:val="004B2E33"/>
    <w:rsid w:val="004B5342"/>
    <w:rsid w:val="004C504C"/>
    <w:rsid w:val="004C50E2"/>
    <w:rsid w:val="004C60CB"/>
    <w:rsid w:val="004D1A0F"/>
    <w:rsid w:val="004D1AE9"/>
    <w:rsid w:val="004D2437"/>
    <w:rsid w:val="004D300C"/>
    <w:rsid w:val="004D3D1C"/>
    <w:rsid w:val="004D46C7"/>
    <w:rsid w:val="004D52F7"/>
    <w:rsid w:val="004D5CC7"/>
    <w:rsid w:val="004E21C8"/>
    <w:rsid w:val="004E31E6"/>
    <w:rsid w:val="004E3A2E"/>
    <w:rsid w:val="004E498D"/>
    <w:rsid w:val="004E52C0"/>
    <w:rsid w:val="004E58E2"/>
    <w:rsid w:val="004E5AB5"/>
    <w:rsid w:val="004F0B45"/>
    <w:rsid w:val="004F10F6"/>
    <w:rsid w:val="004F1CA3"/>
    <w:rsid w:val="004F1DDF"/>
    <w:rsid w:val="004F3F12"/>
    <w:rsid w:val="004F66F5"/>
    <w:rsid w:val="0050035E"/>
    <w:rsid w:val="005005A5"/>
    <w:rsid w:val="00503727"/>
    <w:rsid w:val="005058CE"/>
    <w:rsid w:val="00512023"/>
    <w:rsid w:val="00512D04"/>
    <w:rsid w:val="00514A01"/>
    <w:rsid w:val="0051660F"/>
    <w:rsid w:val="00520BD1"/>
    <w:rsid w:val="00521F1D"/>
    <w:rsid w:val="005243BF"/>
    <w:rsid w:val="005243DA"/>
    <w:rsid w:val="00525C5C"/>
    <w:rsid w:val="005272CD"/>
    <w:rsid w:val="00530FD4"/>
    <w:rsid w:val="00531C28"/>
    <w:rsid w:val="00532E28"/>
    <w:rsid w:val="00532F37"/>
    <w:rsid w:val="005336D3"/>
    <w:rsid w:val="0053791F"/>
    <w:rsid w:val="00540484"/>
    <w:rsid w:val="00540AD5"/>
    <w:rsid w:val="00541D11"/>
    <w:rsid w:val="00543987"/>
    <w:rsid w:val="00544A36"/>
    <w:rsid w:val="005525D4"/>
    <w:rsid w:val="0055291C"/>
    <w:rsid w:val="005545F3"/>
    <w:rsid w:val="00555114"/>
    <w:rsid w:val="00560877"/>
    <w:rsid w:val="00563BFC"/>
    <w:rsid w:val="00565EA8"/>
    <w:rsid w:val="005707E0"/>
    <w:rsid w:val="00572045"/>
    <w:rsid w:val="00574064"/>
    <w:rsid w:val="00577D32"/>
    <w:rsid w:val="00582E8C"/>
    <w:rsid w:val="00583574"/>
    <w:rsid w:val="00584032"/>
    <w:rsid w:val="0058559D"/>
    <w:rsid w:val="00585AAA"/>
    <w:rsid w:val="0058792D"/>
    <w:rsid w:val="005900F1"/>
    <w:rsid w:val="005921BF"/>
    <w:rsid w:val="005928E5"/>
    <w:rsid w:val="00592C80"/>
    <w:rsid w:val="00593EF7"/>
    <w:rsid w:val="005946E5"/>
    <w:rsid w:val="005950AE"/>
    <w:rsid w:val="00597684"/>
    <w:rsid w:val="005A1AF8"/>
    <w:rsid w:val="005A7A35"/>
    <w:rsid w:val="005B16C4"/>
    <w:rsid w:val="005B252D"/>
    <w:rsid w:val="005B39B4"/>
    <w:rsid w:val="005B599C"/>
    <w:rsid w:val="005C3F22"/>
    <w:rsid w:val="005C47B2"/>
    <w:rsid w:val="005C68E2"/>
    <w:rsid w:val="005D03EB"/>
    <w:rsid w:val="005D1C1B"/>
    <w:rsid w:val="005D3820"/>
    <w:rsid w:val="005D3F32"/>
    <w:rsid w:val="005D5056"/>
    <w:rsid w:val="005D74B6"/>
    <w:rsid w:val="005E044E"/>
    <w:rsid w:val="005E1C09"/>
    <w:rsid w:val="005E31BE"/>
    <w:rsid w:val="005E7904"/>
    <w:rsid w:val="005E7EE0"/>
    <w:rsid w:val="005F037A"/>
    <w:rsid w:val="005F2991"/>
    <w:rsid w:val="005F3CFA"/>
    <w:rsid w:val="005F40D0"/>
    <w:rsid w:val="005F43C9"/>
    <w:rsid w:val="005F620D"/>
    <w:rsid w:val="005F6649"/>
    <w:rsid w:val="005F7D09"/>
    <w:rsid w:val="00601541"/>
    <w:rsid w:val="00604E5E"/>
    <w:rsid w:val="006052CE"/>
    <w:rsid w:val="00605ACF"/>
    <w:rsid w:val="00610790"/>
    <w:rsid w:val="00614D87"/>
    <w:rsid w:val="0062041C"/>
    <w:rsid w:val="00620C5A"/>
    <w:rsid w:val="00622610"/>
    <w:rsid w:val="006253BC"/>
    <w:rsid w:val="006255C2"/>
    <w:rsid w:val="0062599D"/>
    <w:rsid w:val="006267E2"/>
    <w:rsid w:val="00630F9A"/>
    <w:rsid w:val="006321FA"/>
    <w:rsid w:val="0063239A"/>
    <w:rsid w:val="0063414D"/>
    <w:rsid w:val="006345F4"/>
    <w:rsid w:val="0063631D"/>
    <w:rsid w:val="00640594"/>
    <w:rsid w:val="00640597"/>
    <w:rsid w:val="006421F3"/>
    <w:rsid w:val="00646055"/>
    <w:rsid w:val="00646062"/>
    <w:rsid w:val="00647631"/>
    <w:rsid w:val="006503D6"/>
    <w:rsid w:val="00652AAC"/>
    <w:rsid w:val="006619BF"/>
    <w:rsid w:val="00661D0F"/>
    <w:rsid w:val="006664CF"/>
    <w:rsid w:val="00670A07"/>
    <w:rsid w:val="006735B3"/>
    <w:rsid w:val="00675449"/>
    <w:rsid w:val="006757FF"/>
    <w:rsid w:val="0068179F"/>
    <w:rsid w:val="00683398"/>
    <w:rsid w:val="00683765"/>
    <w:rsid w:val="00684359"/>
    <w:rsid w:val="00684A9D"/>
    <w:rsid w:val="006855FF"/>
    <w:rsid w:val="006865E3"/>
    <w:rsid w:val="00691BC6"/>
    <w:rsid w:val="00693AEA"/>
    <w:rsid w:val="00693BFA"/>
    <w:rsid w:val="006955B4"/>
    <w:rsid w:val="006965AE"/>
    <w:rsid w:val="00697094"/>
    <w:rsid w:val="006A00E2"/>
    <w:rsid w:val="006A0871"/>
    <w:rsid w:val="006A2870"/>
    <w:rsid w:val="006A40C6"/>
    <w:rsid w:val="006A4259"/>
    <w:rsid w:val="006A460A"/>
    <w:rsid w:val="006A5423"/>
    <w:rsid w:val="006A664F"/>
    <w:rsid w:val="006A70C7"/>
    <w:rsid w:val="006B0CD1"/>
    <w:rsid w:val="006B0D2D"/>
    <w:rsid w:val="006B155B"/>
    <w:rsid w:val="006B33E8"/>
    <w:rsid w:val="006B5011"/>
    <w:rsid w:val="006B59BA"/>
    <w:rsid w:val="006C0EC1"/>
    <w:rsid w:val="006C3336"/>
    <w:rsid w:val="006C6D66"/>
    <w:rsid w:val="006D50E2"/>
    <w:rsid w:val="006D66BD"/>
    <w:rsid w:val="006E03A3"/>
    <w:rsid w:val="006E153A"/>
    <w:rsid w:val="006E3B8C"/>
    <w:rsid w:val="006E4B9C"/>
    <w:rsid w:val="006E6CA3"/>
    <w:rsid w:val="006F036A"/>
    <w:rsid w:val="006F0522"/>
    <w:rsid w:val="006F1148"/>
    <w:rsid w:val="006F1B83"/>
    <w:rsid w:val="006F3262"/>
    <w:rsid w:val="006F385C"/>
    <w:rsid w:val="006F3F61"/>
    <w:rsid w:val="0070007B"/>
    <w:rsid w:val="007008E7"/>
    <w:rsid w:val="00702404"/>
    <w:rsid w:val="007025FD"/>
    <w:rsid w:val="007029AA"/>
    <w:rsid w:val="00710641"/>
    <w:rsid w:val="007114FB"/>
    <w:rsid w:val="00711D3C"/>
    <w:rsid w:val="0071267B"/>
    <w:rsid w:val="00714085"/>
    <w:rsid w:val="00717808"/>
    <w:rsid w:val="0071792B"/>
    <w:rsid w:val="00717C0E"/>
    <w:rsid w:val="00722186"/>
    <w:rsid w:val="00722C97"/>
    <w:rsid w:val="00722CF0"/>
    <w:rsid w:val="00723B02"/>
    <w:rsid w:val="007244F6"/>
    <w:rsid w:val="00724AC6"/>
    <w:rsid w:val="00725A29"/>
    <w:rsid w:val="00731AE7"/>
    <w:rsid w:val="00731C1E"/>
    <w:rsid w:val="00736F01"/>
    <w:rsid w:val="00737A91"/>
    <w:rsid w:val="00737AAF"/>
    <w:rsid w:val="00737F5A"/>
    <w:rsid w:val="00740521"/>
    <w:rsid w:val="00741F40"/>
    <w:rsid w:val="00746592"/>
    <w:rsid w:val="00747EDE"/>
    <w:rsid w:val="00750D74"/>
    <w:rsid w:val="00751DFE"/>
    <w:rsid w:val="00752131"/>
    <w:rsid w:val="00752D58"/>
    <w:rsid w:val="00752E76"/>
    <w:rsid w:val="007553E7"/>
    <w:rsid w:val="007607A7"/>
    <w:rsid w:val="00761F0D"/>
    <w:rsid w:val="00763A4B"/>
    <w:rsid w:val="00764F1A"/>
    <w:rsid w:val="007656FA"/>
    <w:rsid w:val="00765ED6"/>
    <w:rsid w:val="007670D2"/>
    <w:rsid w:val="00770D11"/>
    <w:rsid w:val="00774224"/>
    <w:rsid w:val="00774D4A"/>
    <w:rsid w:val="007760A8"/>
    <w:rsid w:val="0077655B"/>
    <w:rsid w:val="00776F30"/>
    <w:rsid w:val="0078237C"/>
    <w:rsid w:val="00782C0B"/>
    <w:rsid w:val="00785B15"/>
    <w:rsid w:val="00787162"/>
    <w:rsid w:val="00787F42"/>
    <w:rsid w:val="00791FC8"/>
    <w:rsid w:val="00795002"/>
    <w:rsid w:val="00796007"/>
    <w:rsid w:val="007A12CE"/>
    <w:rsid w:val="007A2D25"/>
    <w:rsid w:val="007A2EA4"/>
    <w:rsid w:val="007A5CB6"/>
    <w:rsid w:val="007B0652"/>
    <w:rsid w:val="007B12A8"/>
    <w:rsid w:val="007B3424"/>
    <w:rsid w:val="007B4597"/>
    <w:rsid w:val="007C0627"/>
    <w:rsid w:val="007C334C"/>
    <w:rsid w:val="007C37E9"/>
    <w:rsid w:val="007C66AA"/>
    <w:rsid w:val="007D07F2"/>
    <w:rsid w:val="007D207E"/>
    <w:rsid w:val="007D4627"/>
    <w:rsid w:val="007D6791"/>
    <w:rsid w:val="007E16F3"/>
    <w:rsid w:val="007E4D5C"/>
    <w:rsid w:val="007E5A87"/>
    <w:rsid w:val="007E709C"/>
    <w:rsid w:val="007E7749"/>
    <w:rsid w:val="007E7C7C"/>
    <w:rsid w:val="007F1323"/>
    <w:rsid w:val="007F21D8"/>
    <w:rsid w:val="008003D6"/>
    <w:rsid w:val="008008FF"/>
    <w:rsid w:val="00800EFD"/>
    <w:rsid w:val="00801945"/>
    <w:rsid w:val="008021A5"/>
    <w:rsid w:val="00805D4B"/>
    <w:rsid w:val="00806F09"/>
    <w:rsid w:val="00807BEA"/>
    <w:rsid w:val="00810397"/>
    <w:rsid w:val="00812A27"/>
    <w:rsid w:val="00820109"/>
    <w:rsid w:val="0082020F"/>
    <w:rsid w:val="0082166D"/>
    <w:rsid w:val="00822F9E"/>
    <w:rsid w:val="008240B2"/>
    <w:rsid w:val="00826192"/>
    <w:rsid w:val="00826CAE"/>
    <w:rsid w:val="0083032F"/>
    <w:rsid w:val="00832429"/>
    <w:rsid w:val="00833838"/>
    <w:rsid w:val="00833BFA"/>
    <w:rsid w:val="0083775A"/>
    <w:rsid w:val="008401FA"/>
    <w:rsid w:val="00840F4C"/>
    <w:rsid w:val="00843E70"/>
    <w:rsid w:val="008521C7"/>
    <w:rsid w:val="00852A95"/>
    <w:rsid w:val="00854F9F"/>
    <w:rsid w:val="00857B77"/>
    <w:rsid w:val="00860093"/>
    <w:rsid w:val="00860685"/>
    <w:rsid w:val="00861840"/>
    <w:rsid w:val="00863195"/>
    <w:rsid w:val="008642AA"/>
    <w:rsid w:val="00864B91"/>
    <w:rsid w:val="00871166"/>
    <w:rsid w:val="00872009"/>
    <w:rsid w:val="00875E8F"/>
    <w:rsid w:val="00881405"/>
    <w:rsid w:val="008824E7"/>
    <w:rsid w:val="00883402"/>
    <w:rsid w:val="00884234"/>
    <w:rsid w:val="00884DE8"/>
    <w:rsid w:val="00885C46"/>
    <w:rsid w:val="0089095C"/>
    <w:rsid w:val="0089207E"/>
    <w:rsid w:val="00893A1A"/>
    <w:rsid w:val="00895363"/>
    <w:rsid w:val="00895BA4"/>
    <w:rsid w:val="008964A4"/>
    <w:rsid w:val="008A5F98"/>
    <w:rsid w:val="008B0396"/>
    <w:rsid w:val="008B10E1"/>
    <w:rsid w:val="008B2C12"/>
    <w:rsid w:val="008B6868"/>
    <w:rsid w:val="008C14FA"/>
    <w:rsid w:val="008C408D"/>
    <w:rsid w:val="008C481D"/>
    <w:rsid w:val="008C57B7"/>
    <w:rsid w:val="008C68F7"/>
    <w:rsid w:val="008D1130"/>
    <w:rsid w:val="008E0591"/>
    <w:rsid w:val="008E3CEA"/>
    <w:rsid w:val="008E4B61"/>
    <w:rsid w:val="008E4C48"/>
    <w:rsid w:val="008E4D4B"/>
    <w:rsid w:val="008E73CB"/>
    <w:rsid w:val="008E7AFE"/>
    <w:rsid w:val="008E7B2F"/>
    <w:rsid w:val="008F1C0A"/>
    <w:rsid w:val="008F35B3"/>
    <w:rsid w:val="008F5D20"/>
    <w:rsid w:val="008F5EF0"/>
    <w:rsid w:val="008F68EA"/>
    <w:rsid w:val="008F6CE3"/>
    <w:rsid w:val="008F7559"/>
    <w:rsid w:val="008F7DE1"/>
    <w:rsid w:val="0090181E"/>
    <w:rsid w:val="009039E9"/>
    <w:rsid w:val="009063AC"/>
    <w:rsid w:val="00906783"/>
    <w:rsid w:val="0091132F"/>
    <w:rsid w:val="00912334"/>
    <w:rsid w:val="00913AFC"/>
    <w:rsid w:val="00917376"/>
    <w:rsid w:val="009214A0"/>
    <w:rsid w:val="00921787"/>
    <w:rsid w:val="00921E66"/>
    <w:rsid w:val="0092455E"/>
    <w:rsid w:val="00924A92"/>
    <w:rsid w:val="00925412"/>
    <w:rsid w:val="00926350"/>
    <w:rsid w:val="00931BEA"/>
    <w:rsid w:val="00932FF6"/>
    <w:rsid w:val="00933C4B"/>
    <w:rsid w:val="0094174A"/>
    <w:rsid w:val="00944ED3"/>
    <w:rsid w:val="00944FB6"/>
    <w:rsid w:val="0094535D"/>
    <w:rsid w:val="00945D4F"/>
    <w:rsid w:val="00946F00"/>
    <w:rsid w:val="00950529"/>
    <w:rsid w:val="009505C2"/>
    <w:rsid w:val="009532C1"/>
    <w:rsid w:val="009545A8"/>
    <w:rsid w:val="009567F8"/>
    <w:rsid w:val="009602DD"/>
    <w:rsid w:val="00960D53"/>
    <w:rsid w:val="00961ED0"/>
    <w:rsid w:val="00963916"/>
    <w:rsid w:val="00964054"/>
    <w:rsid w:val="009706C3"/>
    <w:rsid w:val="00971E6C"/>
    <w:rsid w:val="00972110"/>
    <w:rsid w:val="0097346B"/>
    <w:rsid w:val="00975AA5"/>
    <w:rsid w:val="00976242"/>
    <w:rsid w:val="00981934"/>
    <w:rsid w:val="00987E66"/>
    <w:rsid w:val="00991133"/>
    <w:rsid w:val="00991B3A"/>
    <w:rsid w:val="0099261D"/>
    <w:rsid w:val="009A0C5D"/>
    <w:rsid w:val="009A136F"/>
    <w:rsid w:val="009A1C0D"/>
    <w:rsid w:val="009A261A"/>
    <w:rsid w:val="009A52E7"/>
    <w:rsid w:val="009A6C0B"/>
    <w:rsid w:val="009B00B3"/>
    <w:rsid w:val="009B1208"/>
    <w:rsid w:val="009B1AEE"/>
    <w:rsid w:val="009B1D13"/>
    <w:rsid w:val="009B3301"/>
    <w:rsid w:val="009B41BB"/>
    <w:rsid w:val="009B7360"/>
    <w:rsid w:val="009C006E"/>
    <w:rsid w:val="009C126D"/>
    <w:rsid w:val="009C1FAB"/>
    <w:rsid w:val="009C2622"/>
    <w:rsid w:val="009C46CB"/>
    <w:rsid w:val="009D0237"/>
    <w:rsid w:val="009D4152"/>
    <w:rsid w:val="009D4DE9"/>
    <w:rsid w:val="009D52E9"/>
    <w:rsid w:val="009E062A"/>
    <w:rsid w:val="009E1FE4"/>
    <w:rsid w:val="009E4CE5"/>
    <w:rsid w:val="009E6C41"/>
    <w:rsid w:val="009F174F"/>
    <w:rsid w:val="009F333B"/>
    <w:rsid w:val="009F3FE0"/>
    <w:rsid w:val="009F5BA7"/>
    <w:rsid w:val="009F6E3E"/>
    <w:rsid w:val="009F6FA8"/>
    <w:rsid w:val="009F7C6F"/>
    <w:rsid w:val="00A036BE"/>
    <w:rsid w:val="00A04F1F"/>
    <w:rsid w:val="00A05444"/>
    <w:rsid w:val="00A05D9C"/>
    <w:rsid w:val="00A066E8"/>
    <w:rsid w:val="00A0744B"/>
    <w:rsid w:val="00A24618"/>
    <w:rsid w:val="00A2518C"/>
    <w:rsid w:val="00A26FF8"/>
    <w:rsid w:val="00A322C9"/>
    <w:rsid w:val="00A32BD2"/>
    <w:rsid w:val="00A35648"/>
    <w:rsid w:val="00A37CB2"/>
    <w:rsid w:val="00A40275"/>
    <w:rsid w:val="00A41D7F"/>
    <w:rsid w:val="00A45F01"/>
    <w:rsid w:val="00A45F19"/>
    <w:rsid w:val="00A4667D"/>
    <w:rsid w:val="00A472F5"/>
    <w:rsid w:val="00A47413"/>
    <w:rsid w:val="00A5049B"/>
    <w:rsid w:val="00A51E18"/>
    <w:rsid w:val="00A51FA2"/>
    <w:rsid w:val="00A55E5B"/>
    <w:rsid w:val="00A55FD8"/>
    <w:rsid w:val="00A56179"/>
    <w:rsid w:val="00A607B6"/>
    <w:rsid w:val="00A609A3"/>
    <w:rsid w:val="00A61FAC"/>
    <w:rsid w:val="00A63D0D"/>
    <w:rsid w:val="00A6555E"/>
    <w:rsid w:val="00A65672"/>
    <w:rsid w:val="00A70700"/>
    <w:rsid w:val="00A72D78"/>
    <w:rsid w:val="00A737A3"/>
    <w:rsid w:val="00A747E5"/>
    <w:rsid w:val="00A74DD1"/>
    <w:rsid w:val="00A74F4E"/>
    <w:rsid w:val="00A75856"/>
    <w:rsid w:val="00A77955"/>
    <w:rsid w:val="00A801DA"/>
    <w:rsid w:val="00A81432"/>
    <w:rsid w:val="00A8184E"/>
    <w:rsid w:val="00A81DEA"/>
    <w:rsid w:val="00A826C6"/>
    <w:rsid w:val="00A82704"/>
    <w:rsid w:val="00A828D3"/>
    <w:rsid w:val="00A839F0"/>
    <w:rsid w:val="00A83A1B"/>
    <w:rsid w:val="00A87720"/>
    <w:rsid w:val="00A9077C"/>
    <w:rsid w:val="00A90808"/>
    <w:rsid w:val="00A91480"/>
    <w:rsid w:val="00A91A9A"/>
    <w:rsid w:val="00A91D51"/>
    <w:rsid w:val="00A9482D"/>
    <w:rsid w:val="00A9666B"/>
    <w:rsid w:val="00A97641"/>
    <w:rsid w:val="00AA1ED8"/>
    <w:rsid w:val="00AA5996"/>
    <w:rsid w:val="00AB19C1"/>
    <w:rsid w:val="00AB6773"/>
    <w:rsid w:val="00AB684B"/>
    <w:rsid w:val="00AC1720"/>
    <w:rsid w:val="00AC19B7"/>
    <w:rsid w:val="00AC4D5E"/>
    <w:rsid w:val="00AC6DF6"/>
    <w:rsid w:val="00AD0945"/>
    <w:rsid w:val="00AD0E75"/>
    <w:rsid w:val="00AD0FD1"/>
    <w:rsid w:val="00AD15FD"/>
    <w:rsid w:val="00AD200F"/>
    <w:rsid w:val="00AD47E7"/>
    <w:rsid w:val="00AD668A"/>
    <w:rsid w:val="00AD694B"/>
    <w:rsid w:val="00AE178F"/>
    <w:rsid w:val="00AE5281"/>
    <w:rsid w:val="00AE551B"/>
    <w:rsid w:val="00AE5648"/>
    <w:rsid w:val="00AE705E"/>
    <w:rsid w:val="00AE70C7"/>
    <w:rsid w:val="00AF2456"/>
    <w:rsid w:val="00B005CE"/>
    <w:rsid w:val="00B01B20"/>
    <w:rsid w:val="00B02A12"/>
    <w:rsid w:val="00B03EB5"/>
    <w:rsid w:val="00B106F1"/>
    <w:rsid w:val="00B11DE3"/>
    <w:rsid w:val="00B11EFA"/>
    <w:rsid w:val="00B12583"/>
    <w:rsid w:val="00B12819"/>
    <w:rsid w:val="00B134D7"/>
    <w:rsid w:val="00B14DCC"/>
    <w:rsid w:val="00B15342"/>
    <w:rsid w:val="00B15578"/>
    <w:rsid w:val="00B15F2F"/>
    <w:rsid w:val="00B1779E"/>
    <w:rsid w:val="00B17BE7"/>
    <w:rsid w:val="00B17D0B"/>
    <w:rsid w:val="00B21947"/>
    <w:rsid w:val="00B21BF0"/>
    <w:rsid w:val="00B22010"/>
    <w:rsid w:val="00B2229F"/>
    <w:rsid w:val="00B226FB"/>
    <w:rsid w:val="00B228BA"/>
    <w:rsid w:val="00B23304"/>
    <w:rsid w:val="00B23DB3"/>
    <w:rsid w:val="00B24A20"/>
    <w:rsid w:val="00B2641B"/>
    <w:rsid w:val="00B304F4"/>
    <w:rsid w:val="00B34942"/>
    <w:rsid w:val="00B34EED"/>
    <w:rsid w:val="00B35C18"/>
    <w:rsid w:val="00B36C92"/>
    <w:rsid w:val="00B40696"/>
    <w:rsid w:val="00B40972"/>
    <w:rsid w:val="00B41CB1"/>
    <w:rsid w:val="00B42185"/>
    <w:rsid w:val="00B439F0"/>
    <w:rsid w:val="00B43BB5"/>
    <w:rsid w:val="00B46F81"/>
    <w:rsid w:val="00B50BF2"/>
    <w:rsid w:val="00B5471A"/>
    <w:rsid w:val="00B569E9"/>
    <w:rsid w:val="00B56AB0"/>
    <w:rsid w:val="00B56C52"/>
    <w:rsid w:val="00B6308C"/>
    <w:rsid w:val="00B651F7"/>
    <w:rsid w:val="00B7358E"/>
    <w:rsid w:val="00B73D2A"/>
    <w:rsid w:val="00B753A0"/>
    <w:rsid w:val="00B753DC"/>
    <w:rsid w:val="00B80185"/>
    <w:rsid w:val="00B83A5C"/>
    <w:rsid w:val="00B851AC"/>
    <w:rsid w:val="00B85774"/>
    <w:rsid w:val="00B8646B"/>
    <w:rsid w:val="00B86AEB"/>
    <w:rsid w:val="00B8765B"/>
    <w:rsid w:val="00B87691"/>
    <w:rsid w:val="00B905AF"/>
    <w:rsid w:val="00B91AC0"/>
    <w:rsid w:val="00B91C00"/>
    <w:rsid w:val="00B9201E"/>
    <w:rsid w:val="00B947C8"/>
    <w:rsid w:val="00B97F9C"/>
    <w:rsid w:val="00BA2992"/>
    <w:rsid w:val="00BA4D88"/>
    <w:rsid w:val="00BA6EFA"/>
    <w:rsid w:val="00BA76E0"/>
    <w:rsid w:val="00BA7A67"/>
    <w:rsid w:val="00BA7F8E"/>
    <w:rsid w:val="00BB4662"/>
    <w:rsid w:val="00BB4B4C"/>
    <w:rsid w:val="00BB505C"/>
    <w:rsid w:val="00BB67C0"/>
    <w:rsid w:val="00BB7C77"/>
    <w:rsid w:val="00BC46CE"/>
    <w:rsid w:val="00BC5476"/>
    <w:rsid w:val="00BC5AE7"/>
    <w:rsid w:val="00BC64F9"/>
    <w:rsid w:val="00BD1644"/>
    <w:rsid w:val="00BD16D1"/>
    <w:rsid w:val="00BD315F"/>
    <w:rsid w:val="00BD354F"/>
    <w:rsid w:val="00BD539B"/>
    <w:rsid w:val="00BD6E48"/>
    <w:rsid w:val="00BD7711"/>
    <w:rsid w:val="00BD7776"/>
    <w:rsid w:val="00BE156D"/>
    <w:rsid w:val="00BE18C6"/>
    <w:rsid w:val="00BE1E97"/>
    <w:rsid w:val="00BE1EDD"/>
    <w:rsid w:val="00BE3CD2"/>
    <w:rsid w:val="00BE45AB"/>
    <w:rsid w:val="00BF07F1"/>
    <w:rsid w:val="00BF1E58"/>
    <w:rsid w:val="00BF4363"/>
    <w:rsid w:val="00C024A7"/>
    <w:rsid w:val="00C0283B"/>
    <w:rsid w:val="00C02E0B"/>
    <w:rsid w:val="00C03418"/>
    <w:rsid w:val="00C03AD5"/>
    <w:rsid w:val="00C043EE"/>
    <w:rsid w:val="00C0464F"/>
    <w:rsid w:val="00C05D08"/>
    <w:rsid w:val="00C0770F"/>
    <w:rsid w:val="00C07C04"/>
    <w:rsid w:val="00C10421"/>
    <w:rsid w:val="00C1144F"/>
    <w:rsid w:val="00C1177B"/>
    <w:rsid w:val="00C11DD5"/>
    <w:rsid w:val="00C1357F"/>
    <w:rsid w:val="00C16C48"/>
    <w:rsid w:val="00C16F9C"/>
    <w:rsid w:val="00C259B4"/>
    <w:rsid w:val="00C27ADF"/>
    <w:rsid w:val="00C27D7B"/>
    <w:rsid w:val="00C31588"/>
    <w:rsid w:val="00C32620"/>
    <w:rsid w:val="00C34704"/>
    <w:rsid w:val="00C353AD"/>
    <w:rsid w:val="00C371B3"/>
    <w:rsid w:val="00C40837"/>
    <w:rsid w:val="00C420C2"/>
    <w:rsid w:val="00C471FD"/>
    <w:rsid w:val="00C472DA"/>
    <w:rsid w:val="00C47712"/>
    <w:rsid w:val="00C51D4E"/>
    <w:rsid w:val="00C5221D"/>
    <w:rsid w:val="00C52753"/>
    <w:rsid w:val="00C53AA0"/>
    <w:rsid w:val="00C560EE"/>
    <w:rsid w:val="00C572E1"/>
    <w:rsid w:val="00C614CB"/>
    <w:rsid w:val="00C62D2B"/>
    <w:rsid w:val="00C63A9A"/>
    <w:rsid w:val="00C643C3"/>
    <w:rsid w:val="00C70B36"/>
    <w:rsid w:val="00C70E1A"/>
    <w:rsid w:val="00C80D01"/>
    <w:rsid w:val="00C82B14"/>
    <w:rsid w:val="00C8344A"/>
    <w:rsid w:val="00C83B40"/>
    <w:rsid w:val="00C87912"/>
    <w:rsid w:val="00C87A53"/>
    <w:rsid w:val="00C87C4E"/>
    <w:rsid w:val="00C90B32"/>
    <w:rsid w:val="00C91677"/>
    <w:rsid w:val="00C926AF"/>
    <w:rsid w:val="00C95AC8"/>
    <w:rsid w:val="00C97AC5"/>
    <w:rsid w:val="00CA12C1"/>
    <w:rsid w:val="00CA2CED"/>
    <w:rsid w:val="00CA50C4"/>
    <w:rsid w:val="00CA6559"/>
    <w:rsid w:val="00CA75E5"/>
    <w:rsid w:val="00CB1F66"/>
    <w:rsid w:val="00CB324C"/>
    <w:rsid w:val="00CC1677"/>
    <w:rsid w:val="00CC1B7F"/>
    <w:rsid w:val="00CC2E81"/>
    <w:rsid w:val="00CC367C"/>
    <w:rsid w:val="00CC72A1"/>
    <w:rsid w:val="00CD0F7C"/>
    <w:rsid w:val="00CD22BA"/>
    <w:rsid w:val="00CD3D36"/>
    <w:rsid w:val="00CD5062"/>
    <w:rsid w:val="00CD763A"/>
    <w:rsid w:val="00CD7D06"/>
    <w:rsid w:val="00CD7FE7"/>
    <w:rsid w:val="00CE1431"/>
    <w:rsid w:val="00CE25BF"/>
    <w:rsid w:val="00CE31E8"/>
    <w:rsid w:val="00CE475E"/>
    <w:rsid w:val="00CE4A9E"/>
    <w:rsid w:val="00CE627C"/>
    <w:rsid w:val="00CE6B81"/>
    <w:rsid w:val="00CF19BD"/>
    <w:rsid w:val="00CF2048"/>
    <w:rsid w:val="00CF6A98"/>
    <w:rsid w:val="00D00C9C"/>
    <w:rsid w:val="00D01A12"/>
    <w:rsid w:val="00D02522"/>
    <w:rsid w:val="00D04AD6"/>
    <w:rsid w:val="00D06CB1"/>
    <w:rsid w:val="00D10426"/>
    <w:rsid w:val="00D12957"/>
    <w:rsid w:val="00D14380"/>
    <w:rsid w:val="00D2099D"/>
    <w:rsid w:val="00D219A2"/>
    <w:rsid w:val="00D30F9B"/>
    <w:rsid w:val="00D3193B"/>
    <w:rsid w:val="00D31E10"/>
    <w:rsid w:val="00D32011"/>
    <w:rsid w:val="00D3223D"/>
    <w:rsid w:val="00D35FC3"/>
    <w:rsid w:val="00D43FC3"/>
    <w:rsid w:val="00D44307"/>
    <w:rsid w:val="00D46373"/>
    <w:rsid w:val="00D52211"/>
    <w:rsid w:val="00D5294D"/>
    <w:rsid w:val="00D550BA"/>
    <w:rsid w:val="00D605C9"/>
    <w:rsid w:val="00D61307"/>
    <w:rsid w:val="00D62501"/>
    <w:rsid w:val="00D6460B"/>
    <w:rsid w:val="00D72092"/>
    <w:rsid w:val="00D72141"/>
    <w:rsid w:val="00D73397"/>
    <w:rsid w:val="00D74766"/>
    <w:rsid w:val="00D775AB"/>
    <w:rsid w:val="00D77CCC"/>
    <w:rsid w:val="00D80F28"/>
    <w:rsid w:val="00D8252E"/>
    <w:rsid w:val="00D858D5"/>
    <w:rsid w:val="00D91476"/>
    <w:rsid w:val="00DA0768"/>
    <w:rsid w:val="00DA0E6C"/>
    <w:rsid w:val="00DA2177"/>
    <w:rsid w:val="00DA6046"/>
    <w:rsid w:val="00DA693E"/>
    <w:rsid w:val="00DA7130"/>
    <w:rsid w:val="00DB22DA"/>
    <w:rsid w:val="00DB30CA"/>
    <w:rsid w:val="00DB5571"/>
    <w:rsid w:val="00DC0839"/>
    <w:rsid w:val="00DC7A62"/>
    <w:rsid w:val="00DD0624"/>
    <w:rsid w:val="00DD1BDC"/>
    <w:rsid w:val="00DD1FC0"/>
    <w:rsid w:val="00DD22CE"/>
    <w:rsid w:val="00DD44DC"/>
    <w:rsid w:val="00DD53BE"/>
    <w:rsid w:val="00DD722B"/>
    <w:rsid w:val="00DD7B7C"/>
    <w:rsid w:val="00DE63B2"/>
    <w:rsid w:val="00DE6557"/>
    <w:rsid w:val="00DE68A4"/>
    <w:rsid w:val="00DE68FC"/>
    <w:rsid w:val="00DE6932"/>
    <w:rsid w:val="00DF10B6"/>
    <w:rsid w:val="00DF47C4"/>
    <w:rsid w:val="00DF4E99"/>
    <w:rsid w:val="00DF73E7"/>
    <w:rsid w:val="00E03B82"/>
    <w:rsid w:val="00E0447D"/>
    <w:rsid w:val="00E04F74"/>
    <w:rsid w:val="00E06415"/>
    <w:rsid w:val="00E10430"/>
    <w:rsid w:val="00E10CA4"/>
    <w:rsid w:val="00E15408"/>
    <w:rsid w:val="00E16693"/>
    <w:rsid w:val="00E200C2"/>
    <w:rsid w:val="00E20EB8"/>
    <w:rsid w:val="00E213E6"/>
    <w:rsid w:val="00E21E77"/>
    <w:rsid w:val="00E23A3B"/>
    <w:rsid w:val="00E3014C"/>
    <w:rsid w:val="00E331C6"/>
    <w:rsid w:val="00E33CF1"/>
    <w:rsid w:val="00E3400A"/>
    <w:rsid w:val="00E34F68"/>
    <w:rsid w:val="00E410A8"/>
    <w:rsid w:val="00E43D43"/>
    <w:rsid w:val="00E44500"/>
    <w:rsid w:val="00E47F2A"/>
    <w:rsid w:val="00E51229"/>
    <w:rsid w:val="00E51BC0"/>
    <w:rsid w:val="00E55410"/>
    <w:rsid w:val="00E55670"/>
    <w:rsid w:val="00E56337"/>
    <w:rsid w:val="00E579C0"/>
    <w:rsid w:val="00E57B29"/>
    <w:rsid w:val="00E6035F"/>
    <w:rsid w:val="00E61D78"/>
    <w:rsid w:val="00E62A5D"/>
    <w:rsid w:val="00E651E9"/>
    <w:rsid w:val="00E66321"/>
    <w:rsid w:val="00E677DA"/>
    <w:rsid w:val="00E71B05"/>
    <w:rsid w:val="00E8174A"/>
    <w:rsid w:val="00E819A9"/>
    <w:rsid w:val="00E819BA"/>
    <w:rsid w:val="00E8417F"/>
    <w:rsid w:val="00E853C3"/>
    <w:rsid w:val="00E9138B"/>
    <w:rsid w:val="00E91FB2"/>
    <w:rsid w:val="00E92271"/>
    <w:rsid w:val="00E9501C"/>
    <w:rsid w:val="00EA3B5D"/>
    <w:rsid w:val="00EA3DCB"/>
    <w:rsid w:val="00EA514E"/>
    <w:rsid w:val="00EA7898"/>
    <w:rsid w:val="00EB026A"/>
    <w:rsid w:val="00EB2630"/>
    <w:rsid w:val="00EB3AC7"/>
    <w:rsid w:val="00EB4B20"/>
    <w:rsid w:val="00EB6262"/>
    <w:rsid w:val="00EB68B5"/>
    <w:rsid w:val="00EB786E"/>
    <w:rsid w:val="00EB7F17"/>
    <w:rsid w:val="00EC3081"/>
    <w:rsid w:val="00EC449B"/>
    <w:rsid w:val="00EC4EC5"/>
    <w:rsid w:val="00EC5B86"/>
    <w:rsid w:val="00EC5F2E"/>
    <w:rsid w:val="00EC7615"/>
    <w:rsid w:val="00ED55B7"/>
    <w:rsid w:val="00ED5FE8"/>
    <w:rsid w:val="00EE1661"/>
    <w:rsid w:val="00EE2316"/>
    <w:rsid w:val="00EE4484"/>
    <w:rsid w:val="00EE4615"/>
    <w:rsid w:val="00EE4701"/>
    <w:rsid w:val="00EE4DDD"/>
    <w:rsid w:val="00EF0778"/>
    <w:rsid w:val="00EF17E6"/>
    <w:rsid w:val="00EF7D68"/>
    <w:rsid w:val="00F02EF9"/>
    <w:rsid w:val="00F06C4A"/>
    <w:rsid w:val="00F1078D"/>
    <w:rsid w:val="00F11BA3"/>
    <w:rsid w:val="00F1581D"/>
    <w:rsid w:val="00F171E8"/>
    <w:rsid w:val="00F17F14"/>
    <w:rsid w:val="00F2351D"/>
    <w:rsid w:val="00F249B6"/>
    <w:rsid w:val="00F3173C"/>
    <w:rsid w:val="00F31E27"/>
    <w:rsid w:val="00F328B8"/>
    <w:rsid w:val="00F34930"/>
    <w:rsid w:val="00F35EDC"/>
    <w:rsid w:val="00F36558"/>
    <w:rsid w:val="00F40CB4"/>
    <w:rsid w:val="00F42150"/>
    <w:rsid w:val="00F42EC5"/>
    <w:rsid w:val="00F44C26"/>
    <w:rsid w:val="00F4512F"/>
    <w:rsid w:val="00F51DC5"/>
    <w:rsid w:val="00F54D73"/>
    <w:rsid w:val="00F57320"/>
    <w:rsid w:val="00F605E2"/>
    <w:rsid w:val="00F606E0"/>
    <w:rsid w:val="00F62F3C"/>
    <w:rsid w:val="00F63BC1"/>
    <w:rsid w:val="00F70EA2"/>
    <w:rsid w:val="00F7543C"/>
    <w:rsid w:val="00F76861"/>
    <w:rsid w:val="00F77180"/>
    <w:rsid w:val="00F77611"/>
    <w:rsid w:val="00F8169D"/>
    <w:rsid w:val="00F82F87"/>
    <w:rsid w:val="00F84A7D"/>
    <w:rsid w:val="00F84CFD"/>
    <w:rsid w:val="00F853A0"/>
    <w:rsid w:val="00F860C3"/>
    <w:rsid w:val="00F90E8D"/>
    <w:rsid w:val="00F91BC1"/>
    <w:rsid w:val="00F9317E"/>
    <w:rsid w:val="00F94273"/>
    <w:rsid w:val="00F9447D"/>
    <w:rsid w:val="00F947FB"/>
    <w:rsid w:val="00FA1990"/>
    <w:rsid w:val="00FA2BD9"/>
    <w:rsid w:val="00FA2ED7"/>
    <w:rsid w:val="00FA33A8"/>
    <w:rsid w:val="00FB103C"/>
    <w:rsid w:val="00FB106E"/>
    <w:rsid w:val="00FB1951"/>
    <w:rsid w:val="00FB6363"/>
    <w:rsid w:val="00FB749D"/>
    <w:rsid w:val="00FC2082"/>
    <w:rsid w:val="00FC3554"/>
    <w:rsid w:val="00FC47BD"/>
    <w:rsid w:val="00FC57E6"/>
    <w:rsid w:val="00FD1420"/>
    <w:rsid w:val="00FD26BD"/>
    <w:rsid w:val="00FE105B"/>
    <w:rsid w:val="00FE1CF2"/>
    <w:rsid w:val="00FE1E7D"/>
    <w:rsid w:val="00FE23D7"/>
    <w:rsid w:val="00FE2DC9"/>
    <w:rsid w:val="00FF0A64"/>
    <w:rsid w:val="00FF3373"/>
    <w:rsid w:val="00FF6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B84B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Gentium Basic"/>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71E8"/>
    <w:rPr>
      <w:sz w:val="24"/>
      <w:szCs w:val="24"/>
    </w:rPr>
  </w:style>
  <w:style w:type="paragraph" w:styleId="Heading1">
    <w:name w:val="heading 1"/>
    <w:basedOn w:val="Normal"/>
    <w:next w:val="BodyText"/>
    <w:qFormat/>
    <w:pPr>
      <w:numPr>
        <w:numId w:val="1"/>
      </w:numPr>
      <w:spacing w:before="280" w:after="280"/>
      <w:ind w:left="0" w:firstLine="0"/>
      <w:outlineLvl w:val="0"/>
    </w:pPr>
  </w:style>
  <w:style w:type="paragraph" w:styleId="Heading2">
    <w:name w:val="heading 2"/>
    <w:basedOn w:val="Normal"/>
    <w:next w:val="BodyText"/>
    <w:qFormat/>
    <w:pPr>
      <w:numPr>
        <w:ilvl w:val="1"/>
        <w:numId w:val="1"/>
      </w:numPr>
      <w:spacing w:before="280" w:after="280"/>
      <w:ind w:left="0" w:firstLine="0"/>
      <w:outlineLvl w:val="1"/>
    </w:pPr>
  </w:style>
  <w:style w:type="paragraph" w:styleId="Heading3">
    <w:name w:val="heading 3"/>
    <w:basedOn w:val="Normal"/>
    <w:next w:val="BodyText"/>
    <w:qFormat/>
    <w:pPr>
      <w:numPr>
        <w:ilvl w:val="2"/>
        <w:numId w:val="1"/>
      </w:numPr>
      <w:spacing w:before="280" w:after="280"/>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ootnoteCharacters">
    <w:name w:val="Footnote Characters"/>
    <w:basedOn w:val="DefaultParagraphFont"/>
  </w:style>
  <w:style w:type="character" w:styleId="PageNumber">
    <w:name w:val="page number"/>
    <w:rPr>
      <w:rFonts w:ascii="Gentium" w:hAnsi="Gentium" w:cs="Gentium"/>
    </w:rPr>
  </w:style>
  <w:style w:type="character" w:customStyle="1" w:styleId="source">
    <w:name w:val="source"/>
    <w:basedOn w:val="DefaultParagraphFont"/>
  </w:style>
  <w:style w:type="character" w:styleId="Hyperlink">
    <w:name w:val="Hyperlink"/>
    <w:basedOn w:val="DefaultParagraphFont"/>
  </w:style>
  <w:style w:type="character" w:styleId="FollowedHyperlink">
    <w:name w:val="FollowedHyperlink"/>
    <w:basedOn w:val="DefaultParagraphFont"/>
  </w:style>
  <w:style w:type="character" w:styleId="HTMLCite">
    <w:name w:val="HTML Cite"/>
    <w:rPr>
      <w:i/>
    </w:rPr>
  </w:style>
  <w:style w:type="character" w:customStyle="1" w:styleId="citationbook">
    <w:name w:val="citation book"/>
    <w:basedOn w:val="DefaultParagraphFont"/>
  </w:style>
  <w:style w:type="character" w:styleId="CommentReference">
    <w:name w:val="annotation reference"/>
    <w:rPr>
      <w:sz w:val="18"/>
    </w:rPr>
  </w:style>
  <w:style w:type="character" w:customStyle="1" w:styleId="notlistview">
    <w:name w:val="notlistview"/>
    <w:basedOn w:val="DefaultParagraphFont"/>
  </w:style>
  <w:style w:type="character" w:styleId="Emphasis">
    <w:name w:val="Emphasis"/>
    <w:qFormat/>
    <w:rPr>
      <w:i/>
    </w:rPr>
  </w:style>
  <w:style w:type="character" w:customStyle="1" w:styleId="exldetailsdisplayval">
    <w:name w:val="exldetailsdisplayval"/>
    <w:basedOn w:val="DefaultParagraphFont"/>
  </w:style>
  <w:style w:type="character" w:customStyle="1" w:styleId="fn">
    <w:name w:val="fn"/>
    <w:basedOn w:val="DefaultParagraphFont"/>
  </w:style>
  <w:style w:type="character" w:styleId="Strong">
    <w:name w:val="Strong"/>
    <w:qFormat/>
    <w:rPr>
      <w:b/>
    </w:rPr>
  </w:style>
  <w:style w:type="character" w:customStyle="1" w:styleId="citationjournal">
    <w:name w:val="citation journal"/>
    <w:basedOn w:val="DefaultParagraphFont"/>
  </w:style>
  <w:style w:type="character" w:customStyle="1" w:styleId="unicode">
    <w:name w:val="unicode"/>
    <w:basedOn w:val="DefaultParagraphFont"/>
  </w:style>
  <w:style w:type="character" w:customStyle="1" w:styleId="body1">
    <w:name w:val="body_1"/>
    <w:basedOn w:val="DefaultParagraphFont"/>
  </w:style>
  <w:style w:type="paragraph" w:customStyle="1" w:styleId="Heading">
    <w:name w:val="Heading"/>
    <w:basedOn w:val="Normal"/>
    <w:next w:val="BodyText"/>
    <w:pPr>
      <w:keepNext/>
      <w:spacing w:before="240" w:after="120"/>
    </w:pPr>
  </w:style>
  <w:style w:type="paragraph" w:styleId="BodyText">
    <w:name w:val="Body Text"/>
    <w:basedOn w:val="Normal"/>
    <w:pPr>
      <w:spacing w:after="140" w:line="288" w:lineRule="auto"/>
    </w:pPr>
  </w:style>
  <w:style w:type="paragraph" w:styleId="List">
    <w:name w:val="List"/>
    <w:basedOn w:val="BodyText"/>
    <w:rPr>
      <w:rFonts w:cs="Gentium"/>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Gentium"/>
    </w:rPr>
  </w:style>
  <w:style w:type="paragraph" w:styleId="FootnoteText">
    <w:name w:val="footnote text"/>
    <w:aliases w:val="Footnote Text (Gentium)"/>
    <w:basedOn w:val="Normal"/>
    <w:link w:val="FootnoteTextChar"/>
    <w:qFormat/>
    <w:pPr>
      <w:tabs>
        <w:tab w:val="left" w:pos="360"/>
      </w:tabs>
      <w:spacing w:after="60"/>
      <w:jc w:val="both"/>
    </w:pPr>
  </w:style>
  <w:style w:type="paragraph" w:customStyle="1" w:styleId="quotes">
    <w:name w:val="quotes"/>
    <w:basedOn w:val="Normal"/>
    <w:pPr>
      <w:spacing w:after="120"/>
      <w:ind w:left="540" w:right="540"/>
      <w:jc w:val="both"/>
    </w:pPr>
  </w:style>
  <w:style w:type="paragraph" w:styleId="Footer">
    <w:name w:val="footer"/>
    <w:basedOn w:val="Normal"/>
    <w:pPr>
      <w:tabs>
        <w:tab w:val="center" w:pos="4320"/>
        <w:tab w:val="right" w:pos="8640"/>
      </w:tabs>
    </w:pPr>
    <w:rPr>
      <w:rFonts w:cs="Gentium"/>
    </w:rPr>
  </w:style>
  <w:style w:type="paragraph" w:styleId="Header">
    <w:name w:val="header"/>
    <w:basedOn w:val="Normal"/>
    <w:pPr>
      <w:tabs>
        <w:tab w:val="center" w:pos="4320"/>
        <w:tab w:val="right" w:pos="8640"/>
      </w:tabs>
    </w:pPr>
  </w:style>
  <w:style w:type="paragraph" w:customStyle="1" w:styleId="hangingindent">
    <w:name w:val="hanging indent"/>
    <w:basedOn w:val="Normal"/>
    <w:pPr>
      <w:ind w:left="360" w:hanging="360"/>
      <w:jc w:val="both"/>
    </w:pPr>
    <w:rPr>
      <w:rFonts w:eastAsia="Times"/>
    </w:rPr>
  </w:style>
  <w:style w:type="paragraph" w:styleId="CommentText">
    <w:name w:val="annotation text"/>
    <w:basedOn w:val="Normal"/>
  </w:style>
  <w:style w:type="paragraph" w:styleId="CommentSubject">
    <w:name w:val="annotation subject"/>
    <w:basedOn w:val="CommentText"/>
    <w:next w:val="CommentText"/>
    <w:rPr>
      <w:szCs w:val="20"/>
    </w:rPr>
  </w:style>
  <w:style w:type="paragraph" w:styleId="BalloonText">
    <w:name w:val="Balloon Text"/>
    <w:basedOn w:val="Normal"/>
  </w:style>
  <w:style w:type="paragraph" w:styleId="DocumentMap">
    <w:name w:val="Document Map"/>
    <w:basedOn w:val="Normal"/>
    <w:pPr>
      <w:shd w:val="clear" w:color="auto" w:fill="C6D5EC"/>
    </w:pPr>
    <w:rPr>
      <w:rFonts w:ascii="Lucida Grande" w:hAnsi="Lucida Grande" w:cs="Lucida Grande"/>
    </w:rPr>
  </w:style>
  <w:style w:type="paragraph" w:customStyle="1" w:styleId="narrativeelements">
    <w:name w:val="narrative elements"/>
    <w:basedOn w:val="Normal"/>
    <w:pPr>
      <w:tabs>
        <w:tab w:val="left" w:pos="720"/>
        <w:tab w:val="left" w:pos="1440"/>
        <w:tab w:val="right" w:pos="9000"/>
      </w:tabs>
    </w:pPr>
    <w:rPr>
      <w:szCs w:val="22"/>
    </w:rPr>
  </w:style>
  <w:style w:type="character" w:customStyle="1" w:styleId="FootnoteTextChar">
    <w:name w:val="Footnote Text Char"/>
    <w:aliases w:val="Footnote Text (Gentium) Char"/>
    <w:link w:val="FootnoteText"/>
    <w:rsid w:val="005E1C09"/>
    <w:rPr>
      <w:sz w:val="24"/>
      <w:szCs w:val="24"/>
      <w:lang w:val="en-GB"/>
    </w:rPr>
  </w:style>
  <w:style w:type="character" w:customStyle="1" w:styleId="searchword">
    <w:name w:val="searchword"/>
    <w:rsid w:val="00FA2BD9"/>
  </w:style>
  <w:style w:type="character" w:customStyle="1" w:styleId="subfielddata">
    <w:name w:val="subfielddata"/>
    <w:rsid w:val="00BF4363"/>
    <w:rPr>
      <w:rFonts w:ascii="Gentium" w:hAnsi="Gentium"/>
      <w:sz w:val="24"/>
    </w:rPr>
  </w:style>
  <w:style w:type="paragraph" w:styleId="NormalWeb">
    <w:name w:val="Normal (Web)"/>
    <w:basedOn w:val="Normal"/>
    <w:uiPriority w:val="99"/>
    <w:unhideWhenUsed/>
    <w:rsid w:val="000B5530"/>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79774">
      <w:bodyDiv w:val="1"/>
      <w:marLeft w:val="0"/>
      <w:marRight w:val="0"/>
      <w:marTop w:val="0"/>
      <w:marBottom w:val="0"/>
      <w:divBdr>
        <w:top w:val="none" w:sz="0" w:space="0" w:color="auto"/>
        <w:left w:val="none" w:sz="0" w:space="0" w:color="auto"/>
        <w:bottom w:val="none" w:sz="0" w:space="0" w:color="auto"/>
        <w:right w:val="none" w:sz="0" w:space="0" w:color="auto"/>
      </w:divBdr>
      <w:divsChild>
        <w:div w:id="1670787279">
          <w:marLeft w:val="0"/>
          <w:marRight w:val="0"/>
          <w:marTop w:val="0"/>
          <w:marBottom w:val="0"/>
          <w:divBdr>
            <w:top w:val="none" w:sz="0" w:space="0" w:color="auto"/>
            <w:left w:val="none" w:sz="0" w:space="0" w:color="auto"/>
            <w:bottom w:val="none" w:sz="0" w:space="0" w:color="auto"/>
            <w:right w:val="none" w:sz="0" w:space="0" w:color="auto"/>
          </w:divBdr>
          <w:divsChild>
            <w:div w:id="979968145">
              <w:marLeft w:val="0"/>
              <w:marRight w:val="0"/>
              <w:marTop w:val="0"/>
              <w:marBottom w:val="0"/>
              <w:divBdr>
                <w:top w:val="none" w:sz="0" w:space="0" w:color="auto"/>
                <w:left w:val="none" w:sz="0" w:space="0" w:color="auto"/>
                <w:bottom w:val="none" w:sz="0" w:space="0" w:color="auto"/>
                <w:right w:val="none" w:sz="0" w:space="0" w:color="auto"/>
              </w:divBdr>
              <w:divsChild>
                <w:div w:id="323314843">
                  <w:marLeft w:val="0"/>
                  <w:marRight w:val="0"/>
                  <w:marTop w:val="0"/>
                  <w:marBottom w:val="0"/>
                  <w:divBdr>
                    <w:top w:val="none" w:sz="0" w:space="0" w:color="auto"/>
                    <w:left w:val="none" w:sz="0" w:space="0" w:color="auto"/>
                    <w:bottom w:val="none" w:sz="0" w:space="0" w:color="auto"/>
                    <w:right w:val="none" w:sz="0" w:space="0" w:color="auto"/>
                  </w:divBdr>
                  <w:divsChild>
                    <w:div w:id="14051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62654">
      <w:bodyDiv w:val="1"/>
      <w:marLeft w:val="0"/>
      <w:marRight w:val="0"/>
      <w:marTop w:val="0"/>
      <w:marBottom w:val="0"/>
      <w:divBdr>
        <w:top w:val="none" w:sz="0" w:space="0" w:color="auto"/>
        <w:left w:val="none" w:sz="0" w:space="0" w:color="auto"/>
        <w:bottom w:val="none" w:sz="0" w:space="0" w:color="auto"/>
        <w:right w:val="none" w:sz="0" w:space="0" w:color="auto"/>
      </w:divBdr>
    </w:div>
    <w:div w:id="197352901">
      <w:bodyDiv w:val="1"/>
      <w:marLeft w:val="0"/>
      <w:marRight w:val="0"/>
      <w:marTop w:val="0"/>
      <w:marBottom w:val="0"/>
      <w:divBdr>
        <w:top w:val="none" w:sz="0" w:space="0" w:color="auto"/>
        <w:left w:val="none" w:sz="0" w:space="0" w:color="auto"/>
        <w:bottom w:val="none" w:sz="0" w:space="0" w:color="auto"/>
        <w:right w:val="none" w:sz="0" w:space="0" w:color="auto"/>
      </w:divBdr>
    </w:div>
    <w:div w:id="340204308">
      <w:bodyDiv w:val="1"/>
      <w:marLeft w:val="0"/>
      <w:marRight w:val="0"/>
      <w:marTop w:val="0"/>
      <w:marBottom w:val="0"/>
      <w:divBdr>
        <w:top w:val="none" w:sz="0" w:space="0" w:color="auto"/>
        <w:left w:val="none" w:sz="0" w:space="0" w:color="auto"/>
        <w:bottom w:val="none" w:sz="0" w:space="0" w:color="auto"/>
        <w:right w:val="none" w:sz="0" w:space="0" w:color="auto"/>
      </w:divBdr>
    </w:div>
    <w:div w:id="410583461">
      <w:bodyDiv w:val="1"/>
      <w:marLeft w:val="0"/>
      <w:marRight w:val="0"/>
      <w:marTop w:val="0"/>
      <w:marBottom w:val="0"/>
      <w:divBdr>
        <w:top w:val="none" w:sz="0" w:space="0" w:color="auto"/>
        <w:left w:val="none" w:sz="0" w:space="0" w:color="auto"/>
        <w:bottom w:val="none" w:sz="0" w:space="0" w:color="auto"/>
        <w:right w:val="none" w:sz="0" w:space="0" w:color="auto"/>
      </w:divBdr>
      <w:divsChild>
        <w:div w:id="1065374059">
          <w:marLeft w:val="0"/>
          <w:marRight w:val="0"/>
          <w:marTop w:val="0"/>
          <w:marBottom w:val="0"/>
          <w:divBdr>
            <w:top w:val="none" w:sz="0" w:space="0" w:color="auto"/>
            <w:left w:val="none" w:sz="0" w:space="0" w:color="auto"/>
            <w:bottom w:val="none" w:sz="0" w:space="0" w:color="auto"/>
            <w:right w:val="none" w:sz="0" w:space="0" w:color="auto"/>
          </w:divBdr>
          <w:divsChild>
            <w:div w:id="1230337838">
              <w:marLeft w:val="0"/>
              <w:marRight w:val="0"/>
              <w:marTop w:val="0"/>
              <w:marBottom w:val="0"/>
              <w:divBdr>
                <w:top w:val="none" w:sz="0" w:space="0" w:color="auto"/>
                <w:left w:val="none" w:sz="0" w:space="0" w:color="auto"/>
                <w:bottom w:val="none" w:sz="0" w:space="0" w:color="auto"/>
                <w:right w:val="none" w:sz="0" w:space="0" w:color="auto"/>
              </w:divBdr>
              <w:divsChild>
                <w:div w:id="31649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1028">
      <w:bodyDiv w:val="1"/>
      <w:marLeft w:val="0"/>
      <w:marRight w:val="0"/>
      <w:marTop w:val="0"/>
      <w:marBottom w:val="0"/>
      <w:divBdr>
        <w:top w:val="none" w:sz="0" w:space="0" w:color="auto"/>
        <w:left w:val="none" w:sz="0" w:space="0" w:color="auto"/>
        <w:bottom w:val="none" w:sz="0" w:space="0" w:color="auto"/>
        <w:right w:val="none" w:sz="0" w:space="0" w:color="auto"/>
      </w:divBdr>
    </w:div>
    <w:div w:id="1027482988">
      <w:bodyDiv w:val="1"/>
      <w:marLeft w:val="0"/>
      <w:marRight w:val="0"/>
      <w:marTop w:val="0"/>
      <w:marBottom w:val="0"/>
      <w:divBdr>
        <w:top w:val="none" w:sz="0" w:space="0" w:color="auto"/>
        <w:left w:val="none" w:sz="0" w:space="0" w:color="auto"/>
        <w:bottom w:val="none" w:sz="0" w:space="0" w:color="auto"/>
        <w:right w:val="none" w:sz="0" w:space="0" w:color="auto"/>
      </w:divBdr>
    </w:div>
    <w:div w:id="1687168901">
      <w:bodyDiv w:val="1"/>
      <w:marLeft w:val="0"/>
      <w:marRight w:val="0"/>
      <w:marTop w:val="0"/>
      <w:marBottom w:val="0"/>
      <w:divBdr>
        <w:top w:val="none" w:sz="0" w:space="0" w:color="auto"/>
        <w:left w:val="none" w:sz="0" w:space="0" w:color="auto"/>
        <w:bottom w:val="none" w:sz="0" w:space="0" w:color="auto"/>
        <w:right w:val="none" w:sz="0" w:space="0" w:color="auto"/>
      </w:divBdr>
      <w:divsChild>
        <w:div w:id="966551048">
          <w:marLeft w:val="0"/>
          <w:marRight w:val="0"/>
          <w:marTop w:val="0"/>
          <w:marBottom w:val="0"/>
          <w:divBdr>
            <w:top w:val="none" w:sz="0" w:space="0" w:color="auto"/>
            <w:left w:val="none" w:sz="0" w:space="0" w:color="auto"/>
            <w:bottom w:val="none" w:sz="0" w:space="0" w:color="auto"/>
            <w:right w:val="none" w:sz="0" w:space="0" w:color="auto"/>
          </w:divBdr>
          <w:divsChild>
            <w:div w:id="2021590114">
              <w:marLeft w:val="0"/>
              <w:marRight w:val="0"/>
              <w:marTop w:val="0"/>
              <w:marBottom w:val="0"/>
              <w:divBdr>
                <w:top w:val="none" w:sz="0" w:space="0" w:color="auto"/>
                <w:left w:val="none" w:sz="0" w:space="0" w:color="auto"/>
                <w:bottom w:val="none" w:sz="0" w:space="0" w:color="auto"/>
                <w:right w:val="none" w:sz="0" w:space="0" w:color="auto"/>
              </w:divBdr>
              <w:divsChild>
                <w:div w:id="33585664">
                  <w:marLeft w:val="0"/>
                  <w:marRight w:val="0"/>
                  <w:marTop w:val="0"/>
                  <w:marBottom w:val="0"/>
                  <w:divBdr>
                    <w:top w:val="none" w:sz="0" w:space="0" w:color="auto"/>
                    <w:left w:val="none" w:sz="0" w:space="0" w:color="auto"/>
                    <w:bottom w:val="none" w:sz="0" w:space="0" w:color="auto"/>
                    <w:right w:val="none" w:sz="0" w:space="0" w:color="auto"/>
                  </w:divBdr>
                  <w:divsChild>
                    <w:div w:id="101214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144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lo.bodleian.ox.ac.uk/primo_library/libweb/action/search.do?vl(freeText0)=%20Krishnamacharya%20%2C+V&amp;vl(353692470UI0)=creator&amp;vl(464773595UI1)=all_items&amp;vl(1UIStartWith0)=exact&amp;fn=search&amp;tab=local&amp;mode=Basic&amp;vid=OXVU1&amp;scp.scps=scope%3A(OX)"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1886</TotalTime>
  <Pages>74</Pages>
  <Words>26274</Words>
  <Characters>149763</Characters>
  <Application>Microsoft Office Word</Application>
  <DocSecurity>0</DocSecurity>
  <Lines>1248</Lines>
  <Paragraphs>351</Paragraphs>
  <ScaleCrop>false</ScaleCrop>
  <HeadingPairs>
    <vt:vector size="2" baseType="variant">
      <vt:variant>
        <vt:lpstr>Title</vt:lpstr>
      </vt:variant>
      <vt:variant>
        <vt:i4>1</vt:i4>
      </vt:variant>
    </vt:vector>
  </HeadingPairs>
  <TitlesOfParts>
    <vt:vector size="1" baseType="lpstr">
      <vt:lpstr>kāvya adaptations</vt:lpstr>
    </vt:vector>
  </TitlesOfParts>
  <Company/>
  <LinksUpToDate>false</LinksUpToDate>
  <CharactersWithSpaces>175686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kāvya adaptations</dc:title>
  <dc:subject/>
  <dc:creator>John Brockington</dc:creator>
  <cp:keywords/>
  <dc:description/>
  <cp:lastModifiedBy>John Brockington</cp:lastModifiedBy>
  <cp:revision>657</cp:revision>
  <cp:lastPrinted>2018-01-29T15:53:00Z</cp:lastPrinted>
  <dcterms:created xsi:type="dcterms:W3CDTF">2015-12-10T15:16:00Z</dcterms:created>
  <dcterms:modified xsi:type="dcterms:W3CDTF">2024-11-13T10:08:00Z</dcterms:modified>
</cp:coreProperties>
</file>